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72D141C" w14:textId="0B20E1A9" w:rsidR="00120CAE" w:rsidRPr="00F5159C" w:rsidRDefault="008E4CB7">
      <w:pPr>
        <w:spacing w:after="0" w:line="259" w:lineRule="auto"/>
        <w:ind w:left="0" w:firstLine="0"/>
        <w:jc w:val="left"/>
        <w:rPr>
          <w:b/>
          <w:color w:val="auto"/>
          <w:sz w:val="32"/>
        </w:rPr>
        <w:sectPr w:rsidR="00120CAE" w:rsidRPr="00F5159C" w:rsidSect="008F74C0">
          <w:footerReference w:type="even" r:id="rId8"/>
          <w:footerReference w:type="default" r:id="rId9"/>
          <w:footerReference w:type="first" r:id="rId10"/>
          <w:pgSz w:w="11904" w:h="17344"/>
          <w:pgMar w:top="0" w:right="0" w:bottom="0" w:left="0" w:header="0" w:footer="0" w:gutter="0"/>
          <w:pgNumType w:start="1"/>
          <w:cols w:space="720"/>
          <w:docGrid w:linePitch="326"/>
        </w:sectPr>
      </w:pPr>
      <w:r w:rsidRPr="008E4CB7">
        <w:rPr>
          <w:b/>
          <w:noProof/>
          <w:color w:val="auto"/>
          <w:sz w:val="32"/>
        </w:rPr>
        <mc:AlternateContent>
          <mc:Choice Requires="wps">
            <w:drawing>
              <wp:anchor distT="45720" distB="45720" distL="114300" distR="114300" simplePos="0" relativeHeight="251659264" behindDoc="0" locked="0" layoutInCell="1" allowOverlap="1" wp14:anchorId="077DBE1B" wp14:editId="62C08B39">
                <wp:simplePos x="0" y="0"/>
                <wp:positionH relativeFrom="margin">
                  <wp:posOffset>2254885</wp:posOffset>
                </wp:positionH>
                <wp:positionV relativeFrom="margin">
                  <wp:posOffset>9014460</wp:posOffset>
                </wp:positionV>
                <wp:extent cx="3001010" cy="5016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1010" cy="501650"/>
                        </a:xfrm>
                        <a:prstGeom prst="rect">
                          <a:avLst/>
                        </a:prstGeom>
                        <a:noFill/>
                        <a:ln w="9525">
                          <a:noFill/>
                          <a:miter lim="800000"/>
                          <a:headEnd/>
                          <a:tailEnd/>
                        </a:ln>
                      </wps:spPr>
                      <wps:txbx>
                        <w:txbxContent>
                          <w:p w14:paraId="11E18C8F" w14:textId="3FFC2194" w:rsidR="001D5554" w:rsidRPr="008E4CB7" w:rsidRDefault="001D5554" w:rsidP="008E4CB7">
                            <w:pPr>
                              <w:jc w:val="center"/>
                              <w:rPr>
                                <w:color w:val="FFFFFF" w:themeColor="background1"/>
                                <w:sz w:val="48"/>
                                <w:szCs w:val="48"/>
                              </w:rPr>
                            </w:pPr>
                            <w:r w:rsidRPr="008E4CB7">
                              <w:rPr>
                                <w:color w:val="FFFFFF" w:themeColor="background1"/>
                                <w:sz w:val="48"/>
                                <w:szCs w:val="48"/>
                              </w:rPr>
                              <w:t>4</w:t>
                            </w:r>
                            <w:r w:rsidRPr="008E4CB7">
                              <w:rPr>
                                <w:color w:val="FFFFFF" w:themeColor="background1"/>
                                <w:sz w:val="48"/>
                                <w:szCs w:val="48"/>
                                <w:vertAlign w:val="superscript"/>
                              </w:rPr>
                              <w:t>th</w:t>
                            </w:r>
                            <w:r w:rsidRPr="008E4CB7">
                              <w:rPr>
                                <w:color w:val="FFFFFF" w:themeColor="background1"/>
                                <w:sz w:val="48"/>
                                <w:szCs w:val="48"/>
                              </w:rPr>
                              <w:t xml:space="preserve"> Edition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77DBE1B" id="_x0000_t202" coordsize="21600,21600" o:spt="202" path="m,l,21600r21600,l21600,xe">
                <v:stroke joinstyle="miter"/>
                <v:path gradientshapeok="t" o:connecttype="rect"/>
              </v:shapetype>
              <v:shape id="Text Box 2" o:spid="_x0000_s1026" type="#_x0000_t202" style="position:absolute;margin-left:177.55pt;margin-top:709.8pt;width:236.3pt;height:39.5pt;z-index:251659264;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margin;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" filled="f" stroked="f">
                <v:textbox style="mso-fit-shape-to-text:t">
                  <w:txbxContent>
                    <w:p w14:paraId="11E18C8F" w14:textId="3FFC2194" w:rsidR="001D5554" w:rsidRPr="008E4CB7" w:rsidRDefault="001D5554" w:rsidP="008E4CB7">
                      <w:pPr>
                        <w:jc w:val="center"/>
                        <w:rPr>
                          <w:color w:val="FFFFFF" w:themeColor="background1"/>
                          <w:sz w:val="48"/>
                          <w:szCs w:val="48"/>
                        </w:rPr>
                      </w:pPr>
                      <w:r w:rsidRPr="008E4CB7">
                        <w:rPr>
                          <w:color w:val="FFFFFF" w:themeColor="background1"/>
                          <w:sz w:val="48"/>
                          <w:szCs w:val="48"/>
                        </w:rPr>
                        <w:t>4</w:t>
                      </w:r>
                      <w:r w:rsidRPr="008E4CB7">
                        <w:rPr>
                          <w:color w:val="FFFFFF" w:themeColor="background1"/>
                          <w:sz w:val="48"/>
                          <w:szCs w:val="48"/>
                          <w:vertAlign w:val="superscript"/>
                        </w:rPr>
                        <w:t>th</w:t>
                      </w:r>
                      <w:r w:rsidRPr="008E4CB7">
                        <w:rPr>
                          <w:color w:val="FFFFFF" w:themeColor="background1"/>
                          <w:sz w:val="48"/>
                          <w:szCs w:val="48"/>
                        </w:rPr>
                        <w:t xml:space="preserve"> Edition</w:t>
                      </w:r>
                    </w:p>
                  </w:txbxContent>
                </v:textbox>
                <w10:wrap type="square" anchorx="margin" anchory="margin"/>
              </v:shape>
            </w:pict>
          </mc:Fallback>
        </mc:AlternateContent>
      </w:r>
      <w:r w:rsidR="0046374B">
        <w:rPr>
          <w:b/>
          <w:color w:val="auto"/>
          <w:sz w:val="32"/>
        </w:rPr>
        <w:pict w14:anchorId="33FB46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eading page " style="width:597.5pt;height:872.2pt">
            <v:imagedata r:id="rId11" o:title="Guidance for Schools &amp; Educ Settings in NI"/>
          </v:shape>
        </w:pict>
      </w:r>
    </w:p>
    <w:p w14:paraId="476953E8" w14:textId="77777777" w:rsidR="002A6564" w:rsidRPr="00F5159C" w:rsidRDefault="002A6564" w:rsidP="002A6564">
      <w:pPr>
        <w:pStyle w:val="Heading1"/>
      </w:pPr>
      <w:bookmarkStart w:id="1" w:name="_Toc65823635"/>
      <w:r w:rsidRPr="00F5159C">
        <w:lastRenderedPageBreak/>
        <w:t>Ministerial Foreword</w:t>
      </w:r>
      <w:bookmarkEnd w:id="1"/>
      <w:r w:rsidRPr="00F5159C">
        <w:t xml:space="preserve"> </w:t>
      </w:r>
    </w:p>
    <w:p w14:paraId="2EC4CE0A" w14:textId="77777777" w:rsidR="002A6564" w:rsidRPr="00985155" w:rsidRDefault="002A6564" w:rsidP="002A6564">
      <w:pPr>
        <w:pStyle w:val="Default"/>
        <w:jc w:val="both"/>
        <w:rPr>
          <w:color w:val="auto"/>
        </w:rPr>
      </w:pPr>
    </w:p>
    <w:p w14:paraId="72FA8665" w14:textId="1C978503" w:rsidR="00C33C45" w:rsidRPr="00C33C45" w:rsidRDefault="00845428" w:rsidP="00C33C45">
      <w:pPr>
        <w:rPr>
          <w:rFonts w:eastAsiaTheme="minorHAnsi"/>
          <w:color w:val="auto"/>
          <w:sz w:val="22"/>
        </w:rPr>
      </w:pPr>
      <w:r>
        <w:rPr>
          <w:color w:val="auto"/>
        </w:rPr>
        <w:t xml:space="preserve">As we enter a phased return to schools </w:t>
      </w:r>
      <w:r w:rsidR="00C33C45">
        <w:rPr>
          <w:color w:val="auto"/>
        </w:rPr>
        <w:t xml:space="preserve">moving into Phase 2 of the </w:t>
      </w:r>
      <w:r w:rsidR="00C33C45" w:rsidRPr="00C33C45">
        <w:rPr>
          <w:color w:val="auto"/>
        </w:rPr>
        <w:t xml:space="preserve">Executive’s Pathway out of Restrictions, published </w:t>
      </w:r>
      <w:r w:rsidR="006D4993">
        <w:rPr>
          <w:color w:val="auto"/>
        </w:rPr>
        <w:t>on 2 March</w:t>
      </w:r>
      <w:r w:rsidR="00C33C45" w:rsidRPr="00C33C45">
        <w:rPr>
          <w:color w:val="auto"/>
        </w:rPr>
        <w:t>, i.e. the partial return to classroom teaching from Monday 8 March, this reiterates the Executives determination to have education as</w:t>
      </w:r>
      <w:r w:rsidR="00C33C45">
        <w:rPr>
          <w:color w:val="auto"/>
        </w:rPr>
        <w:t xml:space="preserve"> one of</w:t>
      </w:r>
      <w:r w:rsidR="00C33C45" w:rsidRPr="00C33C45">
        <w:rPr>
          <w:color w:val="auto"/>
        </w:rPr>
        <w:t xml:space="preserve"> their key priorit</w:t>
      </w:r>
      <w:r w:rsidR="00C33C45">
        <w:rPr>
          <w:color w:val="auto"/>
        </w:rPr>
        <w:t xml:space="preserve">ies. </w:t>
      </w:r>
    </w:p>
    <w:p w14:paraId="0CBE676B" w14:textId="77777777" w:rsidR="00845428" w:rsidRDefault="00845428" w:rsidP="00845428">
      <w:pPr>
        <w:pStyle w:val="Default"/>
        <w:jc w:val="both"/>
        <w:rPr>
          <w:color w:val="auto"/>
        </w:rPr>
      </w:pPr>
    </w:p>
    <w:p w14:paraId="7F923907" w14:textId="4E1DCA1D" w:rsidR="00845428" w:rsidRDefault="00845428" w:rsidP="00845428">
      <w:pPr>
        <w:pStyle w:val="Default"/>
        <w:jc w:val="both"/>
        <w:rPr>
          <w:color w:val="auto"/>
        </w:rPr>
      </w:pPr>
      <w:r>
        <w:rPr>
          <w:color w:val="auto"/>
        </w:rPr>
        <w:t xml:space="preserve">I firstly wanted to </w:t>
      </w:r>
      <w:r w:rsidR="00C33C45">
        <w:rPr>
          <w:color w:val="auto"/>
        </w:rPr>
        <w:t xml:space="preserve">repeat </w:t>
      </w:r>
      <w:r w:rsidR="00E06118">
        <w:rPr>
          <w:color w:val="auto"/>
        </w:rPr>
        <w:t>my gratitude</w:t>
      </w:r>
      <w:r>
        <w:rPr>
          <w:color w:val="auto"/>
        </w:rPr>
        <w:t xml:space="preserve"> to all educational staff for their continued resilience and diligence in providing pupils with an education over the year, your ingenuity in delivering remote learning for our pupils under these difficult circumstances has not gone unnoticed. </w:t>
      </w:r>
    </w:p>
    <w:p w14:paraId="27A2B47C" w14:textId="77777777" w:rsidR="00845428" w:rsidRDefault="00845428" w:rsidP="00845428">
      <w:pPr>
        <w:pStyle w:val="Default"/>
        <w:jc w:val="both"/>
        <w:rPr>
          <w:color w:val="auto"/>
        </w:rPr>
      </w:pPr>
    </w:p>
    <w:p w14:paraId="27F2C51A" w14:textId="60263151" w:rsidR="00845428" w:rsidRDefault="00845428" w:rsidP="00845428">
      <w:pPr>
        <w:pStyle w:val="Default"/>
        <w:jc w:val="both"/>
        <w:rPr>
          <w:color w:val="auto"/>
        </w:rPr>
      </w:pPr>
      <w:r>
        <w:rPr>
          <w:color w:val="auto"/>
        </w:rPr>
        <w:t>Whilst new variants have been identified there are few changes to the mitigations which are currently in place as WHO and PHA have advised that the</w:t>
      </w:r>
      <w:r w:rsidR="00295429">
        <w:rPr>
          <w:color w:val="auto"/>
        </w:rPr>
        <w:t xml:space="preserve"> wash, mask and space</w:t>
      </w:r>
      <w:r>
        <w:rPr>
          <w:color w:val="auto"/>
        </w:rPr>
        <w:t xml:space="preserve"> still remain the most effect</w:t>
      </w:r>
      <w:r w:rsidR="00F60B3B">
        <w:rPr>
          <w:color w:val="auto"/>
        </w:rPr>
        <w:t>ive</w:t>
      </w:r>
      <w:r>
        <w:rPr>
          <w:color w:val="auto"/>
        </w:rPr>
        <w:t xml:space="preserve"> measures in preventing the spread. Data now shows schools are a safe place to be. </w:t>
      </w:r>
    </w:p>
    <w:p w14:paraId="278037EF" w14:textId="77777777" w:rsidR="00845428" w:rsidRDefault="00845428" w:rsidP="00845428">
      <w:pPr>
        <w:pStyle w:val="Default"/>
        <w:jc w:val="both"/>
        <w:rPr>
          <w:color w:val="auto"/>
        </w:rPr>
      </w:pPr>
    </w:p>
    <w:p w14:paraId="4137BAB0" w14:textId="362ED3C2" w:rsidR="000459D1" w:rsidRDefault="00845428" w:rsidP="00845428">
      <w:pPr>
        <w:pStyle w:val="Default"/>
        <w:jc w:val="both"/>
        <w:rPr>
          <w:color w:val="auto"/>
        </w:rPr>
      </w:pPr>
      <w:r>
        <w:rPr>
          <w:color w:val="auto"/>
        </w:rPr>
        <w:t>We cannot however relax and must reinforce our resolve to continue to ensure that these measures are constant and remind pupils and parents alike when on school premises</w:t>
      </w:r>
      <w:r w:rsidR="000459D1">
        <w:rPr>
          <w:color w:val="auto"/>
        </w:rPr>
        <w:t xml:space="preserve"> </w:t>
      </w:r>
      <w:r>
        <w:rPr>
          <w:color w:val="auto"/>
        </w:rPr>
        <w:t xml:space="preserve">that the mitigations in place should be adhered to. </w:t>
      </w:r>
    </w:p>
    <w:p w14:paraId="6A3E1F9A" w14:textId="77777777" w:rsidR="000459D1" w:rsidRDefault="000459D1" w:rsidP="00845428">
      <w:pPr>
        <w:pStyle w:val="Default"/>
        <w:jc w:val="both"/>
        <w:rPr>
          <w:color w:val="auto"/>
        </w:rPr>
      </w:pPr>
    </w:p>
    <w:p w14:paraId="7CEE9C38" w14:textId="44DA2DB0" w:rsidR="00845428" w:rsidRDefault="00845428" w:rsidP="00845428">
      <w:pPr>
        <w:pStyle w:val="Default"/>
        <w:jc w:val="both"/>
        <w:rPr>
          <w:color w:val="auto"/>
        </w:rPr>
      </w:pPr>
      <w:r>
        <w:rPr>
          <w:color w:val="auto"/>
        </w:rPr>
        <w:t>Likewise when our pupils leave the school gates the message should be clear that C</w:t>
      </w:r>
      <w:r w:rsidR="00F60B3B">
        <w:rPr>
          <w:color w:val="auto"/>
        </w:rPr>
        <w:t>OVID-19</w:t>
      </w:r>
      <w:r>
        <w:rPr>
          <w:color w:val="auto"/>
        </w:rPr>
        <w:t xml:space="preserve"> Guidance should be followed</w:t>
      </w:r>
      <w:r w:rsidR="00295429">
        <w:rPr>
          <w:color w:val="auto"/>
        </w:rPr>
        <w:t>,</w:t>
      </w:r>
      <w:r>
        <w:rPr>
          <w:color w:val="auto"/>
        </w:rPr>
        <w:t xml:space="preserve"> and ju</w:t>
      </w:r>
      <w:r w:rsidR="000459D1">
        <w:rPr>
          <w:color w:val="auto"/>
        </w:rPr>
        <w:t>st</w:t>
      </w:r>
      <w:r>
        <w:rPr>
          <w:color w:val="auto"/>
        </w:rPr>
        <w:t xml:space="preserve"> because we are back in school doesn’t mean a return to normality</w:t>
      </w:r>
      <w:r w:rsidR="000459D1">
        <w:rPr>
          <w:color w:val="auto"/>
        </w:rPr>
        <w:t xml:space="preserve"> in the community</w:t>
      </w:r>
      <w:r>
        <w:rPr>
          <w:color w:val="auto"/>
        </w:rPr>
        <w:t xml:space="preserve">. </w:t>
      </w:r>
    </w:p>
    <w:p w14:paraId="68EC0CB9" w14:textId="77777777" w:rsidR="00845428" w:rsidRDefault="00845428" w:rsidP="00845428">
      <w:pPr>
        <w:pStyle w:val="Default"/>
        <w:jc w:val="both"/>
        <w:rPr>
          <w:color w:val="auto"/>
        </w:rPr>
      </w:pPr>
    </w:p>
    <w:p w14:paraId="1BD1CE60" w14:textId="62C2F740" w:rsidR="00845428" w:rsidRDefault="00055FA2" w:rsidP="00845428">
      <w:pPr>
        <w:pStyle w:val="Default"/>
        <w:jc w:val="both"/>
        <w:rPr>
          <w:color w:val="auto"/>
        </w:rPr>
      </w:pPr>
      <w:r>
        <w:rPr>
          <w:color w:val="auto"/>
        </w:rPr>
        <w:t>This fourth</w:t>
      </w:r>
      <w:r w:rsidR="00845428">
        <w:rPr>
          <w:color w:val="auto"/>
        </w:rPr>
        <w:t xml:space="preserve"> edition of the guidance has been updated taking account of the latest data and information available to us</w:t>
      </w:r>
      <w:r w:rsidR="00F60B3B">
        <w:rPr>
          <w:color w:val="auto"/>
        </w:rPr>
        <w:t xml:space="preserve">.  There is additional information which </w:t>
      </w:r>
      <w:r w:rsidR="00845428">
        <w:rPr>
          <w:color w:val="auto"/>
        </w:rPr>
        <w:t>deal</w:t>
      </w:r>
      <w:r w:rsidR="00F60B3B">
        <w:rPr>
          <w:color w:val="auto"/>
        </w:rPr>
        <w:t>s</w:t>
      </w:r>
      <w:r w:rsidR="00845428">
        <w:rPr>
          <w:color w:val="auto"/>
        </w:rPr>
        <w:t xml:space="preserve"> with the mental wellbeing of pupils as we return to schools </w:t>
      </w:r>
      <w:r w:rsidR="00F60B3B">
        <w:rPr>
          <w:color w:val="auto"/>
        </w:rPr>
        <w:t xml:space="preserve">and </w:t>
      </w:r>
      <w:r w:rsidR="00845428">
        <w:rPr>
          <w:color w:val="auto"/>
        </w:rPr>
        <w:t xml:space="preserve">an acknowledgement of the </w:t>
      </w:r>
      <w:r w:rsidR="00F60B3B">
        <w:rPr>
          <w:color w:val="auto"/>
        </w:rPr>
        <w:t xml:space="preserve">challenges </w:t>
      </w:r>
      <w:r w:rsidR="00845428">
        <w:rPr>
          <w:color w:val="auto"/>
        </w:rPr>
        <w:t xml:space="preserve">our young people have faced. </w:t>
      </w:r>
    </w:p>
    <w:p w14:paraId="5AE6F3FE" w14:textId="77777777" w:rsidR="00845428" w:rsidRDefault="00845428" w:rsidP="00845428">
      <w:pPr>
        <w:pStyle w:val="Default"/>
        <w:jc w:val="both"/>
        <w:rPr>
          <w:color w:val="auto"/>
        </w:rPr>
      </w:pPr>
    </w:p>
    <w:p w14:paraId="3F4E3B7F" w14:textId="13526E85" w:rsidR="00E12151" w:rsidRDefault="00845428" w:rsidP="00845428">
      <w:pPr>
        <w:pStyle w:val="Default"/>
        <w:jc w:val="both"/>
        <w:rPr>
          <w:color w:val="auto"/>
        </w:rPr>
      </w:pPr>
      <w:r>
        <w:rPr>
          <w:color w:val="auto"/>
        </w:rPr>
        <w:t>My Department’s guidance continues to be</w:t>
      </w:r>
      <w:r w:rsidRPr="00F5159C">
        <w:rPr>
          <w:color w:val="auto"/>
        </w:rPr>
        <w:t xml:space="preserve"> informed by advice provided by the Chief Medical Officer and Chief Scientific Advisor and </w:t>
      </w:r>
      <w:r>
        <w:rPr>
          <w:color w:val="auto"/>
        </w:rPr>
        <w:t>the Scientific Advisory Group for Emergencies (</w:t>
      </w:r>
      <w:r w:rsidRPr="00F5159C">
        <w:rPr>
          <w:color w:val="auto"/>
        </w:rPr>
        <w:t>SAGE</w:t>
      </w:r>
      <w:r>
        <w:rPr>
          <w:color w:val="auto"/>
        </w:rPr>
        <w:t>)</w:t>
      </w:r>
      <w:r w:rsidR="00055FA2">
        <w:rPr>
          <w:color w:val="auto"/>
        </w:rPr>
        <w:t xml:space="preserve"> and is b</w:t>
      </w:r>
      <w:r w:rsidRPr="00F5159C">
        <w:rPr>
          <w:color w:val="auto"/>
        </w:rPr>
        <w:t>ased on the scientific and public health advice avail</w:t>
      </w:r>
      <w:r>
        <w:rPr>
          <w:color w:val="auto"/>
        </w:rPr>
        <w:t>able at the time of writing. It will continue to be monitored and amended to reflect any updates to public health guidance as the pandemic continues.</w:t>
      </w:r>
    </w:p>
    <w:p w14:paraId="11103D06" w14:textId="374D419E" w:rsidR="00845428" w:rsidRPr="00985155" w:rsidRDefault="00E12151" w:rsidP="00845428">
      <w:pPr>
        <w:pStyle w:val="Default"/>
        <w:jc w:val="both"/>
        <w:rPr>
          <w:color w:val="auto"/>
        </w:rPr>
      </w:pPr>
      <w:r w:rsidRPr="00985155">
        <w:rPr>
          <w:color w:val="auto"/>
        </w:rPr>
        <w:t xml:space="preserve"> </w:t>
      </w:r>
    </w:p>
    <w:p w14:paraId="3701C847" w14:textId="77777777" w:rsidR="00845428" w:rsidRPr="00F5159C" w:rsidRDefault="00845428" w:rsidP="00845428">
      <w:pPr>
        <w:spacing w:after="0"/>
        <w:jc w:val="center"/>
        <w:rPr>
          <w:b/>
          <w:sz w:val="32"/>
        </w:rPr>
      </w:pPr>
      <w:r w:rsidRPr="00F5159C">
        <w:rPr>
          <w:noProof/>
        </w:rPr>
        <w:drawing>
          <wp:inline distT="0" distB="0" distL="0" distR="0" wp14:anchorId="24E57095" wp14:editId="111CC818">
            <wp:extent cx="1343025" cy="742950"/>
            <wp:effectExtent l="0" t="0" r="9525" b="0"/>
            <wp:docPr id="1" name="Picture 1" descr="Minister's Signature Peter Wei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nister's Signature Peter Weir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43025" cy="742950"/>
                    </a:xfrm>
                    <a:prstGeom prst="rect">
                      <a:avLst/>
                    </a:prstGeom>
                    <a:noFill/>
                    <a:ln>
                      <a:noFill/>
                    </a:ln>
                  </pic:spPr>
                </pic:pic>
              </a:graphicData>
            </a:graphic>
          </wp:inline>
        </w:drawing>
      </w:r>
    </w:p>
    <w:p w14:paraId="12AA23AB" w14:textId="29DB1301" w:rsidR="002A6564" w:rsidRDefault="00845428" w:rsidP="00E12151">
      <w:pPr>
        <w:spacing w:after="0"/>
        <w:jc w:val="center"/>
        <w:rPr>
          <w:b/>
          <w:color w:val="auto"/>
          <w:sz w:val="32"/>
        </w:rPr>
      </w:pPr>
      <w:r w:rsidRPr="002846D6">
        <w:rPr>
          <w:b/>
        </w:rPr>
        <w:t>PETER WEIR MLA</w:t>
      </w:r>
    </w:p>
    <w:p w14:paraId="24272084" w14:textId="77777777" w:rsidR="007455AF" w:rsidRDefault="007455AF">
      <w:pPr>
        <w:spacing w:after="160" w:line="259" w:lineRule="auto"/>
        <w:ind w:left="0" w:firstLine="0"/>
        <w:jc w:val="left"/>
        <w:rPr>
          <w:b/>
          <w:color w:val="2E74B5" w:themeColor="accent1" w:themeShade="BF"/>
          <w:sz w:val="53"/>
          <w:szCs w:val="53"/>
        </w:rPr>
      </w:pPr>
      <w:r>
        <w:rPr>
          <w:b/>
          <w:color w:val="2E74B5" w:themeColor="accent1" w:themeShade="BF"/>
          <w:sz w:val="53"/>
          <w:szCs w:val="53"/>
        </w:rPr>
        <w:br w:type="page"/>
      </w:r>
    </w:p>
    <w:p w14:paraId="0C172B6E" w14:textId="77777777" w:rsidR="008E67B1" w:rsidRDefault="008E67B1" w:rsidP="00892AEC">
      <w:pPr>
        <w:jc w:val="left"/>
        <w:rPr>
          <w:b/>
          <w:color w:val="2E74B5" w:themeColor="accent1" w:themeShade="BF"/>
          <w:sz w:val="53"/>
          <w:szCs w:val="53"/>
        </w:rPr>
      </w:pPr>
      <w:r w:rsidRPr="00892AEC">
        <w:rPr>
          <w:b/>
          <w:color w:val="2E74B5" w:themeColor="accent1" w:themeShade="BF"/>
          <w:sz w:val="53"/>
          <w:szCs w:val="53"/>
        </w:rPr>
        <w:lastRenderedPageBreak/>
        <w:t xml:space="preserve">Coronavirus (COVID-19): Guidance for </w:t>
      </w:r>
      <w:r w:rsidR="00630755">
        <w:rPr>
          <w:b/>
          <w:color w:val="2E74B5" w:themeColor="accent1" w:themeShade="BF"/>
          <w:sz w:val="53"/>
          <w:szCs w:val="53"/>
        </w:rPr>
        <w:t>S</w:t>
      </w:r>
      <w:r w:rsidRPr="00892AEC">
        <w:rPr>
          <w:b/>
          <w:color w:val="2E74B5" w:themeColor="accent1" w:themeShade="BF"/>
          <w:sz w:val="53"/>
          <w:szCs w:val="53"/>
        </w:rPr>
        <w:t xml:space="preserve">chools and </w:t>
      </w:r>
      <w:r w:rsidR="00630755">
        <w:rPr>
          <w:b/>
          <w:color w:val="2E74B5" w:themeColor="accent1" w:themeShade="BF"/>
          <w:sz w:val="53"/>
          <w:szCs w:val="53"/>
        </w:rPr>
        <w:t>E</w:t>
      </w:r>
      <w:r w:rsidRPr="00892AEC">
        <w:rPr>
          <w:b/>
          <w:color w:val="2E74B5" w:themeColor="accent1" w:themeShade="BF"/>
          <w:sz w:val="53"/>
          <w:szCs w:val="53"/>
        </w:rPr>
        <w:t xml:space="preserve">ducational </w:t>
      </w:r>
      <w:r w:rsidR="00630755">
        <w:rPr>
          <w:b/>
          <w:color w:val="2E74B5" w:themeColor="accent1" w:themeShade="BF"/>
          <w:sz w:val="53"/>
          <w:szCs w:val="53"/>
        </w:rPr>
        <w:t>S</w:t>
      </w:r>
      <w:r w:rsidRPr="00892AEC">
        <w:rPr>
          <w:b/>
          <w:color w:val="2E74B5" w:themeColor="accent1" w:themeShade="BF"/>
          <w:sz w:val="53"/>
          <w:szCs w:val="53"/>
        </w:rPr>
        <w:t xml:space="preserve">ettings in Northern Ireland </w:t>
      </w:r>
    </w:p>
    <w:p w14:paraId="6FE9D105" w14:textId="77777777" w:rsidR="00892AEC" w:rsidRDefault="00892AEC" w:rsidP="00892AEC">
      <w:pPr>
        <w:jc w:val="left"/>
        <w:rPr>
          <w:b/>
          <w:color w:val="2E74B5" w:themeColor="accent1" w:themeShade="BF"/>
          <w:sz w:val="32"/>
          <w:szCs w:val="53"/>
        </w:rPr>
      </w:pPr>
    </w:p>
    <w:p w14:paraId="78049BE5" w14:textId="24B584BA" w:rsidR="00892AEC" w:rsidRDefault="00892AEC" w:rsidP="00295429">
      <w:pPr>
        <w:jc w:val="center"/>
        <w:rPr>
          <w:b/>
          <w:color w:val="2E74B5" w:themeColor="accent1" w:themeShade="BF"/>
          <w:sz w:val="32"/>
          <w:szCs w:val="53"/>
        </w:rPr>
      </w:pPr>
      <w:r w:rsidRPr="00892AEC">
        <w:rPr>
          <w:b/>
          <w:color w:val="2E74B5" w:themeColor="accent1" w:themeShade="BF"/>
          <w:sz w:val="32"/>
          <w:szCs w:val="53"/>
        </w:rPr>
        <w:t xml:space="preserve">Published on </w:t>
      </w:r>
      <w:r w:rsidR="004C5C00">
        <w:rPr>
          <w:b/>
          <w:color w:val="2E74B5" w:themeColor="accent1" w:themeShade="BF"/>
          <w:sz w:val="32"/>
          <w:szCs w:val="53"/>
        </w:rPr>
        <w:t>5</w:t>
      </w:r>
      <w:r w:rsidR="00845428">
        <w:rPr>
          <w:b/>
          <w:color w:val="2E74B5" w:themeColor="accent1" w:themeShade="BF"/>
          <w:sz w:val="32"/>
          <w:szCs w:val="53"/>
        </w:rPr>
        <w:t xml:space="preserve"> March</w:t>
      </w:r>
      <w:r w:rsidRPr="00892AEC">
        <w:rPr>
          <w:b/>
          <w:color w:val="2E74B5" w:themeColor="accent1" w:themeShade="BF"/>
          <w:sz w:val="32"/>
          <w:szCs w:val="53"/>
        </w:rPr>
        <w:t xml:space="preserve"> </w:t>
      </w:r>
      <w:r w:rsidR="00845428" w:rsidRPr="00892AEC">
        <w:rPr>
          <w:b/>
          <w:color w:val="2E74B5" w:themeColor="accent1" w:themeShade="BF"/>
          <w:sz w:val="32"/>
          <w:szCs w:val="53"/>
        </w:rPr>
        <w:t>202</w:t>
      </w:r>
      <w:r w:rsidR="00845428">
        <w:rPr>
          <w:b/>
          <w:color w:val="2E74B5" w:themeColor="accent1" w:themeShade="BF"/>
          <w:sz w:val="32"/>
          <w:szCs w:val="53"/>
        </w:rPr>
        <w:t>1</w:t>
      </w:r>
    </w:p>
    <w:sdt>
      <w:sdtPr>
        <w:rPr>
          <w:rFonts w:ascii="Arial" w:eastAsia="Arial" w:hAnsi="Arial" w:cs="Arial"/>
          <w:color w:val="000000"/>
          <w:sz w:val="20"/>
          <w:szCs w:val="20"/>
          <w:lang w:val="en-GB" w:eastAsia="en-GB"/>
        </w:rPr>
        <w:id w:val="-687667442"/>
        <w:docPartObj>
          <w:docPartGallery w:val="Table of Contents"/>
          <w:docPartUnique/>
        </w:docPartObj>
      </w:sdtPr>
      <w:sdtEndPr>
        <w:rPr>
          <w:b/>
          <w:bCs/>
          <w:noProof/>
        </w:rPr>
      </w:sdtEndPr>
      <w:sdtContent>
        <w:p w14:paraId="63DD9826" w14:textId="77777777" w:rsidR="00892AEC" w:rsidRDefault="00892AEC" w:rsidP="00892AEC">
          <w:pPr>
            <w:pStyle w:val="TOCHeading"/>
            <w:spacing w:line="276" w:lineRule="auto"/>
            <w:rPr>
              <w:rFonts w:ascii="Arial" w:hAnsi="Arial" w:cs="Arial"/>
              <w:b/>
              <w:sz w:val="28"/>
              <w:szCs w:val="28"/>
            </w:rPr>
          </w:pPr>
          <w:r>
            <w:rPr>
              <w:rFonts w:ascii="Arial" w:hAnsi="Arial" w:cs="Arial"/>
              <w:b/>
              <w:sz w:val="28"/>
              <w:szCs w:val="28"/>
            </w:rPr>
            <w:t>TABLE OF CONTENTS</w:t>
          </w:r>
        </w:p>
        <w:p w14:paraId="4722E2AA" w14:textId="77777777" w:rsidR="00892AEC" w:rsidRPr="00892AEC" w:rsidRDefault="00892AEC" w:rsidP="00892AEC">
          <w:pPr>
            <w:rPr>
              <w:lang w:val="en-US" w:eastAsia="en-US"/>
            </w:rPr>
          </w:pPr>
        </w:p>
        <w:p w14:paraId="724A5EFA" w14:textId="77777777" w:rsidR="00974C3D" w:rsidRPr="00535CF3" w:rsidRDefault="00892AEC">
          <w:pPr>
            <w:pStyle w:val="TOC1"/>
            <w:rPr>
              <w:rFonts w:asciiTheme="minorHAnsi" w:eastAsiaTheme="minorEastAsia" w:hAnsiTheme="minorHAnsi" w:cstheme="minorBidi"/>
              <w:b w:val="0"/>
              <w:color w:val="auto"/>
              <w:sz w:val="22"/>
              <w:szCs w:val="22"/>
            </w:rPr>
          </w:pPr>
          <w:r w:rsidRPr="00892AEC">
            <w:rPr>
              <w:bCs/>
            </w:rPr>
            <w:fldChar w:fldCharType="begin"/>
          </w:r>
          <w:r w:rsidRPr="00892AEC">
            <w:rPr>
              <w:bCs/>
            </w:rPr>
            <w:instrText xml:space="preserve"> TOC \o "1-3" \h \z \u </w:instrText>
          </w:r>
          <w:r w:rsidRPr="00892AEC">
            <w:rPr>
              <w:bCs/>
            </w:rPr>
            <w:fldChar w:fldCharType="separate"/>
          </w:r>
          <w:hyperlink w:anchor="_Toc65823635" w:history="1">
            <w:r w:rsidR="00974C3D" w:rsidRPr="00535CF3">
              <w:rPr>
                <w:rStyle w:val="Hyperlink"/>
              </w:rPr>
              <w:t>Ministerial Foreword</w:t>
            </w:r>
            <w:r w:rsidR="00974C3D" w:rsidRPr="00535CF3">
              <w:rPr>
                <w:webHidden/>
              </w:rPr>
              <w:tab/>
            </w:r>
            <w:r w:rsidR="00974C3D" w:rsidRPr="00535CF3">
              <w:rPr>
                <w:webHidden/>
              </w:rPr>
              <w:fldChar w:fldCharType="begin"/>
            </w:r>
            <w:r w:rsidR="00974C3D" w:rsidRPr="00535CF3">
              <w:rPr>
                <w:webHidden/>
              </w:rPr>
              <w:instrText xml:space="preserve"> PAGEREF _Toc65823635 \h </w:instrText>
            </w:r>
            <w:r w:rsidR="00974C3D" w:rsidRPr="00535CF3">
              <w:rPr>
                <w:webHidden/>
              </w:rPr>
            </w:r>
            <w:r w:rsidR="00974C3D" w:rsidRPr="00535CF3">
              <w:rPr>
                <w:webHidden/>
              </w:rPr>
              <w:fldChar w:fldCharType="separate"/>
            </w:r>
            <w:r w:rsidR="00974C3D" w:rsidRPr="00535CF3">
              <w:rPr>
                <w:webHidden/>
              </w:rPr>
              <w:t>1</w:t>
            </w:r>
            <w:r w:rsidR="00974C3D" w:rsidRPr="00535CF3">
              <w:rPr>
                <w:webHidden/>
              </w:rPr>
              <w:fldChar w:fldCharType="end"/>
            </w:r>
          </w:hyperlink>
        </w:p>
        <w:p w14:paraId="2A2A9CB9" w14:textId="77777777" w:rsidR="00974C3D" w:rsidRPr="00535CF3" w:rsidRDefault="0046374B">
          <w:pPr>
            <w:pStyle w:val="TOC1"/>
            <w:rPr>
              <w:rFonts w:asciiTheme="minorHAnsi" w:eastAsiaTheme="minorEastAsia" w:hAnsiTheme="minorHAnsi" w:cstheme="minorBidi"/>
              <w:b w:val="0"/>
              <w:color w:val="auto"/>
              <w:sz w:val="22"/>
              <w:szCs w:val="22"/>
            </w:rPr>
          </w:pPr>
          <w:hyperlink w:anchor="_Toc65823636" w:history="1">
            <w:r w:rsidR="00974C3D" w:rsidRPr="00535CF3">
              <w:rPr>
                <w:rStyle w:val="Hyperlink"/>
              </w:rPr>
              <w:t>Key Changes</w:t>
            </w:r>
            <w:r w:rsidR="00974C3D" w:rsidRPr="00535CF3">
              <w:rPr>
                <w:webHidden/>
              </w:rPr>
              <w:tab/>
            </w:r>
            <w:r w:rsidR="00974C3D" w:rsidRPr="00535CF3">
              <w:rPr>
                <w:webHidden/>
              </w:rPr>
              <w:fldChar w:fldCharType="begin"/>
            </w:r>
            <w:r w:rsidR="00974C3D" w:rsidRPr="00535CF3">
              <w:rPr>
                <w:webHidden/>
              </w:rPr>
              <w:instrText xml:space="preserve"> PAGEREF _Toc65823636 \h </w:instrText>
            </w:r>
            <w:r w:rsidR="00974C3D" w:rsidRPr="00535CF3">
              <w:rPr>
                <w:webHidden/>
              </w:rPr>
            </w:r>
            <w:r w:rsidR="00974C3D" w:rsidRPr="00535CF3">
              <w:rPr>
                <w:webHidden/>
              </w:rPr>
              <w:fldChar w:fldCharType="separate"/>
            </w:r>
            <w:r w:rsidR="00974C3D" w:rsidRPr="00535CF3">
              <w:rPr>
                <w:webHidden/>
              </w:rPr>
              <w:t>5</w:t>
            </w:r>
            <w:r w:rsidR="00974C3D" w:rsidRPr="00535CF3">
              <w:rPr>
                <w:webHidden/>
              </w:rPr>
              <w:fldChar w:fldCharType="end"/>
            </w:r>
          </w:hyperlink>
        </w:p>
        <w:p w14:paraId="3FCB4172" w14:textId="77777777" w:rsidR="00974C3D" w:rsidRPr="00535CF3" w:rsidRDefault="0046374B">
          <w:pPr>
            <w:pStyle w:val="TOC1"/>
            <w:rPr>
              <w:rFonts w:asciiTheme="minorHAnsi" w:eastAsiaTheme="minorEastAsia" w:hAnsiTheme="minorHAnsi" w:cstheme="minorBidi"/>
              <w:b w:val="0"/>
              <w:color w:val="auto"/>
              <w:sz w:val="22"/>
              <w:szCs w:val="22"/>
            </w:rPr>
          </w:pPr>
          <w:hyperlink w:anchor="_Toc65823637" w:history="1">
            <w:r w:rsidR="00974C3D" w:rsidRPr="00535CF3">
              <w:rPr>
                <w:rStyle w:val="Hyperlink"/>
              </w:rPr>
              <w:t>Introduction</w:t>
            </w:r>
            <w:r w:rsidR="00974C3D" w:rsidRPr="00535CF3">
              <w:rPr>
                <w:webHidden/>
              </w:rPr>
              <w:tab/>
            </w:r>
            <w:r w:rsidR="00974C3D" w:rsidRPr="00535CF3">
              <w:rPr>
                <w:webHidden/>
              </w:rPr>
              <w:fldChar w:fldCharType="begin"/>
            </w:r>
            <w:r w:rsidR="00974C3D" w:rsidRPr="00535CF3">
              <w:rPr>
                <w:webHidden/>
              </w:rPr>
              <w:instrText xml:space="preserve"> PAGEREF _Toc65823637 \h </w:instrText>
            </w:r>
            <w:r w:rsidR="00974C3D" w:rsidRPr="00535CF3">
              <w:rPr>
                <w:webHidden/>
              </w:rPr>
            </w:r>
            <w:r w:rsidR="00974C3D" w:rsidRPr="00535CF3">
              <w:rPr>
                <w:webHidden/>
              </w:rPr>
              <w:fldChar w:fldCharType="separate"/>
            </w:r>
            <w:r w:rsidR="00974C3D" w:rsidRPr="00535CF3">
              <w:rPr>
                <w:webHidden/>
              </w:rPr>
              <w:t>7</w:t>
            </w:r>
            <w:r w:rsidR="00974C3D" w:rsidRPr="00535CF3">
              <w:rPr>
                <w:webHidden/>
              </w:rPr>
              <w:fldChar w:fldCharType="end"/>
            </w:r>
          </w:hyperlink>
        </w:p>
        <w:p w14:paraId="739A7CE4" w14:textId="77777777" w:rsidR="00974C3D" w:rsidRPr="00535CF3" w:rsidRDefault="0046374B">
          <w:pPr>
            <w:pStyle w:val="TOC2"/>
            <w:rPr>
              <w:rFonts w:asciiTheme="minorHAnsi" w:eastAsiaTheme="minorEastAsia" w:hAnsiTheme="minorHAnsi" w:cstheme="minorBidi"/>
              <w:color w:val="auto"/>
              <w:sz w:val="22"/>
            </w:rPr>
          </w:pPr>
          <w:hyperlink w:anchor="_Toc65823638" w:history="1">
            <w:r w:rsidR="00974C3D" w:rsidRPr="00535CF3">
              <w:rPr>
                <w:rStyle w:val="Hyperlink"/>
              </w:rPr>
              <w:t>Summary of Key Scientific and Public Health Advice</w:t>
            </w:r>
            <w:r w:rsidR="00974C3D" w:rsidRPr="00535CF3">
              <w:rPr>
                <w:webHidden/>
              </w:rPr>
              <w:tab/>
            </w:r>
            <w:r w:rsidR="00974C3D" w:rsidRPr="00535CF3">
              <w:rPr>
                <w:webHidden/>
              </w:rPr>
              <w:fldChar w:fldCharType="begin"/>
            </w:r>
            <w:r w:rsidR="00974C3D" w:rsidRPr="00535CF3">
              <w:rPr>
                <w:webHidden/>
              </w:rPr>
              <w:instrText xml:space="preserve"> PAGEREF _Toc65823638 \h </w:instrText>
            </w:r>
            <w:r w:rsidR="00974C3D" w:rsidRPr="00535CF3">
              <w:rPr>
                <w:webHidden/>
              </w:rPr>
            </w:r>
            <w:r w:rsidR="00974C3D" w:rsidRPr="00535CF3">
              <w:rPr>
                <w:webHidden/>
              </w:rPr>
              <w:fldChar w:fldCharType="separate"/>
            </w:r>
            <w:r w:rsidR="00974C3D" w:rsidRPr="00535CF3">
              <w:rPr>
                <w:webHidden/>
              </w:rPr>
              <w:t>8</w:t>
            </w:r>
            <w:r w:rsidR="00974C3D" w:rsidRPr="00535CF3">
              <w:rPr>
                <w:webHidden/>
              </w:rPr>
              <w:fldChar w:fldCharType="end"/>
            </w:r>
          </w:hyperlink>
        </w:p>
        <w:p w14:paraId="08B625CD" w14:textId="77777777" w:rsidR="00974C3D" w:rsidRPr="00535CF3" w:rsidRDefault="0046374B">
          <w:pPr>
            <w:pStyle w:val="TOC2"/>
            <w:rPr>
              <w:rFonts w:asciiTheme="minorHAnsi" w:eastAsiaTheme="minorEastAsia" w:hAnsiTheme="minorHAnsi" w:cstheme="minorBidi"/>
              <w:color w:val="auto"/>
              <w:sz w:val="22"/>
            </w:rPr>
          </w:pPr>
          <w:hyperlink w:anchor="_Toc65823639" w:history="1">
            <w:r w:rsidR="00974C3D" w:rsidRPr="00535CF3">
              <w:rPr>
                <w:rStyle w:val="Hyperlink"/>
              </w:rPr>
              <w:t>COVID-19 Risk</w:t>
            </w:r>
            <w:r w:rsidR="00974C3D" w:rsidRPr="00535CF3">
              <w:rPr>
                <w:webHidden/>
              </w:rPr>
              <w:tab/>
            </w:r>
            <w:r w:rsidR="00974C3D" w:rsidRPr="00535CF3">
              <w:rPr>
                <w:webHidden/>
              </w:rPr>
              <w:fldChar w:fldCharType="begin"/>
            </w:r>
            <w:r w:rsidR="00974C3D" w:rsidRPr="00535CF3">
              <w:rPr>
                <w:webHidden/>
              </w:rPr>
              <w:instrText xml:space="preserve"> PAGEREF _Toc65823639 \h </w:instrText>
            </w:r>
            <w:r w:rsidR="00974C3D" w:rsidRPr="00535CF3">
              <w:rPr>
                <w:webHidden/>
              </w:rPr>
            </w:r>
            <w:r w:rsidR="00974C3D" w:rsidRPr="00535CF3">
              <w:rPr>
                <w:webHidden/>
              </w:rPr>
              <w:fldChar w:fldCharType="separate"/>
            </w:r>
            <w:r w:rsidR="00974C3D" w:rsidRPr="00535CF3">
              <w:rPr>
                <w:webHidden/>
              </w:rPr>
              <w:t>9</w:t>
            </w:r>
            <w:r w:rsidR="00974C3D" w:rsidRPr="00535CF3">
              <w:rPr>
                <w:webHidden/>
              </w:rPr>
              <w:fldChar w:fldCharType="end"/>
            </w:r>
          </w:hyperlink>
        </w:p>
        <w:p w14:paraId="4ED4DD66" w14:textId="77777777" w:rsidR="00974C3D" w:rsidRPr="00535CF3" w:rsidRDefault="0046374B">
          <w:pPr>
            <w:pStyle w:val="TOC2"/>
            <w:rPr>
              <w:rFonts w:asciiTheme="minorHAnsi" w:eastAsiaTheme="minorEastAsia" w:hAnsiTheme="minorHAnsi" w:cstheme="minorBidi"/>
              <w:color w:val="auto"/>
              <w:sz w:val="22"/>
            </w:rPr>
          </w:pPr>
          <w:hyperlink w:anchor="_Toc65823640" w:history="1">
            <w:r w:rsidR="00974C3D" w:rsidRPr="00535CF3">
              <w:rPr>
                <w:rStyle w:val="Hyperlink"/>
              </w:rPr>
              <w:t>Key COVID-19 Symptoms</w:t>
            </w:r>
            <w:r w:rsidR="00974C3D" w:rsidRPr="00535CF3">
              <w:rPr>
                <w:webHidden/>
              </w:rPr>
              <w:tab/>
            </w:r>
            <w:r w:rsidR="00974C3D" w:rsidRPr="00535CF3">
              <w:rPr>
                <w:webHidden/>
              </w:rPr>
              <w:fldChar w:fldCharType="begin"/>
            </w:r>
            <w:r w:rsidR="00974C3D" w:rsidRPr="00535CF3">
              <w:rPr>
                <w:webHidden/>
              </w:rPr>
              <w:instrText xml:space="preserve"> PAGEREF _Toc65823640 \h </w:instrText>
            </w:r>
            <w:r w:rsidR="00974C3D" w:rsidRPr="00535CF3">
              <w:rPr>
                <w:webHidden/>
              </w:rPr>
            </w:r>
            <w:r w:rsidR="00974C3D" w:rsidRPr="00535CF3">
              <w:rPr>
                <w:webHidden/>
              </w:rPr>
              <w:fldChar w:fldCharType="separate"/>
            </w:r>
            <w:r w:rsidR="00974C3D" w:rsidRPr="00535CF3">
              <w:rPr>
                <w:webHidden/>
              </w:rPr>
              <w:t>9</w:t>
            </w:r>
            <w:r w:rsidR="00974C3D" w:rsidRPr="00535CF3">
              <w:rPr>
                <w:webHidden/>
              </w:rPr>
              <w:fldChar w:fldCharType="end"/>
            </w:r>
          </w:hyperlink>
        </w:p>
        <w:p w14:paraId="573E672C" w14:textId="77777777" w:rsidR="00974C3D" w:rsidRPr="00535CF3" w:rsidRDefault="0046374B">
          <w:pPr>
            <w:pStyle w:val="TOC2"/>
            <w:rPr>
              <w:rFonts w:asciiTheme="minorHAnsi" w:eastAsiaTheme="minorEastAsia" w:hAnsiTheme="minorHAnsi" w:cstheme="minorBidi"/>
              <w:color w:val="auto"/>
              <w:sz w:val="22"/>
            </w:rPr>
          </w:pPr>
          <w:hyperlink w:anchor="_Toc65823641" w:history="1">
            <w:r w:rsidR="00974C3D" w:rsidRPr="00535CF3">
              <w:rPr>
                <w:rStyle w:val="Hyperlink"/>
              </w:rPr>
              <w:t>Social Distancing in Education Settings</w:t>
            </w:r>
            <w:r w:rsidR="00974C3D" w:rsidRPr="00535CF3">
              <w:rPr>
                <w:webHidden/>
              </w:rPr>
              <w:tab/>
            </w:r>
            <w:r w:rsidR="00974C3D" w:rsidRPr="00535CF3">
              <w:rPr>
                <w:webHidden/>
              </w:rPr>
              <w:fldChar w:fldCharType="begin"/>
            </w:r>
            <w:r w:rsidR="00974C3D" w:rsidRPr="00535CF3">
              <w:rPr>
                <w:webHidden/>
              </w:rPr>
              <w:instrText xml:space="preserve"> PAGEREF _Toc65823641 \h </w:instrText>
            </w:r>
            <w:r w:rsidR="00974C3D" w:rsidRPr="00535CF3">
              <w:rPr>
                <w:webHidden/>
              </w:rPr>
            </w:r>
            <w:r w:rsidR="00974C3D" w:rsidRPr="00535CF3">
              <w:rPr>
                <w:webHidden/>
              </w:rPr>
              <w:fldChar w:fldCharType="separate"/>
            </w:r>
            <w:r w:rsidR="00974C3D" w:rsidRPr="00535CF3">
              <w:rPr>
                <w:webHidden/>
              </w:rPr>
              <w:t>10</w:t>
            </w:r>
            <w:r w:rsidR="00974C3D" w:rsidRPr="00535CF3">
              <w:rPr>
                <w:webHidden/>
              </w:rPr>
              <w:fldChar w:fldCharType="end"/>
            </w:r>
          </w:hyperlink>
        </w:p>
        <w:p w14:paraId="1008EA04" w14:textId="77777777" w:rsidR="00974C3D" w:rsidRPr="00535CF3" w:rsidRDefault="0046374B">
          <w:pPr>
            <w:pStyle w:val="TOC2"/>
            <w:rPr>
              <w:rFonts w:asciiTheme="minorHAnsi" w:eastAsiaTheme="minorEastAsia" w:hAnsiTheme="minorHAnsi" w:cstheme="minorBidi"/>
              <w:color w:val="auto"/>
              <w:sz w:val="22"/>
            </w:rPr>
          </w:pPr>
          <w:hyperlink w:anchor="_Toc65823642" w:history="1">
            <w:r w:rsidR="00974C3D" w:rsidRPr="00535CF3">
              <w:rPr>
                <w:rStyle w:val="Hyperlink"/>
              </w:rPr>
              <w:t>New StopCovid NI Proximity App</w:t>
            </w:r>
            <w:r w:rsidR="00974C3D" w:rsidRPr="00535CF3">
              <w:rPr>
                <w:webHidden/>
              </w:rPr>
              <w:tab/>
            </w:r>
            <w:r w:rsidR="00974C3D" w:rsidRPr="00535CF3">
              <w:rPr>
                <w:webHidden/>
              </w:rPr>
              <w:fldChar w:fldCharType="begin"/>
            </w:r>
            <w:r w:rsidR="00974C3D" w:rsidRPr="00535CF3">
              <w:rPr>
                <w:webHidden/>
              </w:rPr>
              <w:instrText xml:space="preserve"> PAGEREF _Toc65823642 \h </w:instrText>
            </w:r>
            <w:r w:rsidR="00974C3D" w:rsidRPr="00535CF3">
              <w:rPr>
                <w:webHidden/>
              </w:rPr>
            </w:r>
            <w:r w:rsidR="00974C3D" w:rsidRPr="00535CF3">
              <w:rPr>
                <w:webHidden/>
              </w:rPr>
              <w:fldChar w:fldCharType="separate"/>
            </w:r>
            <w:r w:rsidR="00974C3D" w:rsidRPr="00535CF3">
              <w:rPr>
                <w:webHidden/>
              </w:rPr>
              <w:t>11</w:t>
            </w:r>
            <w:r w:rsidR="00974C3D" w:rsidRPr="00535CF3">
              <w:rPr>
                <w:webHidden/>
              </w:rPr>
              <w:fldChar w:fldCharType="end"/>
            </w:r>
          </w:hyperlink>
        </w:p>
        <w:p w14:paraId="41064590" w14:textId="77777777" w:rsidR="00974C3D" w:rsidRPr="00535CF3" w:rsidRDefault="0046374B">
          <w:pPr>
            <w:pStyle w:val="TOC2"/>
            <w:rPr>
              <w:rFonts w:asciiTheme="minorHAnsi" w:eastAsiaTheme="minorEastAsia" w:hAnsiTheme="minorHAnsi" w:cstheme="minorBidi"/>
              <w:color w:val="auto"/>
              <w:sz w:val="22"/>
            </w:rPr>
          </w:pPr>
          <w:hyperlink w:anchor="_Toc65823643" w:history="1">
            <w:r w:rsidR="00974C3D" w:rsidRPr="00535CF3">
              <w:rPr>
                <w:rStyle w:val="Hyperlink"/>
              </w:rPr>
              <w:t>Test, Trace and Protect</w:t>
            </w:r>
            <w:r w:rsidR="00974C3D" w:rsidRPr="00535CF3">
              <w:rPr>
                <w:webHidden/>
              </w:rPr>
              <w:tab/>
            </w:r>
            <w:r w:rsidR="00974C3D" w:rsidRPr="00535CF3">
              <w:rPr>
                <w:webHidden/>
              </w:rPr>
              <w:fldChar w:fldCharType="begin"/>
            </w:r>
            <w:r w:rsidR="00974C3D" w:rsidRPr="00535CF3">
              <w:rPr>
                <w:webHidden/>
              </w:rPr>
              <w:instrText xml:space="preserve"> PAGEREF _Toc65823643 \h </w:instrText>
            </w:r>
            <w:r w:rsidR="00974C3D" w:rsidRPr="00535CF3">
              <w:rPr>
                <w:webHidden/>
              </w:rPr>
            </w:r>
            <w:r w:rsidR="00974C3D" w:rsidRPr="00535CF3">
              <w:rPr>
                <w:webHidden/>
              </w:rPr>
              <w:fldChar w:fldCharType="separate"/>
            </w:r>
            <w:r w:rsidR="00974C3D" w:rsidRPr="00535CF3">
              <w:rPr>
                <w:webHidden/>
              </w:rPr>
              <w:t>12</w:t>
            </w:r>
            <w:r w:rsidR="00974C3D" w:rsidRPr="00535CF3">
              <w:rPr>
                <w:webHidden/>
              </w:rPr>
              <w:fldChar w:fldCharType="end"/>
            </w:r>
          </w:hyperlink>
        </w:p>
        <w:p w14:paraId="28A7824D" w14:textId="77777777" w:rsidR="00974C3D" w:rsidRPr="00535CF3" w:rsidRDefault="0046374B">
          <w:pPr>
            <w:pStyle w:val="TOC1"/>
            <w:rPr>
              <w:rFonts w:asciiTheme="minorHAnsi" w:eastAsiaTheme="minorEastAsia" w:hAnsiTheme="minorHAnsi" w:cstheme="minorBidi"/>
              <w:b w:val="0"/>
              <w:color w:val="auto"/>
              <w:sz w:val="22"/>
              <w:szCs w:val="22"/>
            </w:rPr>
          </w:pPr>
          <w:hyperlink w:anchor="_Toc65823644" w:history="1">
            <w:r w:rsidR="00974C3D" w:rsidRPr="00535CF3">
              <w:rPr>
                <w:rStyle w:val="Hyperlink"/>
              </w:rPr>
              <w:t>How to Use this Guidance</w:t>
            </w:r>
            <w:r w:rsidR="00974C3D" w:rsidRPr="00535CF3">
              <w:rPr>
                <w:webHidden/>
              </w:rPr>
              <w:tab/>
            </w:r>
            <w:r w:rsidR="00974C3D" w:rsidRPr="00535CF3">
              <w:rPr>
                <w:webHidden/>
              </w:rPr>
              <w:fldChar w:fldCharType="begin"/>
            </w:r>
            <w:r w:rsidR="00974C3D" w:rsidRPr="00535CF3">
              <w:rPr>
                <w:webHidden/>
              </w:rPr>
              <w:instrText xml:space="preserve"> PAGEREF _Toc65823644 \h </w:instrText>
            </w:r>
            <w:r w:rsidR="00974C3D" w:rsidRPr="00535CF3">
              <w:rPr>
                <w:webHidden/>
              </w:rPr>
            </w:r>
            <w:r w:rsidR="00974C3D" w:rsidRPr="00535CF3">
              <w:rPr>
                <w:webHidden/>
              </w:rPr>
              <w:fldChar w:fldCharType="separate"/>
            </w:r>
            <w:r w:rsidR="00974C3D" w:rsidRPr="00535CF3">
              <w:rPr>
                <w:webHidden/>
              </w:rPr>
              <w:t>13</w:t>
            </w:r>
            <w:r w:rsidR="00974C3D" w:rsidRPr="00535CF3">
              <w:rPr>
                <w:webHidden/>
              </w:rPr>
              <w:fldChar w:fldCharType="end"/>
            </w:r>
          </w:hyperlink>
        </w:p>
        <w:p w14:paraId="3D3E8769" w14:textId="77777777" w:rsidR="00974C3D" w:rsidRPr="00535CF3" w:rsidRDefault="0046374B">
          <w:pPr>
            <w:pStyle w:val="TOC2"/>
            <w:rPr>
              <w:rFonts w:asciiTheme="minorHAnsi" w:eastAsiaTheme="minorEastAsia" w:hAnsiTheme="minorHAnsi" w:cstheme="minorBidi"/>
              <w:color w:val="auto"/>
              <w:sz w:val="22"/>
            </w:rPr>
          </w:pPr>
          <w:hyperlink w:anchor="_Toc65823645" w:history="1">
            <w:r w:rsidR="00974C3D" w:rsidRPr="00535CF3">
              <w:rPr>
                <w:rStyle w:val="Hyperlink"/>
              </w:rPr>
              <w:t>Key Principles</w:t>
            </w:r>
            <w:r w:rsidR="00974C3D" w:rsidRPr="00535CF3">
              <w:rPr>
                <w:webHidden/>
              </w:rPr>
              <w:tab/>
            </w:r>
            <w:r w:rsidR="00974C3D" w:rsidRPr="00535CF3">
              <w:rPr>
                <w:webHidden/>
              </w:rPr>
              <w:fldChar w:fldCharType="begin"/>
            </w:r>
            <w:r w:rsidR="00974C3D" w:rsidRPr="00535CF3">
              <w:rPr>
                <w:webHidden/>
              </w:rPr>
              <w:instrText xml:space="preserve"> PAGEREF _Toc65823645 \h </w:instrText>
            </w:r>
            <w:r w:rsidR="00974C3D" w:rsidRPr="00535CF3">
              <w:rPr>
                <w:webHidden/>
              </w:rPr>
            </w:r>
            <w:r w:rsidR="00974C3D" w:rsidRPr="00535CF3">
              <w:rPr>
                <w:webHidden/>
              </w:rPr>
              <w:fldChar w:fldCharType="separate"/>
            </w:r>
            <w:r w:rsidR="00974C3D" w:rsidRPr="00535CF3">
              <w:rPr>
                <w:webHidden/>
              </w:rPr>
              <w:t>13</w:t>
            </w:r>
            <w:r w:rsidR="00974C3D" w:rsidRPr="00535CF3">
              <w:rPr>
                <w:webHidden/>
              </w:rPr>
              <w:fldChar w:fldCharType="end"/>
            </w:r>
          </w:hyperlink>
        </w:p>
        <w:p w14:paraId="22DD8CE8" w14:textId="77777777" w:rsidR="00974C3D" w:rsidRPr="00535CF3" w:rsidRDefault="0046374B">
          <w:pPr>
            <w:pStyle w:val="TOC2"/>
            <w:rPr>
              <w:rFonts w:asciiTheme="minorHAnsi" w:eastAsiaTheme="minorEastAsia" w:hAnsiTheme="minorHAnsi" w:cstheme="minorBidi"/>
              <w:color w:val="auto"/>
              <w:sz w:val="22"/>
            </w:rPr>
          </w:pPr>
          <w:hyperlink w:anchor="_Toc65823646" w:history="1">
            <w:r w:rsidR="00974C3D" w:rsidRPr="00535CF3">
              <w:rPr>
                <w:rStyle w:val="Hyperlink"/>
              </w:rPr>
              <w:t>Scientific and Medical Advice</w:t>
            </w:r>
            <w:r w:rsidR="00974C3D" w:rsidRPr="00535CF3">
              <w:rPr>
                <w:webHidden/>
              </w:rPr>
              <w:tab/>
            </w:r>
            <w:r w:rsidR="00974C3D" w:rsidRPr="00535CF3">
              <w:rPr>
                <w:webHidden/>
              </w:rPr>
              <w:fldChar w:fldCharType="begin"/>
            </w:r>
            <w:r w:rsidR="00974C3D" w:rsidRPr="00535CF3">
              <w:rPr>
                <w:webHidden/>
              </w:rPr>
              <w:instrText xml:space="preserve"> PAGEREF _Toc65823646 \h </w:instrText>
            </w:r>
            <w:r w:rsidR="00974C3D" w:rsidRPr="00535CF3">
              <w:rPr>
                <w:webHidden/>
              </w:rPr>
            </w:r>
            <w:r w:rsidR="00974C3D" w:rsidRPr="00535CF3">
              <w:rPr>
                <w:webHidden/>
              </w:rPr>
              <w:fldChar w:fldCharType="separate"/>
            </w:r>
            <w:r w:rsidR="00974C3D" w:rsidRPr="00535CF3">
              <w:rPr>
                <w:webHidden/>
              </w:rPr>
              <w:t>13</w:t>
            </w:r>
            <w:r w:rsidR="00974C3D" w:rsidRPr="00535CF3">
              <w:rPr>
                <w:webHidden/>
              </w:rPr>
              <w:fldChar w:fldCharType="end"/>
            </w:r>
          </w:hyperlink>
        </w:p>
        <w:p w14:paraId="287357E1" w14:textId="77777777" w:rsidR="00974C3D" w:rsidRPr="00535CF3" w:rsidRDefault="0046374B">
          <w:pPr>
            <w:pStyle w:val="TOC2"/>
            <w:rPr>
              <w:rFonts w:asciiTheme="minorHAnsi" w:eastAsiaTheme="minorEastAsia" w:hAnsiTheme="minorHAnsi" w:cstheme="minorBidi"/>
              <w:color w:val="auto"/>
              <w:sz w:val="22"/>
            </w:rPr>
          </w:pPr>
          <w:hyperlink w:anchor="_Toc65823647" w:history="1">
            <w:r w:rsidR="00974C3D" w:rsidRPr="00535CF3">
              <w:rPr>
                <w:rStyle w:val="Hyperlink"/>
              </w:rPr>
              <w:t>Public Health Measures</w:t>
            </w:r>
            <w:r w:rsidR="00974C3D" w:rsidRPr="00535CF3">
              <w:rPr>
                <w:webHidden/>
              </w:rPr>
              <w:tab/>
            </w:r>
            <w:r w:rsidR="00974C3D" w:rsidRPr="00535CF3">
              <w:rPr>
                <w:webHidden/>
              </w:rPr>
              <w:fldChar w:fldCharType="begin"/>
            </w:r>
            <w:r w:rsidR="00974C3D" w:rsidRPr="00535CF3">
              <w:rPr>
                <w:webHidden/>
              </w:rPr>
              <w:instrText xml:space="preserve"> PAGEREF _Toc65823647 \h </w:instrText>
            </w:r>
            <w:r w:rsidR="00974C3D" w:rsidRPr="00535CF3">
              <w:rPr>
                <w:webHidden/>
              </w:rPr>
            </w:r>
            <w:r w:rsidR="00974C3D" w:rsidRPr="00535CF3">
              <w:rPr>
                <w:webHidden/>
              </w:rPr>
              <w:fldChar w:fldCharType="separate"/>
            </w:r>
            <w:r w:rsidR="00974C3D" w:rsidRPr="00535CF3">
              <w:rPr>
                <w:webHidden/>
              </w:rPr>
              <w:t>14</w:t>
            </w:r>
            <w:r w:rsidR="00974C3D" w:rsidRPr="00535CF3">
              <w:rPr>
                <w:webHidden/>
              </w:rPr>
              <w:fldChar w:fldCharType="end"/>
            </w:r>
          </w:hyperlink>
        </w:p>
        <w:p w14:paraId="6BFF2408" w14:textId="77777777" w:rsidR="00974C3D" w:rsidRPr="00535CF3" w:rsidRDefault="0046374B">
          <w:pPr>
            <w:pStyle w:val="TOC2"/>
            <w:rPr>
              <w:rFonts w:asciiTheme="minorHAnsi" w:eastAsiaTheme="minorEastAsia" w:hAnsiTheme="minorHAnsi" w:cstheme="minorBidi"/>
              <w:color w:val="auto"/>
              <w:sz w:val="22"/>
            </w:rPr>
          </w:pPr>
          <w:hyperlink w:anchor="_Toc65823648" w:history="1">
            <w:r w:rsidR="00974C3D" w:rsidRPr="00535CF3">
              <w:rPr>
                <w:rStyle w:val="Hyperlink"/>
              </w:rPr>
              <w:t>Risk Assessments</w:t>
            </w:r>
            <w:r w:rsidR="00974C3D" w:rsidRPr="00535CF3">
              <w:rPr>
                <w:webHidden/>
              </w:rPr>
              <w:tab/>
            </w:r>
            <w:r w:rsidR="00974C3D" w:rsidRPr="00535CF3">
              <w:rPr>
                <w:webHidden/>
              </w:rPr>
              <w:fldChar w:fldCharType="begin"/>
            </w:r>
            <w:r w:rsidR="00974C3D" w:rsidRPr="00535CF3">
              <w:rPr>
                <w:webHidden/>
              </w:rPr>
              <w:instrText xml:space="preserve"> PAGEREF _Toc65823648 \h </w:instrText>
            </w:r>
            <w:r w:rsidR="00974C3D" w:rsidRPr="00535CF3">
              <w:rPr>
                <w:webHidden/>
              </w:rPr>
            </w:r>
            <w:r w:rsidR="00974C3D" w:rsidRPr="00535CF3">
              <w:rPr>
                <w:webHidden/>
              </w:rPr>
              <w:fldChar w:fldCharType="separate"/>
            </w:r>
            <w:r w:rsidR="00974C3D" w:rsidRPr="00535CF3">
              <w:rPr>
                <w:webHidden/>
              </w:rPr>
              <w:t>14</w:t>
            </w:r>
            <w:r w:rsidR="00974C3D" w:rsidRPr="00535CF3">
              <w:rPr>
                <w:webHidden/>
              </w:rPr>
              <w:fldChar w:fldCharType="end"/>
            </w:r>
          </w:hyperlink>
        </w:p>
        <w:p w14:paraId="36164A2E" w14:textId="77777777" w:rsidR="00974C3D" w:rsidRPr="00535CF3" w:rsidRDefault="0046374B">
          <w:pPr>
            <w:pStyle w:val="TOC2"/>
            <w:rPr>
              <w:rFonts w:asciiTheme="minorHAnsi" w:eastAsiaTheme="minorEastAsia" w:hAnsiTheme="minorHAnsi" w:cstheme="minorBidi"/>
              <w:color w:val="auto"/>
              <w:sz w:val="22"/>
            </w:rPr>
          </w:pPr>
          <w:hyperlink w:anchor="_Toc65823649" w:history="1">
            <w:r w:rsidR="00974C3D" w:rsidRPr="00535CF3">
              <w:rPr>
                <w:rStyle w:val="Hyperlink"/>
              </w:rPr>
              <w:t>Remote Learning</w:t>
            </w:r>
            <w:r w:rsidR="00974C3D" w:rsidRPr="00535CF3">
              <w:rPr>
                <w:webHidden/>
              </w:rPr>
              <w:tab/>
            </w:r>
            <w:r w:rsidR="00974C3D" w:rsidRPr="00535CF3">
              <w:rPr>
                <w:webHidden/>
              </w:rPr>
              <w:fldChar w:fldCharType="begin"/>
            </w:r>
            <w:r w:rsidR="00974C3D" w:rsidRPr="00535CF3">
              <w:rPr>
                <w:webHidden/>
              </w:rPr>
              <w:instrText xml:space="preserve"> PAGEREF _Toc65823649 \h </w:instrText>
            </w:r>
            <w:r w:rsidR="00974C3D" w:rsidRPr="00535CF3">
              <w:rPr>
                <w:webHidden/>
              </w:rPr>
            </w:r>
            <w:r w:rsidR="00974C3D" w:rsidRPr="00535CF3">
              <w:rPr>
                <w:webHidden/>
              </w:rPr>
              <w:fldChar w:fldCharType="separate"/>
            </w:r>
            <w:r w:rsidR="00974C3D" w:rsidRPr="00535CF3">
              <w:rPr>
                <w:webHidden/>
              </w:rPr>
              <w:t>15</w:t>
            </w:r>
            <w:r w:rsidR="00974C3D" w:rsidRPr="00535CF3">
              <w:rPr>
                <w:webHidden/>
              </w:rPr>
              <w:fldChar w:fldCharType="end"/>
            </w:r>
          </w:hyperlink>
        </w:p>
        <w:p w14:paraId="1028A98B" w14:textId="77777777" w:rsidR="00974C3D" w:rsidRPr="00535CF3" w:rsidRDefault="0046374B">
          <w:pPr>
            <w:pStyle w:val="TOC2"/>
            <w:rPr>
              <w:rFonts w:asciiTheme="minorHAnsi" w:eastAsiaTheme="minorEastAsia" w:hAnsiTheme="minorHAnsi" w:cstheme="minorBidi"/>
              <w:color w:val="auto"/>
              <w:sz w:val="22"/>
            </w:rPr>
          </w:pPr>
          <w:hyperlink w:anchor="_Toc65823650" w:history="1">
            <w:r w:rsidR="00974C3D" w:rsidRPr="00535CF3">
              <w:rPr>
                <w:rStyle w:val="Hyperlink"/>
              </w:rPr>
              <w:t>Home Tuition</w:t>
            </w:r>
            <w:r w:rsidR="00974C3D" w:rsidRPr="00535CF3">
              <w:rPr>
                <w:webHidden/>
              </w:rPr>
              <w:tab/>
            </w:r>
            <w:r w:rsidR="00974C3D" w:rsidRPr="00535CF3">
              <w:rPr>
                <w:webHidden/>
              </w:rPr>
              <w:fldChar w:fldCharType="begin"/>
            </w:r>
            <w:r w:rsidR="00974C3D" w:rsidRPr="00535CF3">
              <w:rPr>
                <w:webHidden/>
              </w:rPr>
              <w:instrText xml:space="preserve"> PAGEREF _Toc65823650 \h </w:instrText>
            </w:r>
            <w:r w:rsidR="00974C3D" w:rsidRPr="00535CF3">
              <w:rPr>
                <w:webHidden/>
              </w:rPr>
            </w:r>
            <w:r w:rsidR="00974C3D" w:rsidRPr="00535CF3">
              <w:rPr>
                <w:webHidden/>
              </w:rPr>
              <w:fldChar w:fldCharType="separate"/>
            </w:r>
            <w:r w:rsidR="00974C3D" w:rsidRPr="00535CF3">
              <w:rPr>
                <w:webHidden/>
              </w:rPr>
              <w:t>15</w:t>
            </w:r>
            <w:r w:rsidR="00974C3D" w:rsidRPr="00535CF3">
              <w:rPr>
                <w:webHidden/>
              </w:rPr>
              <w:fldChar w:fldCharType="end"/>
            </w:r>
          </w:hyperlink>
        </w:p>
        <w:p w14:paraId="02FD0361" w14:textId="77777777" w:rsidR="00974C3D" w:rsidRPr="00535CF3" w:rsidRDefault="0046374B">
          <w:pPr>
            <w:pStyle w:val="TOC2"/>
            <w:rPr>
              <w:rFonts w:asciiTheme="minorHAnsi" w:eastAsiaTheme="minorEastAsia" w:hAnsiTheme="minorHAnsi" w:cstheme="minorBidi"/>
              <w:color w:val="auto"/>
              <w:sz w:val="22"/>
            </w:rPr>
          </w:pPr>
          <w:hyperlink w:anchor="_Toc65823651" w:history="1">
            <w:r w:rsidR="00974C3D" w:rsidRPr="00535CF3">
              <w:rPr>
                <w:rStyle w:val="Hyperlink"/>
              </w:rPr>
              <w:t>Clear Communication</w:t>
            </w:r>
            <w:r w:rsidR="00974C3D" w:rsidRPr="00535CF3">
              <w:rPr>
                <w:webHidden/>
              </w:rPr>
              <w:tab/>
            </w:r>
            <w:r w:rsidR="00974C3D" w:rsidRPr="00535CF3">
              <w:rPr>
                <w:webHidden/>
              </w:rPr>
              <w:fldChar w:fldCharType="begin"/>
            </w:r>
            <w:r w:rsidR="00974C3D" w:rsidRPr="00535CF3">
              <w:rPr>
                <w:webHidden/>
              </w:rPr>
              <w:instrText xml:space="preserve"> PAGEREF _Toc65823651 \h </w:instrText>
            </w:r>
            <w:r w:rsidR="00974C3D" w:rsidRPr="00535CF3">
              <w:rPr>
                <w:webHidden/>
              </w:rPr>
            </w:r>
            <w:r w:rsidR="00974C3D" w:rsidRPr="00535CF3">
              <w:rPr>
                <w:webHidden/>
              </w:rPr>
              <w:fldChar w:fldCharType="separate"/>
            </w:r>
            <w:r w:rsidR="00974C3D" w:rsidRPr="00535CF3">
              <w:rPr>
                <w:webHidden/>
              </w:rPr>
              <w:t>15</w:t>
            </w:r>
            <w:r w:rsidR="00974C3D" w:rsidRPr="00535CF3">
              <w:rPr>
                <w:webHidden/>
              </w:rPr>
              <w:fldChar w:fldCharType="end"/>
            </w:r>
          </w:hyperlink>
        </w:p>
        <w:p w14:paraId="3F775776" w14:textId="77777777" w:rsidR="00974C3D" w:rsidRPr="00535CF3" w:rsidRDefault="0046374B">
          <w:pPr>
            <w:pStyle w:val="TOC1"/>
            <w:rPr>
              <w:rFonts w:asciiTheme="minorHAnsi" w:eastAsiaTheme="minorEastAsia" w:hAnsiTheme="minorHAnsi" w:cstheme="minorBidi"/>
              <w:b w:val="0"/>
              <w:color w:val="auto"/>
              <w:sz w:val="22"/>
              <w:szCs w:val="22"/>
            </w:rPr>
          </w:pPr>
          <w:hyperlink w:anchor="_Toc65823652" w:history="1">
            <w:r w:rsidR="00974C3D" w:rsidRPr="00535CF3">
              <w:rPr>
                <w:rStyle w:val="Hyperlink"/>
              </w:rPr>
              <w:t>Section 1 - Social Distancing</w:t>
            </w:r>
            <w:r w:rsidR="00974C3D" w:rsidRPr="00535CF3">
              <w:rPr>
                <w:webHidden/>
              </w:rPr>
              <w:tab/>
            </w:r>
            <w:r w:rsidR="00974C3D" w:rsidRPr="00535CF3">
              <w:rPr>
                <w:webHidden/>
              </w:rPr>
              <w:fldChar w:fldCharType="begin"/>
            </w:r>
            <w:r w:rsidR="00974C3D" w:rsidRPr="00535CF3">
              <w:rPr>
                <w:webHidden/>
              </w:rPr>
              <w:instrText xml:space="preserve"> PAGEREF _Toc65823652 \h </w:instrText>
            </w:r>
            <w:r w:rsidR="00974C3D" w:rsidRPr="00535CF3">
              <w:rPr>
                <w:webHidden/>
              </w:rPr>
            </w:r>
            <w:r w:rsidR="00974C3D" w:rsidRPr="00535CF3">
              <w:rPr>
                <w:webHidden/>
              </w:rPr>
              <w:fldChar w:fldCharType="separate"/>
            </w:r>
            <w:r w:rsidR="00974C3D" w:rsidRPr="00535CF3">
              <w:rPr>
                <w:webHidden/>
              </w:rPr>
              <w:t>16</w:t>
            </w:r>
            <w:r w:rsidR="00974C3D" w:rsidRPr="00535CF3">
              <w:rPr>
                <w:webHidden/>
              </w:rPr>
              <w:fldChar w:fldCharType="end"/>
            </w:r>
          </w:hyperlink>
        </w:p>
        <w:p w14:paraId="60631EB0" w14:textId="680ED62F" w:rsidR="00974C3D" w:rsidRPr="00535CF3" w:rsidRDefault="0046374B">
          <w:pPr>
            <w:pStyle w:val="TOC2"/>
            <w:rPr>
              <w:rFonts w:asciiTheme="minorHAnsi" w:eastAsiaTheme="minorEastAsia" w:hAnsiTheme="minorHAnsi" w:cstheme="minorBidi"/>
              <w:color w:val="auto"/>
              <w:sz w:val="22"/>
            </w:rPr>
          </w:pPr>
          <w:hyperlink w:anchor="_Toc65823653" w:history="1">
            <w:r w:rsidR="00974C3D" w:rsidRPr="00535CF3">
              <w:rPr>
                <w:rStyle w:val="Hyperlink"/>
              </w:rPr>
              <w:t>Methods of Social Distancing</w:t>
            </w:r>
            <w:r w:rsidR="00974C3D" w:rsidRPr="00535CF3">
              <w:rPr>
                <w:webHidden/>
              </w:rPr>
              <w:tab/>
            </w:r>
            <w:r w:rsidR="00974C3D" w:rsidRPr="001D5554">
              <w:rPr>
                <w:webHidden/>
              </w:rPr>
              <w:fldChar w:fldCharType="begin"/>
            </w:r>
            <w:r w:rsidR="00974C3D" w:rsidRPr="00535CF3">
              <w:rPr>
                <w:webHidden/>
              </w:rPr>
              <w:instrText xml:space="preserve"> PAGEREF _Toc65823653 \h </w:instrText>
            </w:r>
            <w:r w:rsidR="00974C3D" w:rsidRPr="001D5554">
              <w:rPr>
                <w:webHidden/>
              </w:rPr>
            </w:r>
            <w:r w:rsidR="00974C3D" w:rsidRPr="001D5554">
              <w:rPr>
                <w:webHidden/>
              </w:rPr>
              <w:fldChar w:fldCharType="separate"/>
            </w:r>
            <w:r w:rsidR="00974C3D" w:rsidRPr="00535CF3">
              <w:rPr>
                <w:webHidden/>
              </w:rPr>
              <w:t>17</w:t>
            </w:r>
            <w:r w:rsidR="00974C3D" w:rsidRPr="001D5554">
              <w:rPr>
                <w:webHidden/>
              </w:rPr>
              <w:fldChar w:fldCharType="end"/>
            </w:r>
          </w:hyperlink>
        </w:p>
        <w:p w14:paraId="559D2818" w14:textId="77777777" w:rsidR="00974C3D" w:rsidRPr="00535CF3" w:rsidRDefault="0046374B">
          <w:pPr>
            <w:pStyle w:val="TOC2"/>
            <w:rPr>
              <w:rFonts w:asciiTheme="minorHAnsi" w:eastAsiaTheme="minorEastAsia" w:hAnsiTheme="minorHAnsi" w:cstheme="minorBidi"/>
              <w:color w:val="auto"/>
              <w:sz w:val="22"/>
            </w:rPr>
          </w:pPr>
          <w:hyperlink w:anchor="_Toc65823654" w:history="1">
            <w:r w:rsidR="00974C3D" w:rsidRPr="00535CF3">
              <w:rPr>
                <w:rStyle w:val="Hyperlink"/>
              </w:rPr>
              <w:t>Increasing Separation</w:t>
            </w:r>
            <w:r w:rsidR="00974C3D" w:rsidRPr="00535CF3">
              <w:rPr>
                <w:webHidden/>
              </w:rPr>
              <w:tab/>
            </w:r>
            <w:r w:rsidR="00974C3D" w:rsidRPr="001D5554">
              <w:rPr>
                <w:webHidden/>
              </w:rPr>
              <w:fldChar w:fldCharType="begin"/>
            </w:r>
            <w:r w:rsidR="00974C3D" w:rsidRPr="00535CF3">
              <w:rPr>
                <w:webHidden/>
              </w:rPr>
              <w:instrText xml:space="preserve"> PAGEREF _Toc65823654 \h </w:instrText>
            </w:r>
            <w:r w:rsidR="00974C3D" w:rsidRPr="001D5554">
              <w:rPr>
                <w:webHidden/>
              </w:rPr>
            </w:r>
            <w:r w:rsidR="00974C3D" w:rsidRPr="001D5554">
              <w:rPr>
                <w:webHidden/>
              </w:rPr>
              <w:fldChar w:fldCharType="separate"/>
            </w:r>
            <w:r w:rsidR="00974C3D" w:rsidRPr="00535CF3">
              <w:rPr>
                <w:webHidden/>
              </w:rPr>
              <w:t>18</w:t>
            </w:r>
            <w:r w:rsidR="00974C3D" w:rsidRPr="001D5554">
              <w:rPr>
                <w:webHidden/>
              </w:rPr>
              <w:fldChar w:fldCharType="end"/>
            </w:r>
          </w:hyperlink>
        </w:p>
        <w:p w14:paraId="0917F89D" w14:textId="77777777" w:rsidR="00974C3D" w:rsidRPr="00535CF3" w:rsidRDefault="0046374B">
          <w:pPr>
            <w:pStyle w:val="TOC2"/>
            <w:rPr>
              <w:rFonts w:asciiTheme="minorHAnsi" w:eastAsiaTheme="minorEastAsia" w:hAnsiTheme="minorHAnsi" w:cstheme="minorBidi"/>
              <w:color w:val="auto"/>
              <w:sz w:val="22"/>
            </w:rPr>
          </w:pPr>
          <w:hyperlink w:anchor="_Toc65823655" w:history="1">
            <w:r w:rsidR="00974C3D" w:rsidRPr="00535CF3">
              <w:rPr>
                <w:rStyle w:val="Hyperlink"/>
              </w:rPr>
              <w:t>Self-Contained Cohorts (Protective Bubbles)</w:t>
            </w:r>
            <w:r w:rsidR="00974C3D" w:rsidRPr="00535CF3">
              <w:rPr>
                <w:webHidden/>
              </w:rPr>
              <w:tab/>
            </w:r>
            <w:r w:rsidR="00974C3D" w:rsidRPr="001D5554">
              <w:rPr>
                <w:webHidden/>
              </w:rPr>
              <w:fldChar w:fldCharType="begin"/>
            </w:r>
            <w:r w:rsidR="00974C3D" w:rsidRPr="00535CF3">
              <w:rPr>
                <w:webHidden/>
              </w:rPr>
              <w:instrText xml:space="preserve"> PAGEREF _Toc65823655 \h </w:instrText>
            </w:r>
            <w:r w:rsidR="00974C3D" w:rsidRPr="001D5554">
              <w:rPr>
                <w:webHidden/>
              </w:rPr>
            </w:r>
            <w:r w:rsidR="00974C3D" w:rsidRPr="001D5554">
              <w:rPr>
                <w:webHidden/>
              </w:rPr>
              <w:fldChar w:fldCharType="separate"/>
            </w:r>
            <w:r w:rsidR="00974C3D" w:rsidRPr="00535CF3">
              <w:rPr>
                <w:webHidden/>
              </w:rPr>
              <w:t>19</w:t>
            </w:r>
            <w:r w:rsidR="00974C3D" w:rsidRPr="001D5554">
              <w:rPr>
                <w:webHidden/>
              </w:rPr>
              <w:fldChar w:fldCharType="end"/>
            </w:r>
          </w:hyperlink>
        </w:p>
        <w:p w14:paraId="77A954FB" w14:textId="77777777" w:rsidR="00974C3D" w:rsidRPr="00535CF3" w:rsidRDefault="0046374B">
          <w:pPr>
            <w:pStyle w:val="TOC2"/>
            <w:rPr>
              <w:rFonts w:asciiTheme="minorHAnsi" w:eastAsiaTheme="minorEastAsia" w:hAnsiTheme="minorHAnsi" w:cstheme="minorBidi"/>
              <w:color w:val="auto"/>
              <w:sz w:val="22"/>
            </w:rPr>
          </w:pPr>
          <w:hyperlink w:anchor="_Toc65823656" w:history="1">
            <w:r w:rsidR="00974C3D" w:rsidRPr="00535CF3">
              <w:rPr>
                <w:rStyle w:val="Hyperlink"/>
              </w:rPr>
              <w:t>Social Distancing When Delivering 1:1 Care</w:t>
            </w:r>
            <w:r w:rsidR="00974C3D" w:rsidRPr="00535CF3">
              <w:rPr>
                <w:webHidden/>
              </w:rPr>
              <w:tab/>
            </w:r>
            <w:r w:rsidR="00974C3D" w:rsidRPr="001D5554">
              <w:rPr>
                <w:webHidden/>
              </w:rPr>
              <w:fldChar w:fldCharType="begin"/>
            </w:r>
            <w:r w:rsidR="00974C3D" w:rsidRPr="00535CF3">
              <w:rPr>
                <w:webHidden/>
              </w:rPr>
              <w:instrText xml:space="preserve"> PAGEREF _Toc65823656 \h </w:instrText>
            </w:r>
            <w:r w:rsidR="00974C3D" w:rsidRPr="001D5554">
              <w:rPr>
                <w:webHidden/>
              </w:rPr>
            </w:r>
            <w:r w:rsidR="00974C3D" w:rsidRPr="001D5554">
              <w:rPr>
                <w:webHidden/>
              </w:rPr>
              <w:fldChar w:fldCharType="separate"/>
            </w:r>
            <w:r w:rsidR="00974C3D" w:rsidRPr="00535CF3">
              <w:rPr>
                <w:webHidden/>
              </w:rPr>
              <w:t>20</w:t>
            </w:r>
            <w:r w:rsidR="00974C3D" w:rsidRPr="001D5554">
              <w:rPr>
                <w:webHidden/>
              </w:rPr>
              <w:fldChar w:fldCharType="end"/>
            </w:r>
          </w:hyperlink>
        </w:p>
        <w:p w14:paraId="362E18FF" w14:textId="77777777" w:rsidR="00974C3D" w:rsidRPr="00535CF3" w:rsidRDefault="0046374B">
          <w:pPr>
            <w:pStyle w:val="TOC2"/>
            <w:rPr>
              <w:rFonts w:asciiTheme="minorHAnsi" w:eastAsiaTheme="minorEastAsia" w:hAnsiTheme="minorHAnsi" w:cstheme="minorBidi"/>
              <w:color w:val="auto"/>
              <w:sz w:val="22"/>
            </w:rPr>
          </w:pPr>
          <w:hyperlink w:anchor="_Toc65823657" w:history="1">
            <w:r w:rsidR="00974C3D" w:rsidRPr="00535CF3">
              <w:rPr>
                <w:rStyle w:val="Hyperlink"/>
              </w:rPr>
              <w:t>Social Distancing in Boarding Schools</w:t>
            </w:r>
            <w:r w:rsidR="00974C3D" w:rsidRPr="00535CF3">
              <w:rPr>
                <w:webHidden/>
              </w:rPr>
              <w:tab/>
            </w:r>
            <w:r w:rsidR="00974C3D" w:rsidRPr="001D5554">
              <w:rPr>
                <w:webHidden/>
              </w:rPr>
              <w:fldChar w:fldCharType="begin"/>
            </w:r>
            <w:r w:rsidR="00974C3D" w:rsidRPr="00535CF3">
              <w:rPr>
                <w:webHidden/>
              </w:rPr>
              <w:instrText xml:space="preserve"> PAGEREF _Toc65823657 \h </w:instrText>
            </w:r>
            <w:r w:rsidR="00974C3D" w:rsidRPr="001D5554">
              <w:rPr>
                <w:webHidden/>
              </w:rPr>
            </w:r>
            <w:r w:rsidR="00974C3D" w:rsidRPr="001D5554">
              <w:rPr>
                <w:webHidden/>
              </w:rPr>
              <w:fldChar w:fldCharType="separate"/>
            </w:r>
            <w:r w:rsidR="00974C3D" w:rsidRPr="00535CF3">
              <w:rPr>
                <w:webHidden/>
              </w:rPr>
              <w:t>20</w:t>
            </w:r>
            <w:r w:rsidR="00974C3D" w:rsidRPr="001D5554">
              <w:rPr>
                <w:webHidden/>
              </w:rPr>
              <w:fldChar w:fldCharType="end"/>
            </w:r>
          </w:hyperlink>
        </w:p>
        <w:p w14:paraId="2181B333" w14:textId="77777777" w:rsidR="00974C3D" w:rsidRPr="00535CF3" w:rsidRDefault="0046374B">
          <w:pPr>
            <w:pStyle w:val="TOC2"/>
            <w:rPr>
              <w:rFonts w:asciiTheme="minorHAnsi" w:eastAsiaTheme="minorEastAsia" w:hAnsiTheme="minorHAnsi" w:cstheme="minorBidi"/>
              <w:color w:val="auto"/>
              <w:sz w:val="22"/>
            </w:rPr>
          </w:pPr>
          <w:hyperlink w:anchor="_Toc65823658" w:history="1">
            <w:r w:rsidR="00974C3D" w:rsidRPr="00535CF3">
              <w:rPr>
                <w:rStyle w:val="Hyperlink"/>
              </w:rPr>
              <w:t>Social Distancing For Wraparound Care and Extended Schools</w:t>
            </w:r>
            <w:r w:rsidR="00974C3D" w:rsidRPr="00535CF3">
              <w:rPr>
                <w:webHidden/>
              </w:rPr>
              <w:tab/>
            </w:r>
            <w:r w:rsidR="00974C3D" w:rsidRPr="001D5554">
              <w:rPr>
                <w:webHidden/>
              </w:rPr>
              <w:fldChar w:fldCharType="begin"/>
            </w:r>
            <w:r w:rsidR="00974C3D" w:rsidRPr="00535CF3">
              <w:rPr>
                <w:webHidden/>
              </w:rPr>
              <w:instrText xml:space="preserve"> PAGEREF _Toc65823658 \h </w:instrText>
            </w:r>
            <w:r w:rsidR="00974C3D" w:rsidRPr="001D5554">
              <w:rPr>
                <w:webHidden/>
              </w:rPr>
            </w:r>
            <w:r w:rsidR="00974C3D" w:rsidRPr="001D5554">
              <w:rPr>
                <w:webHidden/>
              </w:rPr>
              <w:fldChar w:fldCharType="separate"/>
            </w:r>
            <w:r w:rsidR="00974C3D" w:rsidRPr="00535CF3">
              <w:rPr>
                <w:webHidden/>
              </w:rPr>
              <w:t>20</w:t>
            </w:r>
            <w:r w:rsidR="00974C3D" w:rsidRPr="001D5554">
              <w:rPr>
                <w:webHidden/>
              </w:rPr>
              <w:fldChar w:fldCharType="end"/>
            </w:r>
          </w:hyperlink>
        </w:p>
        <w:p w14:paraId="07C466B9" w14:textId="77777777" w:rsidR="00974C3D" w:rsidRPr="00535CF3" w:rsidRDefault="0046374B">
          <w:pPr>
            <w:pStyle w:val="TOC2"/>
            <w:rPr>
              <w:rFonts w:asciiTheme="minorHAnsi" w:eastAsiaTheme="minorEastAsia" w:hAnsiTheme="minorHAnsi" w:cstheme="minorBidi"/>
              <w:color w:val="auto"/>
              <w:sz w:val="22"/>
            </w:rPr>
          </w:pPr>
          <w:hyperlink w:anchor="_Toc65823659" w:history="1">
            <w:r w:rsidR="00974C3D" w:rsidRPr="00535CF3">
              <w:rPr>
                <w:rStyle w:val="Hyperlink"/>
              </w:rPr>
              <w:t>Social Distancing for Contractors and Deliveries</w:t>
            </w:r>
            <w:r w:rsidR="00974C3D" w:rsidRPr="00535CF3">
              <w:rPr>
                <w:webHidden/>
              </w:rPr>
              <w:tab/>
            </w:r>
            <w:r w:rsidR="00974C3D" w:rsidRPr="001D5554">
              <w:rPr>
                <w:webHidden/>
              </w:rPr>
              <w:fldChar w:fldCharType="begin"/>
            </w:r>
            <w:r w:rsidR="00974C3D" w:rsidRPr="00535CF3">
              <w:rPr>
                <w:webHidden/>
              </w:rPr>
              <w:instrText xml:space="preserve"> PAGEREF _Toc65823659 \h </w:instrText>
            </w:r>
            <w:r w:rsidR="00974C3D" w:rsidRPr="001D5554">
              <w:rPr>
                <w:webHidden/>
              </w:rPr>
            </w:r>
            <w:r w:rsidR="00974C3D" w:rsidRPr="001D5554">
              <w:rPr>
                <w:webHidden/>
              </w:rPr>
              <w:fldChar w:fldCharType="separate"/>
            </w:r>
            <w:r w:rsidR="00974C3D" w:rsidRPr="00535CF3">
              <w:rPr>
                <w:webHidden/>
              </w:rPr>
              <w:t>21</w:t>
            </w:r>
            <w:r w:rsidR="00974C3D" w:rsidRPr="001D5554">
              <w:rPr>
                <w:webHidden/>
              </w:rPr>
              <w:fldChar w:fldCharType="end"/>
            </w:r>
          </w:hyperlink>
        </w:p>
        <w:p w14:paraId="14A58DB8" w14:textId="1C3BC78E" w:rsidR="00974C3D" w:rsidRPr="00535CF3" w:rsidRDefault="0046374B">
          <w:pPr>
            <w:pStyle w:val="TOC2"/>
            <w:rPr>
              <w:rFonts w:asciiTheme="minorHAnsi" w:eastAsiaTheme="minorEastAsia" w:hAnsiTheme="minorHAnsi" w:cstheme="minorBidi"/>
              <w:color w:val="auto"/>
              <w:sz w:val="22"/>
            </w:rPr>
          </w:pPr>
          <w:hyperlink w:anchor="_Toc65823660" w:history="1">
            <w:r w:rsidR="00974C3D" w:rsidRPr="00535CF3">
              <w:rPr>
                <w:rStyle w:val="Hyperlink"/>
              </w:rPr>
              <w:t>Practical Approaches to Social Distancing – Use of Indoor Spaces</w:t>
            </w:r>
            <w:r w:rsidR="00974C3D" w:rsidRPr="00535CF3">
              <w:rPr>
                <w:webHidden/>
              </w:rPr>
              <w:tab/>
            </w:r>
            <w:r w:rsidR="00974C3D" w:rsidRPr="001D5554">
              <w:rPr>
                <w:webHidden/>
              </w:rPr>
              <w:fldChar w:fldCharType="begin"/>
            </w:r>
            <w:r w:rsidR="00974C3D" w:rsidRPr="00535CF3">
              <w:rPr>
                <w:webHidden/>
              </w:rPr>
              <w:instrText xml:space="preserve"> PAGEREF _Toc65823660 \h </w:instrText>
            </w:r>
            <w:r w:rsidR="00974C3D" w:rsidRPr="001D5554">
              <w:rPr>
                <w:webHidden/>
              </w:rPr>
            </w:r>
            <w:r w:rsidR="00974C3D" w:rsidRPr="001D5554">
              <w:rPr>
                <w:webHidden/>
              </w:rPr>
              <w:fldChar w:fldCharType="separate"/>
            </w:r>
            <w:r w:rsidR="00974C3D" w:rsidRPr="00535CF3">
              <w:rPr>
                <w:webHidden/>
              </w:rPr>
              <w:t>22</w:t>
            </w:r>
            <w:r w:rsidR="00974C3D" w:rsidRPr="001D5554">
              <w:rPr>
                <w:webHidden/>
              </w:rPr>
              <w:fldChar w:fldCharType="end"/>
            </w:r>
          </w:hyperlink>
        </w:p>
        <w:p w14:paraId="2E3A7C66" w14:textId="77777777" w:rsidR="00974C3D" w:rsidRPr="00535CF3" w:rsidRDefault="0046374B">
          <w:pPr>
            <w:pStyle w:val="TOC2"/>
            <w:rPr>
              <w:rFonts w:asciiTheme="minorHAnsi" w:eastAsiaTheme="minorEastAsia" w:hAnsiTheme="minorHAnsi" w:cstheme="minorBidi"/>
              <w:color w:val="auto"/>
              <w:sz w:val="22"/>
            </w:rPr>
          </w:pPr>
          <w:hyperlink w:anchor="_Toc65823661" w:history="1">
            <w:r w:rsidR="00974C3D" w:rsidRPr="00535CF3">
              <w:rPr>
                <w:rStyle w:val="Hyperlink"/>
              </w:rPr>
              <w:t>Ventilation</w:t>
            </w:r>
            <w:r w:rsidR="00974C3D" w:rsidRPr="00535CF3">
              <w:rPr>
                <w:webHidden/>
              </w:rPr>
              <w:tab/>
            </w:r>
            <w:r w:rsidR="00974C3D" w:rsidRPr="001D5554">
              <w:rPr>
                <w:webHidden/>
              </w:rPr>
              <w:fldChar w:fldCharType="begin"/>
            </w:r>
            <w:r w:rsidR="00974C3D" w:rsidRPr="00535CF3">
              <w:rPr>
                <w:webHidden/>
              </w:rPr>
              <w:instrText xml:space="preserve"> PAGEREF _Toc65823661 \h </w:instrText>
            </w:r>
            <w:r w:rsidR="00974C3D" w:rsidRPr="001D5554">
              <w:rPr>
                <w:webHidden/>
              </w:rPr>
            </w:r>
            <w:r w:rsidR="00974C3D" w:rsidRPr="001D5554">
              <w:rPr>
                <w:webHidden/>
              </w:rPr>
              <w:fldChar w:fldCharType="separate"/>
            </w:r>
            <w:r w:rsidR="00974C3D" w:rsidRPr="00535CF3">
              <w:rPr>
                <w:webHidden/>
              </w:rPr>
              <w:t>23</w:t>
            </w:r>
            <w:r w:rsidR="00974C3D" w:rsidRPr="001D5554">
              <w:rPr>
                <w:webHidden/>
              </w:rPr>
              <w:fldChar w:fldCharType="end"/>
            </w:r>
          </w:hyperlink>
        </w:p>
        <w:p w14:paraId="14C32382" w14:textId="3C635D71" w:rsidR="00974C3D" w:rsidRPr="00535CF3" w:rsidRDefault="0046374B">
          <w:pPr>
            <w:pStyle w:val="TOC2"/>
            <w:rPr>
              <w:rFonts w:asciiTheme="minorHAnsi" w:eastAsiaTheme="minorEastAsia" w:hAnsiTheme="minorHAnsi" w:cstheme="minorBidi"/>
              <w:color w:val="auto"/>
              <w:sz w:val="22"/>
            </w:rPr>
          </w:pPr>
          <w:hyperlink w:anchor="_Toc65823662" w:history="1">
            <w:r w:rsidR="00974C3D" w:rsidRPr="00535CF3">
              <w:rPr>
                <w:rStyle w:val="Hyperlink"/>
              </w:rPr>
              <w:t>Decreasing Physical Interaction</w:t>
            </w:r>
            <w:r w:rsidR="00974C3D" w:rsidRPr="00535CF3">
              <w:rPr>
                <w:webHidden/>
              </w:rPr>
              <w:tab/>
            </w:r>
            <w:r w:rsidR="00974C3D" w:rsidRPr="001D5554">
              <w:rPr>
                <w:webHidden/>
              </w:rPr>
              <w:fldChar w:fldCharType="begin"/>
            </w:r>
            <w:r w:rsidR="00974C3D" w:rsidRPr="00535CF3">
              <w:rPr>
                <w:webHidden/>
              </w:rPr>
              <w:instrText xml:space="preserve"> PAGEREF _Toc65823662 \h </w:instrText>
            </w:r>
            <w:r w:rsidR="00974C3D" w:rsidRPr="001D5554">
              <w:rPr>
                <w:webHidden/>
              </w:rPr>
            </w:r>
            <w:r w:rsidR="00974C3D" w:rsidRPr="001D5554">
              <w:rPr>
                <w:webHidden/>
              </w:rPr>
              <w:fldChar w:fldCharType="separate"/>
            </w:r>
            <w:r w:rsidR="00974C3D" w:rsidRPr="00535CF3">
              <w:rPr>
                <w:webHidden/>
              </w:rPr>
              <w:t>25</w:t>
            </w:r>
            <w:r w:rsidR="00974C3D" w:rsidRPr="001D5554">
              <w:rPr>
                <w:webHidden/>
              </w:rPr>
              <w:fldChar w:fldCharType="end"/>
            </w:r>
          </w:hyperlink>
        </w:p>
        <w:p w14:paraId="1D35EC86" w14:textId="4B047D22" w:rsidR="00974C3D" w:rsidRPr="00535CF3" w:rsidRDefault="0046374B">
          <w:pPr>
            <w:pStyle w:val="TOC2"/>
            <w:rPr>
              <w:rFonts w:asciiTheme="minorHAnsi" w:eastAsiaTheme="minorEastAsia" w:hAnsiTheme="minorHAnsi" w:cstheme="minorBidi"/>
              <w:color w:val="auto"/>
              <w:sz w:val="22"/>
            </w:rPr>
          </w:pPr>
          <w:hyperlink w:anchor="_Toc65823663" w:history="1">
            <w:r w:rsidR="00974C3D" w:rsidRPr="00535CF3">
              <w:rPr>
                <w:rStyle w:val="Hyperlink"/>
              </w:rPr>
              <w:t>Circulation / Transitions</w:t>
            </w:r>
            <w:r w:rsidR="00974C3D" w:rsidRPr="00535CF3">
              <w:rPr>
                <w:webHidden/>
              </w:rPr>
              <w:tab/>
            </w:r>
            <w:r w:rsidR="00974C3D" w:rsidRPr="001D5554">
              <w:rPr>
                <w:webHidden/>
              </w:rPr>
              <w:fldChar w:fldCharType="begin"/>
            </w:r>
            <w:r w:rsidR="00974C3D" w:rsidRPr="00535CF3">
              <w:rPr>
                <w:webHidden/>
              </w:rPr>
              <w:instrText xml:space="preserve"> PAGEREF _Toc65823663 \h </w:instrText>
            </w:r>
            <w:r w:rsidR="00974C3D" w:rsidRPr="001D5554">
              <w:rPr>
                <w:webHidden/>
              </w:rPr>
            </w:r>
            <w:r w:rsidR="00974C3D" w:rsidRPr="001D5554">
              <w:rPr>
                <w:webHidden/>
              </w:rPr>
              <w:fldChar w:fldCharType="separate"/>
            </w:r>
            <w:r w:rsidR="00974C3D" w:rsidRPr="00535CF3">
              <w:rPr>
                <w:webHidden/>
              </w:rPr>
              <w:t>25</w:t>
            </w:r>
            <w:r w:rsidR="00974C3D" w:rsidRPr="001D5554">
              <w:rPr>
                <w:webHidden/>
              </w:rPr>
              <w:fldChar w:fldCharType="end"/>
            </w:r>
          </w:hyperlink>
        </w:p>
        <w:p w14:paraId="38BF904B" w14:textId="06416D54" w:rsidR="00974C3D" w:rsidRPr="00535CF3" w:rsidRDefault="0046374B">
          <w:pPr>
            <w:pStyle w:val="TOC2"/>
            <w:rPr>
              <w:rFonts w:asciiTheme="minorHAnsi" w:eastAsiaTheme="minorEastAsia" w:hAnsiTheme="minorHAnsi" w:cstheme="minorBidi"/>
              <w:color w:val="auto"/>
              <w:sz w:val="22"/>
            </w:rPr>
          </w:pPr>
          <w:hyperlink w:anchor="_Toc65823664" w:history="1">
            <w:r w:rsidR="00974C3D" w:rsidRPr="00535CF3">
              <w:rPr>
                <w:rStyle w:val="Hyperlink"/>
              </w:rPr>
              <w:t>Social Time and Dining</w:t>
            </w:r>
            <w:r w:rsidR="00974C3D" w:rsidRPr="00535CF3">
              <w:rPr>
                <w:webHidden/>
              </w:rPr>
              <w:tab/>
            </w:r>
            <w:r w:rsidR="00974C3D" w:rsidRPr="001D5554">
              <w:rPr>
                <w:webHidden/>
              </w:rPr>
              <w:fldChar w:fldCharType="begin"/>
            </w:r>
            <w:r w:rsidR="00974C3D" w:rsidRPr="00535CF3">
              <w:rPr>
                <w:webHidden/>
              </w:rPr>
              <w:instrText xml:space="preserve"> PAGEREF _Toc65823664 \h </w:instrText>
            </w:r>
            <w:r w:rsidR="00974C3D" w:rsidRPr="001D5554">
              <w:rPr>
                <w:webHidden/>
              </w:rPr>
            </w:r>
            <w:r w:rsidR="00974C3D" w:rsidRPr="001D5554">
              <w:rPr>
                <w:webHidden/>
              </w:rPr>
              <w:fldChar w:fldCharType="separate"/>
            </w:r>
            <w:r w:rsidR="00974C3D" w:rsidRPr="00535CF3">
              <w:rPr>
                <w:webHidden/>
              </w:rPr>
              <w:t>28</w:t>
            </w:r>
            <w:r w:rsidR="00974C3D" w:rsidRPr="001D5554">
              <w:rPr>
                <w:webHidden/>
              </w:rPr>
              <w:fldChar w:fldCharType="end"/>
            </w:r>
          </w:hyperlink>
        </w:p>
        <w:p w14:paraId="280F6F41" w14:textId="170BD92E" w:rsidR="00974C3D" w:rsidRPr="00535CF3" w:rsidRDefault="0046374B">
          <w:pPr>
            <w:pStyle w:val="TOC2"/>
            <w:rPr>
              <w:rFonts w:asciiTheme="minorHAnsi" w:eastAsiaTheme="minorEastAsia" w:hAnsiTheme="minorHAnsi" w:cstheme="minorBidi"/>
              <w:color w:val="auto"/>
              <w:sz w:val="22"/>
            </w:rPr>
          </w:pPr>
          <w:hyperlink w:anchor="_Toc65823665" w:history="1">
            <w:r w:rsidR="00974C3D" w:rsidRPr="00535CF3">
              <w:rPr>
                <w:rStyle w:val="Hyperlink"/>
              </w:rPr>
              <w:t>Space Utilisation</w:t>
            </w:r>
            <w:r w:rsidR="00974C3D" w:rsidRPr="00535CF3">
              <w:rPr>
                <w:webHidden/>
              </w:rPr>
              <w:tab/>
            </w:r>
            <w:r w:rsidR="00974C3D" w:rsidRPr="001D5554">
              <w:rPr>
                <w:webHidden/>
              </w:rPr>
              <w:fldChar w:fldCharType="begin"/>
            </w:r>
            <w:r w:rsidR="00974C3D" w:rsidRPr="00535CF3">
              <w:rPr>
                <w:webHidden/>
              </w:rPr>
              <w:instrText xml:space="preserve"> PAGEREF _Toc65823665 \h </w:instrText>
            </w:r>
            <w:r w:rsidR="00974C3D" w:rsidRPr="001D5554">
              <w:rPr>
                <w:webHidden/>
              </w:rPr>
            </w:r>
            <w:r w:rsidR="00974C3D" w:rsidRPr="001D5554">
              <w:rPr>
                <w:webHidden/>
              </w:rPr>
              <w:fldChar w:fldCharType="separate"/>
            </w:r>
            <w:r w:rsidR="00974C3D" w:rsidRPr="00535CF3">
              <w:rPr>
                <w:webHidden/>
              </w:rPr>
              <w:t>28</w:t>
            </w:r>
            <w:r w:rsidR="00974C3D" w:rsidRPr="001D5554">
              <w:rPr>
                <w:webHidden/>
              </w:rPr>
              <w:fldChar w:fldCharType="end"/>
            </w:r>
          </w:hyperlink>
        </w:p>
        <w:p w14:paraId="732BDA91" w14:textId="77777777" w:rsidR="00974C3D" w:rsidRPr="00535CF3" w:rsidRDefault="0046374B">
          <w:pPr>
            <w:pStyle w:val="TOC2"/>
            <w:rPr>
              <w:rFonts w:asciiTheme="minorHAnsi" w:eastAsiaTheme="minorEastAsia" w:hAnsiTheme="minorHAnsi" w:cstheme="minorBidi"/>
              <w:color w:val="auto"/>
              <w:sz w:val="22"/>
            </w:rPr>
          </w:pPr>
          <w:hyperlink w:anchor="_Toc65823666" w:history="1">
            <w:r w:rsidR="00974C3D" w:rsidRPr="00535CF3">
              <w:rPr>
                <w:rStyle w:val="Hyperlink"/>
              </w:rPr>
              <w:t>Use of Outdoor Spaces</w:t>
            </w:r>
            <w:r w:rsidR="00974C3D" w:rsidRPr="00535CF3">
              <w:rPr>
                <w:webHidden/>
              </w:rPr>
              <w:tab/>
            </w:r>
            <w:r w:rsidR="00974C3D" w:rsidRPr="001D5554">
              <w:rPr>
                <w:webHidden/>
              </w:rPr>
              <w:fldChar w:fldCharType="begin"/>
            </w:r>
            <w:r w:rsidR="00974C3D" w:rsidRPr="00535CF3">
              <w:rPr>
                <w:webHidden/>
              </w:rPr>
              <w:instrText xml:space="preserve"> PAGEREF _Toc65823666 \h </w:instrText>
            </w:r>
            <w:r w:rsidR="00974C3D" w:rsidRPr="001D5554">
              <w:rPr>
                <w:webHidden/>
              </w:rPr>
            </w:r>
            <w:r w:rsidR="00974C3D" w:rsidRPr="001D5554">
              <w:rPr>
                <w:webHidden/>
              </w:rPr>
              <w:fldChar w:fldCharType="separate"/>
            </w:r>
            <w:r w:rsidR="00974C3D" w:rsidRPr="00535CF3">
              <w:rPr>
                <w:webHidden/>
              </w:rPr>
              <w:t>29</w:t>
            </w:r>
            <w:r w:rsidR="00974C3D" w:rsidRPr="001D5554">
              <w:rPr>
                <w:webHidden/>
              </w:rPr>
              <w:fldChar w:fldCharType="end"/>
            </w:r>
          </w:hyperlink>
        </w:p>
        <w:p w14:paraId="746CD13A" w14:textId="3C976CE3" w:rsidR="00974C3D" w:rsidRPr="00535CF3" w:rsidRDefault="0046374B">
          <w:pPr>
            <w:pStyle w:val="TOC2"/>
            <w:rPr>
              <w:rFonts w:asciiTheme="minorHAnsi" w:eastAsiaTheme="minorEastAsia" w:hAnsiTheme="minorHAnsi" w:cstheme="minorBidi"/>
              <w:color w:val="auto"/>
              <w:sz w:val="22"/>
            </w:rPr>
          </w:pPr>
          <w:hyperlink w:anchor="_Toc65823667" w:history="1">
            <w:r w:rsidR="00974C3D" w:rsidRPr="00535CF3">
              <w:rPr>
                <w:rStyle w:val="Hyperlink"/>
              </w:rPr>
              <w:t>Childcare provision</w:t>
            </w:r>
            <w:r w:rsidR="00974C3D" w:rsidRPr="00535CF3">
              <w:rPr>
                <w:webHidden/>
              </w:rPr>
              <w:tab/>
            </w:r>
            <w:r w:rsidR="00974C3D" w:rsidRPr="001D5554">
              <w:rPr>
                <w:webHidden/>
              </w:rPr>
              <w:fldChar w:fldCharType="begin"/>
            </w:r>
            <w:r w:rsidR="00974C3D" w:rsidRPr="00535CF3">
              <w:rPr>
                <w:webHidden/>
              </w:rPr>
              <w:instrText xml:space="preserve"> PAGEREF _Toc65823667 \h </w:instrText>
            </w:r>
            <w:r w:rsidR="00974C3D" w:rsidRPr="001D5554">
              <w:rPr>
                <w:webHidden/>
              </w:rPr>
            </w:r>
            <w:r w:rsidR="00974C3D" w:rsidRPr="001D5554">
              <w:rPr>
                <w:webHidden/>
              </w:rPr>
              <w:fldChar w:fldCharType="separate"/>
            </w:r>
            <w:r w:rsidR="00974C3D" w:rsidRPr="00535CF3">
              <w:rPr>
                <w:webHidden/>
              </w:rPr>
              <w:t>30</w:t>
            </w:r>
            <w:r w:rsidR="00974C3D" w:rsidRPr="001D5554">
              <w:rPr>
                <w:webHidden/>
              </w:rPr>
              <w:fldChar w:fldCharType="end"/>
            </w:r>
          </w:hyperlink>
        </w:p>
        <w:p w14:paraId="0DA39549" w14:textId="77777777" w:rsidR="00974C3D" w:rsidRPr="00535CF3" w:rsidRDefault="0046374B">
          <w:pPr>
            <w:pStyle w:val="TOC1"/>
            <w:rPr>
              <w:rFonts w:asciiTheme="minorHAnsi" w:eastAsiaTheme="minorEastAsia" w:hAnsiTheme="minorHAnsi" w:cstheme="minorBidi"/>
              <w:b w:val="0"/>
              <w:color w:val="auto"/>
              <w:sz w:val="22"/>
              <w:szCs w:val="22"/>
            </w:rPr>
          </w:pPr>
          <w:hyperlink w:anchor="_Toc65823668" w:history="1">
            <w:r w:rsidR="00974C3D" w:rsidRPr="00535CF3">
              <w:rPr>
                <w:rStyle w:val="Hyperlink"/>
              </w:rPr>
              <w:t>Section 2 - Hygiene and Physical Protection</w:t>
            </w:r>
            <w:r w:rsidR="00974C3D" w:rsidRPr="00535CF3">
              <w:rPr>
                <w:webHidden/>
              </w:rPr>
              <w:tab/>
            </w:r>
            <w:r w:rsidR="00974C3D" w:rsidRPr="001D5554">
              <w:rPr>
                <w:webHidden/>
              </w:rPr>
              <w:fldChar w:fldCharType="begin"/>
            </w:r>
            <w:r w:rsidR="00974C3D" w:rsidRPr="00535CF3">
              <w:rPr>
                <w:webHidden/>
              </w:rPr>
              <w:instrText xml:space="preserve"> PAGEREF _Toc65823668 \h </w:instrText>
            </w:r>
            <w:r w:rsidR="00974C3D" w:rsidRPr="001D5554">
              <w:rPr>
                <w:webHidden/>
              </w:rPr>
            </w:r>
            <w:r w:rsidR="00974C3D" w:rsidRPr="001D5554">
              <w:rPr>
                <w:webHidden/>
              </w:rPr>
              <w:fldChar w:fldCharType="separate"/>
            </w:r>
            <w:r w:rsidR="00974C3D" w:rsidRPr="00535CF3">
              <w:rPr>
                <w:webHidden/>
              </w:rPr>
              <w:t>31</w:t>
            </w:r>
            <w:r w:rsidR="00974C3D" w:rsidRPr="001D5554">
              <w:rPr>
                <w:webHidden/>
              </w:rPr>
              <w:fldChar w:fldCharType="end"/>
            </w:r>
          </w:hyperlink>
        </w:p>
        <w:p w14:paraId="57A2C4B2" w14:textId="48EEA6E5" w:rsidR="00974C3D" w:rsidRPr="00535CF3" w:rsidRDefault="0046374B">
          <w:pPr>
            <w:pStyle w:val="TOC2"/>
            <w:rPr>
              <w:rFonts w:asciiTheme="minorHAnsi" w:eastAsiaTheme="minorEastAsia" w:hAnsiTheme="minorHAnsi" w:cstheme="minorBidi"/>
              <w:color w:val="auto"/>
              <w:sz w:val="22"/>
            </w:rPr>
          </w:pPr>
          <w:hyperlink w:anchor="_Toc65823669" w:history="1">
            <w:r w:rsidR="00974C3D" w:rsidRPr="00535CF3">
              <w:rPr>
                <w:rStyle w:val="Hyperlink"/>
              </w:rPr>
              <w:t>Personal Hygiene</w:t>
            </w:r>
            <w:r w:rsidR="00974C3D" w:rsidRPr="00535CF3">
              <w:rPr>
                <w:webHidden/>
              </w:rPr>
              <w:tab/>
            </w:r>
            <w:r w:rsidR="00974C3D" w:rsidRPr="001D5554">
              <w:rPr>
                <w:webHidden/>
              </w:rPr>
              <w:fldChar w:fldCharType="begin"/>
            </w:r>
            <w:r w:rsidR="00974C3D" w:rsidRPr="00535CF3">
              <w:rPr>
                <w:webHidden/>
              </w:rPr>
              <w:instrText xml:space="preserve"> PAGEREF _Toc65823669 \h </w:instrText>
            </w:r>
            <w:r w:rsidR="00974C3D" w:rsidRPr="001D5554">
              <w:rPr>
                <w:webHidden/>
              </w:rPr>
            </w:r>
            <w:r w:rsidR="00974C3D" w:rsidRPr="001D5554">
              <w:rPr>
                <w:webHidden/>
              </w:rPr>
              <w:fldChar w:fldCharType="separate"/>
            </w:r>
            <w:r w:rsidR="00974C3D" w:rsidRPr="00535CF3">
              <w:rPr>
                <w:webHidden/>
              </w:rPr>
              <w:t>3</w:t>
            </w:r>
            <w:r w:rsidR="00974C3D" w:rsidRPr="001D5554">
              <w:rPr>
                <w:webHidden/>
              </w:rPr>
              <w:fldChar w:fldCharType="end"/>
            </w:r>
          </w:hyperlink>
          <w:r w:rsidR="00574140">
            <w:t>2</w:t>
          </w:r>
        </w:p>
        <w:p w14:paraId="1A60BCD4" w14:textId="4A588FE1" w:rsidR="00974C3D" w:rsidRPr="00535CF3" w:rsidRDefault="0046374B">
          <w:pPr>
            <w:pStyle w:val="TOC2"/>
            <w:rPr>
              <w:rFonts w:asciiTheme="minorHAnsi" w:eastAsiaTheme="minorEastAsia" w:hAnsiTheme="minorHAnsi" w:cstheme="minorBidi"/>
              <w:color w:val="auto"/>
              <w:sz w:val="22"/>
            </w:rPr>
          </w:pPr>
          <w:hyperlink w:anchor="_Toc65823670" w:history="1">
            <w:r w:rsidR="00974C3D" w:rsidRPr="00535CF3">
              <w:rPr>
                <w:rStyle w:val="Hyperlink"/>
              </w:rPr>
              <w:t>School Uniforms</w:t>
            </w:r>
            <w:r w:rsidR="00974C3D" w:rsidRPr="00535CF3">
              <w:rPr>
                <w:webHidden/>
              </w:rPr>
              <w:tab/>
            </w:r>
            <w:r w:rsidR="00974C3D" w:rsidRPr="001D5554">
              <w:rPr>
                <w:webHidden/>
              </w:rPr>
              <w:fldChar w:fldCharType="begin"/>
            </w:r>
            <w:r w:rsidR="00974C3D" w:rsidRPr="00535CF3">
              <w:rPr>
                <w:webHidden/>
              </w:rPr>
              <w:instrText xml:space="preserve"> PAGEREF _Toc65823670 \h </w:instrText>
            </w:r>
            <w:r w:rsidR="00974C3D" w:rsidRPr="001D5554">
              <w:rPr>
                <w:webHidden/>
              </w:rPr>
            </w:r>
            <w:r w:rsidR="00974C3D" w:rsidRPr="001D5554">
              <w:rPr>
                <w:webHidden/>
              </w:rPr>
              <w:fldChar w:fldCharType="separate"/>
            </w:r>
            <w:r w:rsidR="00974C3D" w:rsidRPr="00535CF3">
              <w:rPr>
                <w:webHidden/>
              </w:rPr>
              <w:t>3</w:t>
            </w:r>
            <w:r w:rsidR="00574140">
              <w:rPr>
                <w:webHidden/>
              </w:rPr>
              <w:t>3</w:t>
            </w:r>
            <w:r w:rsidR="00974C3D" w:rsidRPr="001D5554">
              <w:rPr>
                <w:webHidden/>
              </w:rPr>
              <w:fldChar w:fldCharType="end"/>
            </w:r>
          </w:hyperlink>
        </w:p>
        <w:p w14:paraId="0C38D488" w14:textId="620C0FFF" w:rsidR="00974C3D" w:rsidRPr="00535CF3" w:rsidRDefault="0046374B">
          <w:pPr>
            <w:pStyle w:val="TOC2"/>
            <w:rPr>
              <w:rFonts w:asciiTheme="minorHAnsi" w:eastAsiaTheme="minorEastAsia" w:hAnsiTheme="minorHAnsi" w:cstheme="minorBidi"/>
              <w:color w:val="auto"/>
              <w:sz w:val="22"/>
            </w:rPr>
          </w:pPr>
          <w:hyperlink w:anchor="_Toc65823671" w:history="1">
            <w:r w:rsidR="00974C3D" w:rsidRPr="00535CF3">
              <w:rPr>
                <w:rStyle w:val="Hyperlink"/>
              </w:rPr>
              <w:t>Cleaning</w:t>
            </w:r>
            <w:r w:rsidR="00974C3D" w:rsidRPr="00535CF3">
              <w:rPr>
                <w:webHidden/>
              </w:rPr>
              <w:tab/>
            </w:r>
            <w:r w:rsidR="00974C3D" w:rsidRPr="001D5554">
              <w:rPr>
                <w:webHidden/>
              </w:rPr>
              <w:fldChar w:fldCharType="begin"/>
            </w:r>
            <w:r w:rsidR="00974C3D" w:rsidRPr="00535CF3">
              <w:rPr>
                <w:webHidden/>
              </w:rPr>
              <w:instrText xml:space="preserve"> PAGEREF _Toc65823671 \h </w:instrText>
            </w:r>
            <w:r w:rsidR="00974C3D" w:rsidRPr="001D5554">
              <w:rPr>
                <w:webHidden/>
              </w:rPr>
            </w:r>
            <w:r w:rsidR="00974C3D" w:rsidRPr="001D5554">
              <w:rPr>
                <w:webHidden/>
              </w:rPr>
              <w:fldChar w:fldCharType="separate"/>
            </w:r>
            <w:r w:rsidR="00974C3D" w:rsidRPr="00535CF3">
              <w:rPr>
                <w:webHidden/>
              </w:rPr>
              <w:t>33</w:t>
            </w:r>
            <w:r w:rsidR="00974C3D" w:rsidRPr="001D5554">
              <w:rPr>
                <w:webHidden/>
              </w:rPr>
              <w:fldChar w:fldCharType="end"/>
            </w:r>
          </w:hyperlink>
        </w:p>
        <w:p w14:paraId="7B3E0BC4" w14:textId="03CE9CBB" w:rsidR="00974C3D" w:rsidRPr="00535CF3" w:rsidRDefault="0046374B">
          <w:pPr>
            <w:pStyle w:val="TOC2"/>
            <w:rPr>
              <w:rFonts w:asciiTheme="minorHAnsi" w:eastAsiaTheme="minorEastAsia" w:hAnsiTheme="minorHAnsi" w:cstheme="minorBidi"/>
              <w:color w:val="auto"/>
              <w:sz w:val="22"/>
            </w:rPr>
          </w:pPr>
          <w:hyperlink w:anchor="_Toc65823672" w:history="1">
            <w:r w:rsidR="00974C3D" w:rsidRPr="00535CF3">
              <w:rPr>
                <w:rStyle w:val="Hyperlink"/>
              </w:rPr>
              <w:t>Use of Personal Protective Equipment (PPE) / Face Coverings</w:t>
            </w:r>
            <w:r w:rsidR="00974C3D" w:rsidRPr="00535CF3">
              <w:rPr>
                <w:webHidden/>
              </w:rPr>
              <w:tab/>
            </w:r>
            <w:r w:rsidR="00974C3D" w:rsidRPr="001D5554">
              <w:rPr>
                <w:webHidden/>
              </w:rPr>
              <w:fldChar w:fldCharType="begin"/>
            </w:r>
            <w:r w:rsidR="00974C3D" w:rsidRPr="00535CF3">
              <w:rPr>
                <w:webHidden/>
              </w:rPr>
              <w:instrText xml:space="preserve"> PAGEREF _Toc65823672 \h </w:instrText>
            </w:r>
            <w:r w:rsidR="00974C3D" w:rsidRPr="001D5554">
              <w:rPr>
                <w:webHidden/>
              </w:rPr>
            </w:r>
            <w:r w:rsidR="00974C3D" w:rsidRPr="001D5554">
              <w:rPr>
                <w:webHidden/>
              </w:rPr>
              <w:fldChar w:fldCharType="separate"/>
            </w:r>
            <w:r w:rsidR="00974C3D" w:rsidRPr="00535CF3">
              <w:rPr>
                <w:webHidden/>
              </w:rPr>
              <w:t>35</w:t>
            </w:r>
            <w:r w:rsidR="00974C3D" w:rsidRPr="001D5554">
              <w:rPr>
                <w:webHidden/>
              </w:rPr>
              <w:fldChar w:fldCharType="end"/>
            </w:r>
          </w:hyperlink>
        </w:p>
        <w:p w14:paraId="16565E69" w14:textId="77777777" w:rsidR="00974C3D" w:rsidRPr="00535CF3" w:rsidRDefault="0046374B">
          <w:pPr>
            <w:pStyle w:val="TOC2"/>
            <w:rPr>
              <w:rFonts w:asciiTheme="minorHAnsi" w:eastAsiaTheme="minorEastAsia" w:hAnsiTheme="minorHAnsi" w:cstheme="minorBidi"/>
              <w:color w:val="auto"/>
              <w:sz w:val="22"/>
            </w:rPr>
          </w:pPr>
          <w:hyperlink w:anchor="_Toc65823673" w:history="1">
            <w:r w:rsidR="00974C3D" w:rsidRPr="00535CF3">
              <w:rPr>
                <w:rStyle w:val="Hyperlink"/>
              </w:rPr>
              <w:t>Use of Personal Protective Equipment (PPE)</w:t>
            </w:r>
            <w:r w:rsidR="00974C3D" w:rsidRPr="00535CF3">
              <w:rPr>
                <w:webHidden/>
              </w:rPr>
              <w:tab/>
            </w:r>
            <w:r w:rsidR="00974C3D" w:rsidRPr="001D5554">
              <w:rPr>
                <w:webHidden/>
              </w:rPr>
              <w:fldChar w:fldCharType="begin"/>
            </w:r>
            <w:r w:rsidR="00974C3D" w:rsidRPr="00535CF3">
              <w:rPr>
                <w:webHidden/>
              </w:rPr>
              <w:instrText xml:space="preserve"> PAGEREF _Toc65823673 \h </w:instrText>
            </w:r>
            <w:r w:rsidR="00974C3D" w:rsidRPr="001D5554">
              <w:rPr>
                <w:webHidden/>
              </w:rPr>
            </w:r>
            <w:r w:rsidR="00974C3D" w:rsidRPr="001D5554">
              <w:rPr>
                <w:webHidden/>
              </w:rPr>
              <w:fldChar w:fldCharType="separate"/>
            </w:r>
            <w:r w:rsidR="00974C3D" w:rsidRPr="00535CF3">
              <w:rPr>
                <w:webHidden/>
              </w:rPr>
              <w:t>35</w:t>
            </w:r>
            <w:r w:rsidR="00974C3D" w:rsidRPr="001D5554">
              <w:rPr>
                <w:webHidden/>
              </w:rPr>
              <w:fldChar w:fldCharType="end"/>
            </w:r>
          </w:hyperlink>
        </w:p>
        <w:p w14:paraId="0A708D88" w14:textId="77777777" w:rsidR="00974C3D" w:rsidRPr="00535CF3" w:rsidRDefault="0046374B">
          <w:pPr>
            <w:pStyle w:val="TOC2"/>
            <w:rPr>
              <w:rFonts w:asciiTheme="minorHAnsi" w:eastAsiaTheme="minorEastAsia" w:hAnsiTheme="minorHAnsi" w:cstheme="minorBidi"/>
              <w:color w:val="auto"/>
              <w:sz w:val="22"/>
            </w:rPr>
          </w:pPr>
          <w:hyperlink w:anchor="_Toc65823674" w:history="1">
            <w:r w:rsidR="00974C3D" w:rsidRPr="00535CF3">
              <w:rPr>
                <w:rStyle w:val="Hyperlink"/>
                <w:lang w:eastAsia="en-US"/>
              </w:rPr>
              <w:t>Face Coverings</w:t>
            </w:r>
            <w:r w:rsidR="00974C3D" w:rsidRPr="00535CF3">
              <w:rPr>
                <w:webHidden/>
              </w:rPr>
              <w:tab/>
            </w:r>
            <w:r w:rsidR="00974C3D" w:rsidRPr="001D5554">
              <w:rPr>
                <w:webHidden/>
              </w:rPr>
              <w:fldChar w:fldCharType="begin"/>
            </w:r>
            <w:r w:rsidR="00974C3D" w:rsidRPr="00535CF3">
              <w:rPr>
                <w:webHidden/>
              </w:rPr>
              <w:instrText xml:space="preserve"> PAGEREF _Toc65823674 \h </w:instrText>
            </w:r>
            <w:r w:rsidR="00974C3D" w:rsidRPr="001D5554">
              <w:rPr>
                <w:webHidden/>
              </w:rPr>
            </w:r>
            <w:r w:rsidR="00974C3D" w:rsidRPr="001D5554">
              <w:rPr>
                <w:webHidden/>
              </w:rPr>
              <w:fldChar w:fldCharType="separate"/>
            </w:r>
            <w:r w:rsidR="00974C3D" w:rsidRPr="00535CF3">
              <w:rPr>
                <w:webHidden/>
              </w:rPr>
              <w:t>36</w:t>
            </w:r>
            <w:r w:rsidR="00974C3D" w:rsidRPr="001D5554">
              <w:rPr>
                <w:webHidden/>
              </w:rPr>
              <w:fldChar w:fldCharType="end"/>
            </w:r>
          </w:hyperlink>
        </w:p>
        <w:p w14:paraId="1AF25467" w14:textId="77777777" w:rsidR="00974C3D" w:rsidRPr="00535CF3" w:rsidRDefault="0046374B">
          <w:pPr>
            <w:pStyle w:val="TOC2"/>
            <w:rPr>
              <w:rStyle w:val="Hyperlink"/>
            </w:rPr>
          </w:pPr>
          <w:hyperlink w:anchor="_Toc65823675" w:history="1">
            <w:r w:rsidR="00974C3D" w:rsidRPr="00535CF3">
              <w:rPr>
                <w:rStyle w:val="Hyperlink"/>
                <w:lang w:eastAsia="en-US"/>
              </w:rPr>
              <w:t>Using Face Coverings</w:t>
            </w:r>
            <w:r w:rsidR="00974C3D" w:rsidRPr="00535CF3">
              <w:rPr>
                <w:webHidden/>
              </w:rPr>
              <w:tab/>
            </w:r>
            <w:r w:rsidR="00974C3D" w:rsidRPr="001D5554">
              <w:rPr>
                <w:webHidden/>
              </w:rPr>
              <w:fldChar w:fldCharType="begin"/>
            </w:r>
            <w:r w:rsidR="00974C3D" w:rsidRPr="00535CF3">
              <w:rPr>
                <w:webHidden/>
              </w:rPr>
              <w:instrText xml:space="preserve"> PAGEREF _Toc65823675 \h </w:instrText>
            </w:r>
            <w:r w:rsidR="00974C3D" w:rsidRPr="001D5554">
              <w:rPr>
                <w:webHidden/>
              </w:rPr>
            </w:r>
            <w:r w:rsidR="00974C3D" w:rsidRPr="001D5554">
              <w:rPr>
                <w:webHidden/>
              </w:rPr>
              <w:fldChar w:fldCharType="separate"/>
            </w:r>
            <w:r w:rsidR="00974C3D" w:rsidRPr="00535CF3">
              <w:rPr>
                <w:webHidden/>
              </w:rPr>
              <w:t>38</w:t>
            </w:r>
            <w:r w:rsidR="00974C3D" w:rsidRPr="001D5554">
              <w:rPr>
                <w:webHidden/>
              </w:rPr>
              <w:fldChar w:fldCharType="end"/>
            </w:r>
          </w:hyperlink>
        </w:p>
        <w:p w14:paraId="7B1602CA" w14:textId="3B39906A" w:rsidR="0081222B" w:rsidRPr="00535CF3" w:rsidRDefault="0081222B" w:rsidP="0081222B">
          <w:pPr>
            <w:rPr>
              <w:sz w:val="20"/>
              <w:szCs w:val="20"/>
            </w:rPr>
          </w:pPr>
          <w:r w:rsidRPr="00535CF3">
            <w:rPr>
              <w:sz w:val="20"/>
              <w:szCs w:val="20"/>
            </w:rPr>
            <w:t xml:space="preserve">    Using face coverings in schools for hearing impaired children and young people……………………38</w:t>
          </w:r>
        </w:p>
        <w:p w14:paraId="5D9CBD85" w14:textId="77777777" w:rsidR="00974C3D" w:rsidRPr="00574140" w:rsidRDefault="0046374B">
          <w:pPr>
            <w:pStyle w:val="TOC2"/>
            <w:rPr>
              <w:rStyle w:val="Hyperlink"/>
            </w:rPr>
          </w:pPr>
          <w:hyperlink w:anchor="_Toc65823676" w:history="1">
            <w:r w:rsidR="00974C3D" w:rsidRPr="00535CF3">
              <w:rPr>
                <w:rStyle w:val="Hyperlink"/>
              </w:rPr>
              <w:t>Visors</w:t>
            </w:r>
            <w:r w:rsidR="00974C3D" w:rsidRPr="00535CF3">
              <w:rPr>
                <w:webHidden/>
              </w:rPr>
              <w:tab/>
            </w:r>
            <w:r w:rsidR="00974C3D" w:rsidRPr="001D5554">
              <w:rPr>
                <w:webHidden/>
              </w:rPr>
              <w:fldChar w:fldCharType="begin"/>
            </w:r>
            <w:r w:rsidR="00974C3D" w:rsidRPr="00535CF3">
              <w:rPr>
                <w:webHidden/>
              </w:rPr>
              <w:instrText xml:space="preserve"> PAGEREF _Toc65823676 \h </w:instrText>
            </w:r>
            <w:r w:rsidR="00974C3D" w:rsidRPr="001D5554">
              <w:rPr>
                <w:webHidden/>
              </w:rPr>
            </w:r>
            <w:r w:rsidR="00974C3D" w:rsidRPr="001D5554">
              <w:rPr>
                <w:webHidden/>
              </w:rPr>
              <w:fldChar w:fldCharType="separate"/>
            </w:r>
            <w:r w:rsidR="00974C3D" w:rsidRPr="00535CF3">
              <w:rPr>
                <w:webHidden/>
              </w:rPr>
              <w:t>39</w:t>
            </w:r>
            <w:r w:rsidR="00974C3D" w:rsidRPr="001D5554">
              <w:rPr>
                <w:webHidden/>
              </w:rPr>
              <w:fldChar w:fldCharType="end"/>
            </w:r>
          </w:hyperlink>
        </w:p>
        <w:p w14:paraId="321C5ACA" w14:textId="4A1D4E01" w:rsidR="0081222B" w:rsidRPr="00535CF3" w:rsidRDefault="0046374B" w:rsidP="0081222B">
          <w:pPr>
            <w:pStyle w:val="TOC1"/>
            <w:rPr>
              <w:rFonts w:asciiTheme="minorHAnsi" w:eastAsiaTheme="minorEastAsia" w:hAnsiTheme="minorHAnsi" w:cstheme="minorBidi"/>
              <w:b w:val="0"/>
              <w:color w:val="auto"/>
              <w:sz w:val="22"/>
              <w:szCs w:val="22"/>
            </w:rPr>
          </w:pPr>
          <w:hyperlink w:anchor="_Toc65823668" w:history="1">
            <w:r w:rsidR="0081222B" w:rsidRPr="00535CF3">
              <w:rPr>
                <w:rStyle w:val="Hyperlink"/>
              </w:rPr>
              <w:t>Section 3 – School Transport</w:t>
            </w:r>
            <w:r w:rsidR="0081222B" w:rsidRPr="00535CF3">
              <w:rPr>
                <w:webHidden/>
              </w:rPr>
              <w:tab/>
              <w:t>………….40</w:t>
            </w:r>
          </w:hyperlink>
        </w:p>
        <w:p w14:paraId="611F89CE" w14:textId="77777777" w:rsidR="00974C3D" w:rsidRPr="00535CF3" w:rsidRDefault="0046374B">
          <w:pPr>
            <w:pStyle w:val="TOC2"/>
            <w:rPr>
              <w:rFonts w:asciiTheme="minorHAnsi" w:eastAsiaTheme="minorEastAsia" w:hAnsiTheme="minorHAnsi" w:cstheme="minorBidi"/>
              <w:color w:val="auto"/>
              <w:sz w:val="22"/>
            </w:rPr>
          </w:pPr>
          <w:hyperlink w:anchor="_Toc65823677" w:history="1">
            <w:r w:rsidR="00974C3D" w:rsidRPr="00535CF3">
              <w:rPr>
                <w:rStyle w:val="Hyperlink"/>
              </w:rPr>
              <w:t>Key Messages</w:t>
            </w:r>
            <w:r w:rsidR="00974C3D" w:rsidRPr="00535CF3">
              <w:rPr>
                <w:webHidden/>
              </w:rPr>
              <w:tab/>
            </w:r>
            <w:r w:rsidR="00974C3D" w:rsidRPr="001D5554">
              <w:rPr>
                <w:webHidden/>
              </w:rPr>
              <w:fldChar w:fldCharType="begin"/>
            </w:r>
            <w:r w:rsidR="00974C3D" w:rsidRPr="00535CF3">
              <w:rPr>
                <w:webHidden/>
              </w:rPr>
              <w:instrText xml:space="preserve"> PAGEREF _Toc65823677 \h </w:instrText>
            </w:r>
            <w:r w:rsidR="00974C3D" w:rsidRPr="001D5554">
              <w:rPr>
                <w:webHidden/>
              </w:rPr>
            </w:r>
            <w:r w:rsidR="00974C3D" w:rsidRPr="001D5554">
              <w:rPr>
                <w:webHidden/>
              </w:rPr>
              <w:fldChar w:fldCharType="separate"/>
            </w:r>
            <w:r w:rsidR="00974C3D" w:rsidRPr="00535CF3">
              <w:rPr>
                <w:webHidden/>
              </w:rPr>
              <w:t>40</w:t>
            </w:r>
            <w:r w:rsidR="00974C3D" w:rsidRPr="001D5554">
              <w:rPr>
                <w:webHidden/>
              </w:rPr>
              <w:fldChar w:fldCharType="end"/>
            </w:r>
          </w:hyperlink>
        </w:p>
        <w:p w14:paraId="11F692A8" w14:textId="77777777" w:rsidR="00974C3D" w:rsidRPr="00535CF3" w:rsidRDefault="0046374B">
          <w:pPr>
            <w:pStyle w:val="TOC2"/>
            <w:rPr>
              <w:rFonts w:asciiTheme="minorHAnsi" w:eastAsiaTheme="minorEastAsia" w:hAnsiTheme="minorHAnsi" w:cstheme="minorBidi"/>
              <w:color w:val="auto"/>
              <w:sz w:val="22"/>
            </w:rPr>
          </w:pPr>
          <w:hyperlink w:anchor="_Toc65823678" w:history="1">
            <w:r w:rsidR="00974C3D" w:rsidRPr="00535CF3">
              <w:rPr>
                <w:rStyle w:val="Hyperlink"/>
              </w:rPr>
              <w:t>Dedicated Home to School Transport</w:t>
            </w:r>
            <w:r w:rsidR="00974C3D" w:rsidRPr="00535CF3">
              <w:rPr>
                <w:webHidden/>
              </w:rPr>
              <w:tab/>
            </w:r>
            <w:r w:rsidR="00974C3D" w:rsidRPr="001D5554">
              <w:rPr>
                <w:webHidden/>
              </w:rPr>
              <w:fldChar w:fldCharType="begin"/>
            </w:r>
            <w:r w:rsidR="00974C3D" w:rsidRPr="00535CF3">
              <w:rPr>
                <w:webHidden/>
              </w:rPr>
              <w:instrText xml:space="preserve"> PAGEREF _Toc65823678 \h </w:instrText>
            </w:r>
            <w:r w:rsidR="00974C3D" w:rsidRPr="001D5554">
              <w:rPr>
                <w:webHidden/>
              </w:rPr>
            </w:r>
            <w:r w:rsidR="00974C3D" w:rsidRPr="001D5554">
              <w:rPr>
                <w:webHidden/>
              </w:rPr>
              <w:fldChar w:fldCharType="separate"/>
            </w:r>
            <w:r w:rsidR="00974C3D" w:rsidRPr="00535CF3">
              <w:rPr>
                <w:webHidden/>
              </w:rPr>
              <w:t>41</w:t>
            </w:r>
            <w:r w:rsidR="00974C3D" w:rsidRPr="001D5554">
              <w:rPr>
                <w:webHidden/>
              </w:rPr>
              <w:fldChar w:fldCharType="end"/>
            </w:r>
          </w:hyperlink>
        </w:p>
        <w:p w14:paraId="3B65034F" w14:textId="77777777" w:rsidR="00974C3D" w:rsidRPr="00535CF3" w:rsidRDefault="0046374B">
          <w:pPr>
            <w:pStyle w:val="TOC2"/>
            <w:rPr>
              <w:rFonts w:asciiTheme="minorHAnsi" w:eastAsiaTheme="minorEastAsia" w:hAnsiTheme="minorHAnsi" w:cstheme="minorBidi"/>
              <w:color w:val="auto"/>
              <w:sz w:val="22"/>
            </w:rPr>
          </w:pPr>
          <w:hyperlink w:anchor="_Toc65823679" w:history="1">
            <w:r w:rsidR="00974C3D" w:rsidRPr="00535CF3">
              <w:rPr>
                <w:rStyle w:val="Hyperlink"/>
              </w:rPr>
              <w:t>Home to School Transport on Public Transport Services</w:t>
            </w:r>
            <w:r w:rsidR="00974C3D" w:rsidRPr="00535CF3">
              <w:rPr>
                <w:webHidden/>
              </w:rPr>
              <w:tab/>
            </w:r>
            <w:r w:rsidR="00974C3D" w:rsidRPr="001D5554">
              <w:rPr>
                <w:webHidden/>
              </w:rPr>
              <w:fldChar w:fldCharType="begin"/>
            </w:r>
            <w:r w:rsidR="00974C3D" w:rsidRPr="00535CF3">
              <w:rPr>
                <w:webHidden/>
              </w:rPr>
              <w:instrText xml:space="preserve"> PAGEREF _Toc65823679 \h </w:instrText>
            </w:r>
            <w:r w:rsidR="00974C3D" w:rsidRPr="001D5554">
              <w:rPr>
                <w:webHidden/>
              </w:rPr>
            </w:r>
            <w:r w:rsidR="00974C3D" w:rsidRPr="001D5554">
              <w:rPr>
                <w:webHidden/>
              </w:rPr>
              <w:fldChar w:fldCharType="separate"/>
            </w:r>
            <w:r w:rsidR="00974C3D" w:rsidRPr="00535CF3">
              <w:rPr>
                <w:webHidden/>
              </w:rPr>
              <w:t>42</w:t>
            </w:r>
            <w:r w:rsidR="00974C3D" w:rsidRPr="001D5554">
              <w:rPr>
                <w:webHidden/>
              </w:rPr>
              <w:fldChar w:fldCharType="end"/>
            </w:r>
          </w:hyperlink>
        </w:p>
        <w:p w14:paraId="2D3CC418" w14:textId="77777777" w:rsidR="00974C3D" w:rsidRPr="00535CF3" w:rsidRDefault="0046374B">
          <w:pPr>
            <w:pStyle w:val="TOC2"/>
            <w:rPr>
              <w:rFonts w:asciiTheme="minorHAnsi" w:eastAsiaTheme="minorEastAsia" w:hAnsiTheme="minorHAnsi" w:cstheme="minorBidi"/>
              <w:color w:val="auto"/>
              <w:sz w:val="22"/>
            </w:rPr>
          </w:pPr>
          <w:hyperlink w:anchor="_Toc65823680" w:history="1">
            <w:r w:rsidR="00974C3D" w:rsidRPr="00535CF3">
              <w:rPr>
                <w:rStyle w:val="Hyperlink"/>
              </w:rPr>
              <w:t>Measures to Protect Pupils on Dedicated and Public Transport Services</w:t>
            </w:r>
            <w:r w:rsidR="00974C3D" w:rsidRPr="00535CF3">
              <w:rPr>
                <w:webHidden/>
              </w:rPr>
              <w:tab/>
            </w:r>
            <w:r w:rsidR="00974C3D" w:rsidRPr="001D5554">
              <w:rPr>
                <w:webHidden/>
              </w:rPr>
              <w:fldChar w:fldCharType="begin"/>
            </w:r>
            <w:r w:rsidR="00974C3D" w:rsidRPr="00535CF3">
              <w:rPr>
                <w:webHidden/>
              </w:rPr>
              <w:instrText xml:space="preserve"> PAGEREF _Toc65823680 \h </w:instrText>
            </w:r>
            <w:r w:rsidR="00974C3D" w:rsidRPr="001D5554">
              <w:rPr>
                <w:webHidden/>
              </w:rPr>
            </w:r>
            <w:r w:rsidR="00974C3D" w:rsidRPr="001D5554">
              <w:rPr>
                <w:webHidden/>
              </w:rPr>
              <w:fldChar w:fldCharType="separate"/>
            </w:r>
            <w:r w:rsidR="00974C3D" w:rsidRPr="00535CF3">
              <w:rPr>
                <w:webHidden/>
              </w:rPr>
              <w:t>43</w:t>
            </w:r>
            <w:r w:rsidR="00974C3D" w:rsidRPr="001D5554">
              <w:rPr>
                <w:webHidden/>
              </w:rPr>
              <w:fldChar w:fldCharType="end"/>
            </w:r>
          </w:hyperlink>
        </w:p>
        <w:p w14:paraId="0F3B90C2" w14:textId="77777777" w:rsidR="00974C3D" w:rsidRPr="00535CF3" w:rsidRDefault="0046374B">
          <w:pPr>
            <w:pStyle w:val="TOC2"/>
            <w:rPr>
              <w:rFonts w:asciiTheme="minorHAnsi" w:eastAsiaTheme="minorEastAsia" w:hAnsiTheme="minorHAnsi" w:cstheme="minorBidi"/>
              <w:color w:val="auto"/>
              <w:sz w:val="22"/>
            </w:rPr>
          </w:pPr>
          <w:hyperlink w:anchor="_Toc65823681" w:history="1">
            <w:r w:rsidR="00974C3D" w:rsidRPr="00574140">
              <w:rPr>
                <w:rStyle w:val="Hyperlink"/>
              </w:rPr>
              <w:t>Use of face coverings</w:t>
            </w:r>
            <w:r w:rsidR="00974C3D" w:rsidRPr="00535CF3">
              <w:rPr>
                <w:webHidden/>
              </w:rPr>
              <w:tab/>
            </w:r>
            <w:r w:rsidR="00974C3D" w:rsidRPr="00574140">
              <w:rPr>
                <w:webHidden/>
              </w:rPr>
              <w:fldChar w:fldCharType="begin"/>
            </w:r>
            <w:r w:rsidR="00974C3D" w:rsidRPr="00535CF3">
              <w:rPr>
                <w:webHidden/>
              </w:rPr>
              <w:instrText xml:space="preserve"> PAGEREF _Toc65823681 \h </w:instrText>
            </w:r>
            <w:r w:rsidR="00974C3D" w:rsidRPr="00574140">
              <w:rPr>
                <w:webHidden/>
              </w:rPr>
            </w:r>
            <w:r w:rsidR="00974C3D" w:rsidRPr="00574140">
              <w:rPr>
                <w:webHidden/>
              </w:rPr>
              <w:fldChar w:fldCharType="separate"/>
            </w:r>
            <w:r w:rsidR="00974C3D" w:rsidRPr="00535CF3">
              <w:rPr>
                <w:webHidden/>
              </w:rPr>
              <w:t>43</w:t>
            </w:r>
            <w:r w:rsidR="00974C3D" w:rsidRPr="00574140">
              <w:rPr>
                <w:webHidden/>
              </w:rPr>
              <w:fldChar w:fldCharType="end"/>
            </w:r>
          </w:hyperlink>
        </w:p>
        <w:p w14:paraId="7B2D1340" w14:textId="77777777" w:rsidR="00974C3D" w:rsidRPr="00535CF3" w:rsidRDefault="0046374B">
          <w:pPr>
            <w:pStyle w:val="TOC2"/>
            <w:rPr>
              <w:rFonts w:asciiTheme="minorHAnsi" w:eastAsiaTheme="minorEastAsia" w:hAnsiTheme="minorHAnsi" w:cstheme="minorBidi"/>
              <w:color w:val="auto"/>
              <w:sz w:val="22"/>
            </w:rPr>
          </w:pPr>
          <w:hyperlink w:anchor="_Toc65823682" w:history="1">
            <w:r w:rsidR="00974C3D" w:rsidRPr="00574140">
              <w:rPr>
                <w:rStyle w:val="Hyperlink"/>
              </w:rPr>
              <w:t>Minimise contact with individuals who are unwell</w:t>
            </w:r>
            <w:r w:rsidR="00974C3D" w:rsidRPr="00535CF3">
              <w:rPr>
                <w:webHidden/>
              </w:rPr>
              <w:tab/>
            </w:r>
            <w:r w:rsidR="00974C3D" w:rsidRPr="00574140">
              <w:rPr>
                <w:webHidden/>
              </w:rPr>
              <w:fldChar w:fldCharType="begin"/>
            </w:r>
            <w:r w:rsidR="00974C3D" w:rsidRPr="00535CF3">
              <w:rPr>
                <w:webHidden/>
              </w:rPr>
              <w:instrText xml:space="preserve"> PAGEREF _Toc65823682 \h </w:instrText>
            </w:r>
            <w:r w:rsidR="00974C3D" w:rsidRPr="00574140">
              <w:rPr>
                <w:webHidden/>
              </w:rPr>
            </w:r>
            <w:r w:rsidR="00974C3D" w:rsidRPr="00574140">
              <w:rPr>
                <w:webHidden/>
              </w:rPr>
              <w:fldChar w:fldCharType="separate"/>
            </w:r>
            <w:r w:rsidR="00974C3D" w:rsidRPr="00535CF3">
              <w:rPr>
                <w:webHidden/>
              </w:rPr>
              <w:t>44</w:t>
            </w:r>
            <w:r w:rsidR="00974C3D" w:rsidRPr="00574140">
              <w:rPr>
                <w:webHidden/>
              </w:rPr>
              <w:fldChar w:fldCharType="end"/>
            </w:r>
          </w:hyperlink>
        </w:p>
        <w:p w14:paraId="0B4887F9" w14:textId="77777777" w:rsidR="00974C3D" w:rsidRPr="00535CF3" w:rsidRDefault="0046374B">
          <w:pPr>
            <w:pStyle w:val="TOC2"/>
            <w:rPr>
              <w:rFonts w:asciiTheme="minorHAnsi" w:eastAsiaTheme="minorEastAsia" w:hAnsiTheme="minorHAnsi" w:cstheme="minorBidi"/>
              <w:color w:val="auto"/>
              <w:sz w:val="22"/>
            </w:rPr>
          </w:pPr>
          <w:hyperlink w:anchor="_Toc65823683" w:history="1">
            <w:r w:rsidR="00974C3D" w:rsidRPr="00574140">
              <w:rPr>
                <w:rStyle w:val="Hyperlink"/>
              </w:rPr>
              <w:t>Good hygiene measures</w:t>
            </w:r>
            <w:r w:rsidR="00974C3D" w:rsidRPr="00535CF3">
              <w:rPr>
                <w:webHidden/>
              </w:rPr>
              <w:tab/>
            </w:r>
            <w:r w:rsidR="00974C3D" w:rsidRPr="00574140">
              <w:rPr>
                <w:webHidden/>
              </w:rPr>
              <w:fldChar w:fldCharType="begin"/>
            </w:r>
            <w:r w:rsidR="00974C3D" w:rsidRPr="00535CF3">
              <w:rPr>
                <w:webHidden/>
              </w:rPr>
              <w:instrText xml:space="preserve"> PAGEREF _Toc65823683 \h </w:instrText>
            </w:r>
            <w:r w:rsidR="00974C3D" w:rsidRPr="00574140">
              <w:rPr>
                <w:webHidden/>
              </w:rPr>
            </w:r>
            <w:r w:rsidR="00974C3D" w:rsidRPr="00574140">
              <w:rPr>
                <w:webHidden/>
              </w:rPr>
              <w:fldChar w:fldCharType="separate"/>
            </w:r>
            <w:r w:rsidR="00974C3D" w:rsidRPr="00535CF3">
              <w:rPr>
                <w:webHidden/>
              </w:rPr>
              <w:t>45</w:t>
            </w:r>
            <w:r w:rsidR="00974C3D" w:rsidRPr="00574140">
              <w:rPr>
                <w:webHidden/>
              </w:rPr>
              <w:fldChar w:fldCharType="end"/>
            </w:r>
          </w:hyperlink>
        </w:p>
        <w:p w14:paraId="78950989" w14:textId="77777777" w:rsidR="00974C3D" w:rsidRPr="00535CF3" w:rsidRDefault="0046374B">
          <w:pPr>
            <w:pStyle w:val="TOC2"/>
            <w:rPr>
              <w:rFonts w:asciiTheme="minorHAnsi" w:eastAsiaTheme="minorEastAsia" w:hAnsiTheme="minorHAnsi" w:cstheme="minorBidi"/>
              <w:color w:val="auto"/>
              <w:sz w:val="22"/>
            </w:rPr>
          </w:pPr>
          <w:hyperlink w:anchor="_Toc65823684" w:history="1">
            <w:r w:rsidR="00974C3D" w:rsidRPr="00574140">
              <w:rPr>
                <w:rStyle w:val="Hyperlink"/>
              </w:rPr>
              <w:t>Vehicle cleaning</w:t>
            </w:r>
            <w:r w:rsidR="00974C3D" w:rsidRPr="00535CF3">
              <w:rPr>
                <w:webHidden/>
              </w:rPr>
              <w:tab/>
            </w:r>
            <w:r w:rsidR="00974C3D" w:rsidRPr="00574140">
              <w:rPr>
                <w:webHidden/>
              </w:rPr>
              <w:fldChar w:fldCharType="begin"/>
            </w:r>
            <w:r w:rsidR="00974C3D" w:rsidRPr="00535CF3">
              <w:rPr>
                <w:webHidden/>
              </w:rPr>
              <w:instrText xml:space="preserve"> PAGEREF _Toc65823684 \h </w:instrText>
            </w:r>
            <w:r w:rsidR="00974C3D" w:rsidRPr="00574140">
              <w:rPr>
                <w:webHidden/>
              </w:rPr>
            </w:r>
            <w:r w:rsidR="00974C3D" w:rsidRPr="00574140">
              <w:rPr>
                <w:webHidden/>
              </w:rPr>
              <w:fldChar w:fldCharType="separate"/>
            </w:r>
            <w:r w:rsidR="00974C3D" w:rsidRPr="00535CF3">
              <w:rPr>
                <w:webHidden/>
              </w:rPr>
              <w:t>45</w:t>
            </w:r>
            <w:r w:rsidR="00974C3D" w:rsidRPr="00574140">
              <w:rPr>
                <w:webHidden/>
              </w:rPr>
              <w:fldChar w:fldCharType="end"/>
            </w:r>
          </w:hyperlink>
        </w:p>
        <w:p w14:paraId="089BC1D0" w14:textId="77777777" w:rsidR="00974C3D" w:rsidRDefault="0046374B">
          <w:pPr>
            <w:pStyle w:val="TOC2"/>
            <w:rPr>
              <w:rFonts w:asciiTheme="minorHAnsi" w:eastAsiaTheme="minorEastAsia" w:hAnsiTheme="minorHAnsi" w:cstheme="minorBidi"/>
              <w:color w:val="auto"/>
              <w:sz w:val="22"/>
            </w:rPr>
          </w:pPr>
          <w:hyperlink w:anchor="_Toc65823685" w:history="1">
            <w:r w:rsidR="00974C3D" w:rsidRPr="00574140">
              <w:rPr>
                <w:rStyle w:val="Hyperlink"/>
              </w:rPr>
              <w:t>Minimising contact and mixing</w:t>
            </w:r>
            <w:r w:rsidR="00974C3D" w:rsidRPr="00535CF3">
              <w:rPr>
                <w:webHidden/>
              </w:rPr>
              <w:tab/>
            </w:r>
            <w:r w:rsidR="00974C3D" w:rsidRPr="00574140">
              <w:rPr>
                <w:webHidden/>
              </w:rPr>
              <w:fldChar w:fldCharType="begin"/>
            </w:r>
            <w:r w:rsidR="00974C3D" w:rsidRPr="00535CF3">
              <w:rPr>
                <w:webHidden/>
              </w:rPr>
              <w:instrText xml:space="preserve"> PAGEREF _Toc65823685 \h </w:instrText>
            </w:r>
            <w:r w:rsidR="00974C3D" w:rsidRPr="00574140">
              <w:rPr>
                <w:webHidden/>
              </w:rPr>
            </w:r>
            <w:r w:rsidR="00974C3D" w:rsidRPr="00574140">
              <w:rPr>
                <w:webHidden/>
              </w:rPr>
              <w:fldChar w:fldCharType="separate"/>
            </w:r>
            <w:r w:rsidR="00974C3D" w:rsidRPr="00535CF3">
              <w:rPr>
                <w:webHidden/>
              </w:rPr>
              <w:t>45</w:t>
            </w:r>
            <w:r w:rsidR="00974C3D" w:rsidRPr="00574140">
              <w:rPr>
                <w:webHidden/>
              </w:rPr>
              <w:fldChar w:fldCharType="end"/>
            </w:r>
          </w:hyperlink>
        </w:p>
        <w:p w14:paraId="5A66F18C" w14:textId="77777777" w:rsidR="00974C3D" w:rsidRDefault="0046374B">
          <w:pPr>
            <w:pStyle w:val="TOC2"/>
            <w:rPr>
              <w:rFonts w:asciiTheme="minorHAnsi" w:eastAsiaTheme="minorEastAsia" w:hAnsiTheme="minorHAnsi" w:cstheme="minorBidi"/>
              <w:color w:val="auto"/>
              <w:sz w:val="22"/>
            </w:rPr>
          </w:pPr>
          <w:hyperlink w:anchor="_Toc65823686" w:history="1">
            <w:r w:rsidR="00974C3D" w:rsidRPr="00785C4D">
              <w:rPr>
                <w:rStyle w:val="Hyperlink"/>
              </w:rPr>
              <w:t>Education Authority Operational Guidance</w:t>
            </w:r>
            <w:r w:rsidR="00974C3D">
              <w:rPr>
                <w:webHidden/>
              </w:rPr>
              <w:tab/>
            </w:r>
            <w:r w:rsidR="00974C3D">
              <w:rPr>
                <w:webHidden/>
              </w:rPr>
              <w:fldChar w:fldCharType="begin"/>
            </w:r>
            <w:r w:rsidR="00974C3D">
              <w:rPr>
                <w:webHidden/>
              </w:rPr>
              <w:instrText xml:space="preserve"> PAGEREF _Toc65823686 \h </w:instrText>
            </w:r>
            <w:r w:rsidR="00974C3D">
              <w:rPr>
                <w:webHidden/>
              </w:rPr>
            </w:r>
            <w:r w:rsidR="00974C3D">
              <w:rPr>
                <w:webHidden/>
              </w:rPr>
              <w:fldChar w:fldCharType="separate"/>
            </w:r>
            <w:r w:rsidR="00974C3D">
              <w:rPr>
                <w:webHidden/>
              </w:rPr>
              <w:t>46</w:t>
            </w:r>
            <w:r w:rsidR="00974C3D">
              <w:rPr>
                <w:webHidden/>
              </w:rPr>
              <w:fldChar w:fldCharType="end"/>
            </w:r>
          </w:hyperlink>
        </w:p>
        <w:p w14:paraId="3A4D6F69" w14:textId="77777777" w:rsidR="00974C3D" w:rsidRDefault="0046374B">
          <w:pPr>
            <w:pStyle w:val="TOC1"/>
            <w:rPr>
              <w:rFonts w:asciiTheme="minorHAnsi" w:eastAsiaTheme="minorEastAsia" w:hAnsiTheme="minorHAnsi" w:cstheme="minorBidi"/>
              <w:b w:val="0"/>
              <w:color w:val="auto"/>
              <w:sz w:val="22"/>
              <w:szCs w:val="22"/>
            </w:rPr>
          </w:pPr>
          <w:hyperlink w:anchor="_Toc65823687" w:history="1">
            <w:r w:rsidR="00974C3D" w:rsidRPr="00785C4D">
              <w:rPr>
                <w:rStyle w:val="Hyperlink"/>
              </w:rPr>
              <w:t>Section 4 – School Meals Catering Services</w:t>
            </w:r>
            <w:r w:rsidR="00974C3D">
              <w:rPr>
                <w:webHidden/>
              </w:rPr>
              <w:tab/>
            </w:r>
            <w:r w:rsidR="00974C3D">
              <w:rPr>
                <w:webHidden/>
              </w:rPr>
              <w:fldChar w:fldCharType="begin"/>
            </w:r>
            <w:r w:rsidR="00974C3D">
              <w:rPr>
                <w:webHidden/>
              </w:rPr>
              <w:instrText xml:space="preserve"> PAGEREF _Toc65823687 \h </w:instrText>
            </w:r>
            <w:r w:rsidR="00974C3D">
              <w:rPr>
                <w:webHidden/>
              </w:rPr>
            </w:r>
            <w:r w:rsidR="00974C3D">
              <w:rPr>
                <w:webHidden/>
              </w:rPr>
              <w:fldChar w:fldCharType="separate"/>
            </w:r>
            <w:r w:rsidR="00974C3D">
              <w:rPr>
                <w:webHidden/>
              </w:rPr>
              <w:t>47</w:t>
            </w:r>
            <w:r w:rsidR="00974C3D">
              <w:rPr>
                <w:webHidden/>
              </w:rPr>
              <w:fldChar w:fldCharType="end"/>
            </w:r>
          </w:hyperlink>
        </w:p>
        <w:p w14:paraId="47B7EA08" w14:textId="77777777" w:rsidR="00974C3D" w:rsidRDefault="0046374B">
          <w:pPr>
            <w:pStyle w:val="TOC2"/>
            <w:rPr>
              <w:rFonts w:asciiTheme="minorHAnsi" w:eastAsiaTheme="minorEastAsia" w:hAnsiTheme="minorHAnsi" w:cstheme="minorBidi"/>
              <w:color w:val="auto"/>
              <w:sz w:val="22"/>
            </w:rPr>
          </w:pPr>
          <w:hyperlink w:anchor="_Toc65823688" w:history="1">
            <w:r w:rsidR="00974C3D" w:rsidRPr="00785C4D">
              <w:rPr>
                <w:rStyle w:val="Hyperlink"/>
              </w:rPr>
              <w:t>Nutritional Standards</w:t>
            </w:r>
            <w:r w:rsidR="00974C3D">
              <w:rPr>
                <w:webHidden/>
              </w:rPr>
              <w:tab/>
            </w:r>
            <w:r w:rsidR="00974C3D">
              <w:rPr>
                <w:webHidden/>
              </w:rPr>
              <w:fldChar w:fldCharType="begin"/>
            </w:r>
            <w:r w:rsidR="00974C3D">
              <w:rPr>
                <w:webHidden/>
              </w:rPr>
              <w:instrText xml:space="preserve"> PAGEREF _Toc65823688 \h </w:instrText>
            </w:r>
            <w:r w:rsidR="00974C3D">
              <w:rPr>
                <w:webHidden/>
              </w:rPr>
            </w:r>
            <w:r w:rsidR="00974C3D">
              <w:rPr>
                <w:webHidden/>
              </w:rPr>
              <w:fldChar w:fldCharType="separate"/>
            </w:r>
            <w:r w:rsidR="00974C3D">
              <w:rPr>
                <w:webHidden/>
              </w:rPr>
              <w:t>47</w:t>
            </w:r>
            <w:r w:rsidR="00974C3D">
              <w:rPr>
                <w:webHidden/>
              </w:rPr>
              <w:fldChar w:fldCharType="end"/>
            </w:r>
          </w:hyperlink>
        </w:p>
        <w:p w14:paraId="759A1B68" w14:textId="77777777" w:rsidR="00974C3D" w:rsidRDefault="0046374B">
          <w:pPr>
            <w:pStyle w:val="TOC2"/>
            <w:rPr>
              <w:rFonts w:asciiTheme="minorHAnsi" w:eastAsiaTheme="minorEastAsia" w:hAnsiTheme="minorHAnsi" w:cstheme="minorBidi"/>
              <w:color w:val="auto"/>
              <w:sz w:val="22"/>
            </w:rPr>
          </w:pPr>
          <w:hyperlink w:anchor="_Toc65823689" w:history="1">
            <w:r w:rsidR="00974C3D" w:rsidRPr="00785C4D">
              <w:rPr>
                <w:rStyle w:val="Hyperlink"/>
              </w:rPr>
              <w:t>Special Dietary Requirements</w:t>
            </w:r>
            <w:r w:rsidR="00974C3D">
              <w:rPr>
                <w:webHidden/>
              </w:rPr>
              <w:tab/>
            </w:r>
            <w:r w:rsidR="00974C3D">
              <w:rPr>
                <w:webHidden/>
              </w:rPr>
              <w:fldChar w:fldCharType="begin"/>
            </w:r>
            <w:r w:rsidR="00974C3D">
              <w:rPr>
                <w:webHidden/>
              </w:rPr>
              <w:instrText xml:space="preserve"> PAGEREF _Toc65823689 \h </w:instrText>
            </w:r>
            <w:r w:rsidR="00974C3D">
              <w:rPr>
                <w:webHidden/>
              </w:rPr>
            </w:r>
            <w:r w:rsidR="00974C3D">
              <w:rPr>
                <w:webHidden/>
              </w:rPr>
              <w:fldChar w:fldCharType="separate"/>
            </w:r>
            <w:r w:rsidR="00974C3D">
              <w:rPr>
                <w:webHidden/>
              </w:rPr>
              <w:t>47</w:t>
            </w:r>
            <w:r w:rsidR="00974C3D">
              <w:rPr>
                <w:webHidden/>
              </w:rPr>
              <w:fldChar w:fldCharType="end"/>
            </w:r>
          </w:hyperlink>
        </w:p>
        <w:p w14:paraId="341A5134" w14:textId="77777777" w:rsidR="00974C3D" w:rsidRDefault="0046374B">
          <w:pPr>
            <w:pStyle w:val="TOC2"/>
            <w:rPr>
              <w:rFonts w:asciiTheme="minorHAnsi" w:eastAsiaTheme="minorEastAsia" w:hAnsiTheme="minorHAnsi" w:cstheme="minorBidi"/>
              <w:color w:val="auto"/>
              <w:sz w:val="22"/>
            </w:rPr>
          </w:pPr>
          <w:hyperlink w:anchor="_Toc65823690" w:history="1">
            <w:r w:rsidR="00974C3D" w:rsidRPr="00785C4D">
              <w:rPr>
                <w:rStyle w:val="Hyperlink"/>
              </w:rPr>
              <w:t>Delivery of meals</w:t>
            </w:r>
            <w:r w:rsidR="00974C3D">
              <w:rPr>
                <w:webHidden/>
              </w:rPr>
              <w:tab/>
            </w:r>
            <w:r w:rsidR="00974C3D">
              <w:rPr>
                <w:webHidden/>
              </w:rPr>
              <w:fldChar w:fldCharType="begin"/>
            </w:r>
            <w:r w:rsidR="00974C3D">
              <w:rPr>
                <w:webHidden/>
              </w:rPr>
              <w:instrText xml:space="preserve"> PAGEREF _Toc65823690 \h </w:instrText>
            </w:r>
            <w:r w:rsidR="00974C3D">
              <w:rPr>
                <w:webHidden/>
              </w:rPr>
            </w:r>
            <w:r w:rsidR="00974C3D">
              <w:rPr>
                <w:webHidden/>
              </w:rPr>
              <w:fldChar w:fldCharType="separate"/>
            </w:r>
            <w:r w:rsidR="00974C3D">
              <w:rPr>
                <w:webHidden/>
              </w:rPr>
              <w:t>48</w:t>
            </w:r>
            <w:r w:rsidR="00974C3D">
              <w:rPr>
                <w:webHidden/>
              </w:rPr>
              <w:fldChar w:fldCharType="end"/>
            </w:r>
          </w:hyperlink>
        </w:p>
        <w:p w14:paraId="70AA0B6F" w14:textId="77777777" w:rsidR="00974C3D" w:rsidRDefault="0046374B">
          <w:pPr>
            <w:pStyle w:val="TOC2"/>
            <w:rPr>
              <w:rFonts w:asciiTheme="minorHAnsi" w:eastAsiaTheme="minorEastAsia" w:hAnsiTheme="minorHAnsi" w:cstheme="minorBidi"/>
              <w:color w:val="auto"/>
              <w:sz w:val="22"/>
            </w:rPr>
          </w:pPr>
          <w:hyperlink w:anchor="_Toc65823691" w:history="1">
            <w:r w:rsidR="00974C3D" w:rsidRPr="00785C4D">
              <w:rPr>
                <w:rStyle w:val="Hyperlink"/>
              </w:rPr>
              <w:t>COVID-19 Measures</w:t>
            </w:r>
            <w:r w:rsidR="00974C3D">
              <w:rPr>
                <w:webHidden/>
              </w:rPr>
              <w:tab/>
            </w:r>
            <w:r w:rsidR="00974C3D">
              <w:rPr>
                <w:webHidden/>
              </w:rPr>
              <w:fldChar w:fldCharType="begin"/>
            </w:r>
            <w:r w:rsidR="00974C3D">
              <w:rPr>
                <w:webHidden/>
              </w:rPr>
              <w:instrText xml:space="preserve"> PAGEREF _Toc65823691 \h </w:instrText>
            </w:r>
            <w:r w:rsidR="00974C3D">
              <w:rPr>
                <w:webHidden/>
              </w:rPr>
            </w:r>
            <w:r w:rsidR="00974C3D">
              <w:rPr>
                <w:webHidden/>
              </w:rPr>
              <w:fldChar w:fldCharType="separate"/>
            </w:r>
            <w:r w:rsidR="00974C3D">
              <w:rPr>
                <w:webHidden/>
              </w:rPr>
              <w:t>48</w:t>
            </w:r>
            <w:r w:rsidR="00974C3D">
              <w:rPr>
                <w:webHidden/>
              </w:rPr>
              <w:fldChar w:fldCharType="end"/>
            </w:r>
          </w:hyperlink>
        </w:p>
        <w:p w14:paraId="46858F78" w14:textId="77777777" w:rsidR="00974C3D" w:rsidRDefault="0046374B">
          <w:pPr>
            <w:pStyle w:val="TOC2"/>
            <w:rPr>
              <w:rFonts w:asciiTheme="minorHAnsi" w:eastAsiaTheme="minorEastAsia" w:hAnsiTheme="minorHAnsi" w:cstheme="minorBidi"/>
              <w:color w:val="auto"/>
              <w:sz w:val="22"/>
            </w:rPr>
          </w:pPr>
          <w:hyperlink w:anchor="_Toc65823692" w:history="1">
            <w:r w:rsidR="00974C3D" w:rsidRPr="00785C4D">
              <w:rPr>
                <w:rStyle w:val="Hyperlink"/>
              </w:rPr>
              <w:t>Other considerations</w:t>
            </w:r>
            <w:r w:rsidR="00974C3D">
              <w:rPr>
                <w:webHidden/>
              </w:rPr>
              <w:tab/>
            </w:r>
            <w:r w:rsidR="00974C3D">
              <w:rPr>
                <w:webHidden/>
              </w:rPr>
              <w:fldChar w:fldCharType="begin"/>
            </w:r>
            <w:r w:rsidR="00974C3D">
              <w:rPr>
                <w:webHidden/>
              </w:rPr>
              <w:instrText xml:space="preserve"> PAGEREF _Toc65823692 \h </w:instrText>
            </w:r>
            <w:r w:rsidR="00974C3D">
              <w:rPr>
                <w:webHidden/>
              </w:rPr>
            </w:r>
            <w:r w:rsidR="00974C3D">
              <w:rPr>
                <w:webHidden/>
              </w:rPr>
              <w:fldChar w:fldCharType="separate"/>
            </w:r>
            <w:r w:rsidR="00974C3D">
              <w:rPr>
                <w:webHidden/>
              </w:rPr>
              <w:t>48</w:t>
            </w:r>
            <w:r w:rsidR="00974C3D">
              <w:rPr>
                <w:webHidden/>
              </w:rPr>
              <w:fldChar w:fldCharType="end"/>
            </w:r>
          </w:hyperlink>
        </w:p>
        <w:p w14:paraId="0CDDC909" w14:textId="77777777" w:rsidR="00974C3D" w:rsidRDefault="0046374B">
          <w:pPr>
            <w:pStyle w:val="TOC1"/>
            <w:rPr>
              <w:rFonts w:asciiTheme="minorHAnsi" w:eastAsiaTheme="minorEastAsia" w:hAnsiTheme="minorHAnsi" w:cstheme="minorBidi"/>
              <w:b w:val="0"/>
              <w:color w:val="auto"/>
              <w:sz w:val="22"/>
              <w:szCs w:val="22"/>
            </w:rPr>
          </w:pPr>
          <w:hyperlink w:anchor="_Toc65823693" w:history="1">
            <w:r w:rsidR="00974C3D" w:rsidRPr="00785C4D">
              <w:rPr>
                <w:rStyle w:val="Hyperlink"/>
                <w:lang w:val="en"/>
              </w:rPr>
              <w:t>Section 5 - Curriculum Delivery</w:t>
            </w:r>
            <w:r w:rsidR="00974C3D">
              <w:rPr>
                <w:webHidden/>
              </w:rPr>
              <w:tab/>
            </w:r>
            <w:r w:rsidR="00974C3D">
              <w:rPr>
                <w:webHidden/>
              </w:rPr>
              <w:fldChar w:fldCharType="begin"/>
            </w:r>
            <w:r w:rsidR="00974C3D">
              <w:rPr>
                <w:webHidden/>
              </w:rPr>
              <w:instrText xml:space="preserve"> PAGEREF _Toc65823693 \h </w:instrText>
            </w:r>
            <w:r w:rsidR="00974C3D">
              <w:rPr>
                <w:webHidden/>
              </w:rPr>
            </w:r>
            <w:r w:rsidR="00974C3D">
              <w:rPr>
                <w:webHidden/>
              </w:rPr>
              <w:fldChar w:fldCharType="separate"/>
            </w:r>
            <w:r w:rsidR="00974C3D">
              <w:rPr>
                <w:webHidden/>
              </w:rPr>
              <w:t>50</w:t>
            </w:r>
            <w:r w:rsidR="00974C3D">
              <w:rPr>
                <w:webHidden/>
              </w:rPr>
              <w:fldChar w:fldCharType="end"/>
            </w:r>
          </w:hyperlink>
        </w:p>
        <w:p w14:paraId="33761AF6" w14:textId="77777777" w:rsidR="00974C3D" w:rsidRDefault="0046374B">
          <w:pPr>
            <w:pStyle w:val="TOC2"/>
            <w:rPr>
              <w:rFonts w:asciiTheme="minorHAnsi" w:eastAsiaTheme="minorEastAsia" w:hAnsiTheme="minorHAnsi" w:cstheme="minorBidi"/>
              <w:color w:val="auto"/>
              <w:sz w:val="22"/>
            </w:rPr>
          </w:pPr>
          <w:hyperlink w:anchor="_Toc65823694" w:history="1">
            <w:r w:rsidR="00974C3D" w:rsidRPr="00785C4D">
              <w:rPr>
                <w:rStyle w:val="Hyperlink"/>
                <w:lang w:val="en"/>
              </w:rPr>
              <w:t>Curriculum in Pre-Schools and Primary Schools</w:t>
            </w:r>
            <w:r w:rsidR="00974C3D">
              <w:rPr>
                <w:webHidden/>
              </w:rPr>
              <w:tab/>
            </w:r>
            <w:r w:rsidR="00974C3D">
              <w:rPr>
                <w:webHidden/>
              </w:rPr>
              <w:fldChar w:fldCharType="begin"/>
            </w:r>
            <w:r w:rsidR="00974C3D">
              <w:rPr>
                <w:webHidden/>
              </w:rPr>
              <w:instrText xml:space="preserve"> PAGEREF _Toc65823694 \h </w:instrText>
            </w:r>
            <w:r w:rsidR="00974C3D">
              <w:rPr>
                <w:webHidden/>
              </w:rPr>
            </w:r>
            <w:r w:rsidR="00974C3D">
              <w:rPr>
                <w:webHidden/>
              </w:rPr>
              <w:fldChar w:fldCharType="separate"/>
            </w:r>
            <w:r w:rsidR="00974C3D">
              <w:rPr>
                <w:webHidden/>
              </w:rPr>
              <w:t>50</w:t>
            </w:r>
            <w:r w:rsidR="00974C3D">
              <w:rPr>
                <w:webHidden/>
              </w:rPr>
              <w:fldChar w:fldCharType="end"/>
            </w:r>
          </w:hyperlink>
        </w:p>
        <w:p w14:paraId="54F52E27" w14:textId="77777777" w:rsidR="00974C3D" w:rsidRDefault="0046374B">
          <w:pPr>
            <w:pStyle w:val="TOC2"/>
            <w:rPr>
              <w:rFonts w:asciiTheme="minorHAnsi" w:eastAsiaTheme="minorEastAsia" w:hAnsiTheme="minorHAnsi" w:cstheme="minorBidi"/>
              <w:color w:val="auto"/>
              <w:sz w:val="22"/>
            </w:rPr>
          </w:pPr>
          <w:hyperlink w:anchor="_Toc65823695" w:history="1">
            <w:r w:rsidR="00974C3D" w:rsidRPr="00785C4D">
              <w:rPr>
                <w:rStyle w:val="Hyperlink"/>
                <w:lang w:val="en"/>
              </w:rPr>
              <w:t>Curricular Delivery in Post-Primary Schools</w:t>
            </w:r>
            <w:r w:rsidR="00974C3D">
              <w:rPr>
                <w:webHidden/>
              </w:rPr>
              <w:tab/>
            </w:r>
            <w:r w:rsidR="00974C3D">
              <w:rPr>
                <w:webHidden/>
              </w:rPr>
              <w:fldChar w:fldCharType="begin"/>
            </w:r>
            <w:r w:rsidR="00974C3D">
              <w:rPr>
                <w:webHidden/>
              </w:rPr>
              <w:instrText xml:space="preserve"> PAGEREF _Toc65823695 \h </w:instrText>
            </w:r>
            <w:r w:rsidR="00974C3D">
              <w:rPr>
                <w:webHidden/>
              </w:rPr>
            </w:r>
            <w:r w:rsidR="00974C3D">
              <w:rPr>
                <w:webHidden/>
              </w:rPr>
              <w:fldChar w:fldCharType="separate"/>
            </w:r>
            <w:r w:rsidR="00974C3D">
              <w:rPr>
                <w:webHidden/>
              </w:rPr>
              <w:t>51</w:t>
            </w:r>
            <w:r w:rsidR="00974C3D">
              <w:rPr>
                <w:webHidden/>
              </w:rPr>
              <w:fldChar w:fldCharType="end"/>
            </w:r>
          </w:hyperlink>
        </w:p>
        <w:p w14:paraId="5CF85F64" w14:textId="77777777" w:rsidR="00974C3D" w:rsidRDefault="0046374B">
          <w:pPr>
            <w:pStyle w:val="TOC2"/>
            <w:rPr>
              <w:rFonts w:asciiTheme="minorHAnsi" w:eastAsiaTheme="minorEastAsia" w:hAnsiTheme="minorHAnsi" w:cstheme="minorBidi"/>
              <w:color w:val="auto"/>
              <w:sz w:val="22"/>
            </w:rPr>
          </w:pPr>
          <w:hyperlink w:anchor="_Toc65823696" w:history="1">
            <w:r w:rsidR="00974C3D" w:rsidRPr="00785C4D">
              <w:rPr>
                <w:rStyle w:val="Hyperlink"/>
                <w:lang w:val="en"/>
              </w:rPr>
              <w:t>Years 8-10</w:t>
            </w:r>
            <w:r w:rsidR="00974C3D">
              <w:rPr>
                <w:webHidden/>
              </w:rPr>
              <w:tab/>
            </w:r>
            <w:r w:rsidR="00974C3D">
              <w:rPr>
                <w:webHidden/>
              </w:rPr>
              <w:fldChar w:fldCharType="begin"/>
            </w:r>
            <w:r w:rsidR="00974C3D">
              <w:rPr>
                <w:webHidden/>
              </w:rPr>
              <w:instrText xml:space="preserve"> PAGEREF _Toc65823696 \h </w:instrText>
            </w:r>
            <w:r w:rsidR="00974C3D">
              <w:rPr>
                <w:webHidden/>
              </w:rPr>
            </w:r>
            <w:r w:rsidR="00974C3D">
              <w:rPr>
                <w:webHidden/>
              </w:rPr>
              <w:fldChar w:fldCharType="separate"/>
            </w:r>
            <w:r w:rsidR="00974C3D">
              <w:rPr>
                <w:webHidden/>
              </w:rPr>
              <w:t>52</w:t>
            </w:r>
            <w:r w:rsidR="00974C3D">
              <w:rPr>
                <w:webHidden/>
              </w:rPr>
              <w:fldChar w:fldCharType="end"/>
            </w:r>
          </w:hyperlink>
        </w:p>
        <w:p w14:paraId="3F705545" w14:textId="77777777" w:rsidR="00974C3D" w:rsidRDefault="0046374B">
          <w:pPr>
            <w:pStyle w:val="TOC2"/>
            <w:rPr>
              <w:rFonts w:asciiTheme="minorHAnsi" w:eastAsiaTheme="minorEastAsia" w:hAnsiTheme="minorHAnsi" w:cstheme="minorBidi"/>
              <w:color w:val="auto"/>
              <w:sz w:val="22"/>
            </w:rPr>
          </w:pPr>
          <w:hyperlink w:anchor="_Toc65823697" w:history="1">
            <w:r w:rsidR="00974C3D" w:rsidRPr="00785C4D">
              <w:rPr>
                <w:rStyle w:val="Hyperlink"/>
                <w:lang w:val="en"/>
              </w:rPr>
              <w:t>Post-14 Curriculum</w:t>
            </w:r>
            <w:r w:rsidR="00974C3D">
              <w:rPr>
                <w:webHidden/>
              </w:rPr>
              <w:tab/>
            </w:r>
            <w:r w:rsidR="00974C3D">
              <w:rPr>
                <w:webHidden/>
              </w:rPr>
              <w:fldChar w:fldCharType="begin"/>
            </w:r>
            <w:r w:rsidR="00974C3D">
              <w:rPr>
                <w:webHidden/>
              </w:rPr>
              <w:instrText xml:space="preserve"> PAGEREF _Toc65823697 \h </w:instrText>
            </w:r>
            <w:r w:rsidR="00974C3D">
              <w:rPr>
                <w:webHidden/>
              </w:rPr>
            </w:r>
            <w:r w:rsidR="00974C3D">
              <w:rPr>
                <w:webHidden/>
              </w:rPr>
              <w:fldChar w:fldCharType="separate"/>
            </w:r>
            <w:r w:rsidR="00974C3D">
              <w:rPr>
                <w:webHidden/>
              </w:rPr>
              <w:t>52</w:t>
            </w:r>
            <w:r w:rsidR="00974C3D">
              <w:rPr>
                <w:webHidden/>
              </w:rPr>
              <w:fldChar w:fldCharType="end"/>
            </w:r>
          </w:hyperlink>
        </w:p>
        <w:p w14:paraId="53841F04" w14:textId="77777777" w:rsidR="00974C3D" w:rsidRDefault="0046374B">
          <w:pPr>
            <w:pStyle w:val="TOC2"/>
            <w:rPr>
              <w:rFonts w:asciiTheme="minorHAnsi" w:eastAsiaTheme="minorEastAsia" w:hAnsiTheme="minorHAnsi" w:cstheme="minorBidi"/>
              <w:color w:val="auto"/>
              <w:sz w:val="22"/>
            </w:rPr>
          </w:pPr>
          <w:hyperlink w:anchor="_Toc65823698" w:history="1">
            <w:r w:rsidR="00974C3D" w:rsidRPr="00785C4D">
              <w:rPr>
                <w:rStyle w:val="Hyperlink"/>
              </w:rPr>
              <w:t>Remote Learning</w:t>
            </w:r>
            <w:r w:rsidR="00974C3D">
              <w:rPr>
                <w:webHidden/>
              </w:rPr>
              <w:tab/>
            </w:r>
            <w:r w:rsidR="00974C3D">
              <w:rPr>
                <w:webHidden/>
              </w:rPr>
              <w:fldChar w:fldCharType="begin"/>
            </w:r>
            <w:r w:rsidR="00974C3D">
              <w:rPr>
                <w:webHidden/>
              </w:rPr>
              <w:instrText xml:space="preserve"> PAGEREF _Toc65823698 \h </w:instrText>
            </w:r>
            <w:r w:rsidR="00974C3D">
              <w:rPr>
                <w:webHidden/>
              </w:rPr>
            </w:r>
            <w:r w:rsidR="00974C3D">
              <w:rPr>
                <w:webHidden/>
              </w:rPr>
              <w:fldChar w:fldCharType="separate"/>
            </w:r>
            <w:r w:rsidR="00974C3D">
              <w:rPr>
                <w:webHidden/>
              </w:rPr>
              <w:t>53</w:t>
            </w:r>
            <w:r w:rsidR="00974C3D">
              <w:rPr>
                <w:webHidden/>
              </w:rPr>
              <w:fldChar w:fldCharType="end"/>
            </w:r>
          </w:hyperlink>
        </w:p>
        <w:p w14:paraId="0EA6CC53" w14:textId="77777777" w:rsidR="00974C3D" w:rsidRDefault="0046374B">
          <w:pPr>
            <w:pStyle w:val="TOC2"/>
            <w:rPr>
              <w:rFonts w:asciiTheme="minorHAnsi" w:eastAsiaTheme="minorEastAsia" w:hAnsiTheme="minorHAnsi" w:cstheme="minorBidi"/>
              <w:color w:val="auto"/>
              <w:sz w:val="22"/>
            </w:rPr>
          </w:pPr>
          <w:hyperlink w:anchor="_Toc65823699" w:history="1">
            <w:r w:rsidR="00974C3D" w:rsidRPr="00785C4D">
              <w:rPr>
                <w:rStyle w:val="Hyperlink"/>
                <w:shd w:val="clear" w:color="auto" w:fill="FFFFFF"/>
              </w:rPr>
              <w:t>Blended Learning</w:t>
            </w:r>
            <w:r w:rsidR="00974C3D">
              <w:rPr>
                <w:webHidden/>
              </w:rPr>
              <w:tab/>
            </w:r>
            <w:r w:rsidR="00974C3D">
              <w:rPr>
                <w:webHidden/>
              </w:rPr>
              <w:fldChar w:fldCharType="begin"/>
            </w:r>
            <w:r w:rsidR="00974C3D">
              <w:rPr>
                <w:webHidden/>
              </w:rPr>
              <w:instrText xml:space="preserve"> PAGEREF _Toc65823699 \h </w:instrText>
            </w:r>
            <w:r w:rsidR="00974C3D">
              <w:rPr>
                <w:webHidden/>
              </w:rPr>
            </w:r>
            <w:r w:rsidR="00974C3D">
              <w:rPr>
                <w:webHidden/>
              </w:rPr>
              <w:fldChar w:fldCharType="separate"/>
            </w:r>
            <w:r w:rsidR="00974C3D">
              <w:rPr>
                <w:webHidden/>
              </w:rPr>
              <w:t>53</w:t>
            </w:r>
            <w:r w:rsidR="00974C3D">
              <w:rPr>
                <w:webHidden/>
              </w:rPr>
              <w:fldChar w:fldCharType="end"/>
            </w:r>
          </w:hyperlink>
        </w:p>
        <w:p w14:paraId="2FF946E6" w14:textId="77777777" w:rsidR="00974C3D" w:rsidRDefault="0046374B">
          <w:pPr>
            <w:pStyle w:val="TOC1"/>
            <w:rPr>
              <w:rFonts w:asciiTheme="minorHAnsi" w:eastAsiaTheme="minorEastAsia" w:hAnsiTheme="minorHAnsi" w:cstheme="minorBidi"/>
              <w:b w:val="0"/>
              <w:color w:val="auto"/>
              <w:sz w:val="22"/>
              <w:szCs w:val="22"/>
            </w:rPr>
          </w:pPr>
          <w:hyperlink w:anchor="_Toc65823700" w:history="1">
            <w:r w:rsidR="00974C3D" w:rsidRPr="00785C4D">
              <w:rPr>
                <w:rStyle w:val="Hyperlink"/>
              </w:rPr>
              <w:t>Section 6 – Workforce</w:t>
            </w:r>
            <w:r w:rsidR="00974C3D">
              <w:rPr>
                <w:webHidden/>
              </w:rPr>
              <w:tab/>
            </w:r>
            <w:r w:rsidR="00974C3D">
              <w:rPr>
                <w:webHidden/>
              </w:rPr>
              <w:fldChar w:fldCharType="begin"/>
            </w:r>
            <w:r w:rsidR="00974C3D">
              <w:rPr>
                <w:webHidden/>
              </w:rPr>
              <w:instrText xml:space="preserve"> PAGEREF _Toc65823700 \h </w:instrText>
            </w:r>
            <w:r w:rsidR="00974C3D">
              <w:rPr>
                <w:webHidden/>
              </w:rPr>
            </w:r>
            <w:r w:rsidR="00974C3D">
              <w:rPr>
                <w:webHidden/>
              </w:rPr>
              <w:fldChar w:fldCharType="separate"/>
            </w:r>
            <w:r w:rsidR="00974C3D">
              <w:rPr>
                <w:webHidden/>
              </w:rPr>
              <w:t>54</w:t>
            </w:r>
            <w:r w:rsidR="00974C3D">
              <w:rPr>
                <w:webHidden/>
              </w:rPr>
              <w:fldChar w:fldCharType="end"/>
            </w:r>
          </w:hyperlink>
        </w:p>
        <w:p w14:paraId="0921A89F" w14:textId="218FED7E" w:rsidR="00974C3D" w:rsidRDefault="0046374B">
          <w:pPr>
            <w:pStyle w:val="TOC2"/>
            <w:rPr>
              <w:rFonts w:asciiTheme="minorHAnsi" w:eastAsiaTheme="minorEastAsia" w:hAnsiTheme="minorHAnsi" w:cstheme="minorBidi"/>
              <w:color w:val="auto"/>
              <w:sz w:val="22"/>
            </w:rPr>
          </w:pPr>
          <w:hyperlink w:anchor="_Toc65823701" w:history="1">
            <w:r w:rsidR="00974C3D" w:rsidRPr="00785C4D">
              <w:rPr>
                <w:rStyle w:val="Hyperlink"/>
              </w:rPr>
              <w:t xml:space="preserve">Absence, Pay and Staffing Guidance Relating to Coronavirus </w:t>
            </w:r>
            <w:r w:rsidR="00535CF3">
              <w:rPr>
                <w:rStyle w:val="Hyperlink"/>
              </w:rPr>
              <w:t>(</w:t>
            </w:r>
            <w:r w:rsidR="0069495A">
              <w:rPr>
                <w:rStyle w:val="Hyperlink"/>
              </w:rPr>
              <w:t>COVID</w:t>
            </w:r>
            <w:r w:rsidR="00974C3D" w:rsidRPr="00785C4D">
              <w:rPr>
                <w:rStyle w:val="Hyperlink"/>
              </w:rPr>
              <w:t>-19)</w:t>
            </w:r>
            <w:r w:rsidR="00974C3D">
              <w:rPr>
                <w:webHidden/>
              </w:rPr>
              <w:tab/>
            </w:r>
            <w:r w:rsidR="00974C3D">
              <w:rPr>
                <w:webHidden/>
              </w:rPr>
              <w:fldChar w:fldCharType="begin"/>
            </w:r>
            <w:r w:rsidR="00974C3D">
              <w:rPr>
                <w:webHidden/>
              </w:rPr>
              <w:instrText xml:space="preserve"> PAGEREF _Toc65823701 \h </w:instrText>
            </w:r>
            <w:r w:rsidR="00974C3D">
              <w:rPr>
                <w:webHidden/>
              </w:rPr>
            </w:r>
            <w:r w:rsidR="00974C3D">
              <w:rPr>
                <w:webHidden/>
              </w:rPr>
              <w:fldChar w:fldCharType="separate"/>
            </w:r>
            <w:r w:rsidR="00974C3D">
              <w:rPr>
                <w:webHidden/>
              </w:rPr>
              <w:t>54</w:t>
            </w:r>
            <w:r w:rsidR="00974C3D">
              <w:rPr>
                <w:webHidden/>
              </w:rPr>
              <w:fldChar w:fldCharType="end"/>
            </w:r>
          </w:hyperlink>
        </w:p>
        <w:p w14:paraId="5407F8DF" w14:textId="2E15B6F7" w:rsidR="0081222B" w:rsidRPr="0081222B" w:rsidRDefault="0081222B" w:rsidP="0081222B">
          <w:pPr>
            <w:ind w:left="284"/>
            <w:rPr>
              <w:rStyle w:val="Hyperlink"/>
              <w:color w:val="auto"/>
              <w:sz w:val="20"/>
              <w:szCs w:val="20"/>
              <w:u w:val="none"/>
            </w:rPr>
          </w:pPr>
          <w:r w:rsidRPr="0081222B">
            <w:rPr>
              <w:rStyle w:val="Hyperlink"/>
              <w:color w:val="auto"/>
              <w:sz w:val="20"/>
              <w:szCs w:val="20"/>
              <w:u w:val="none"/>
            </w:rPr>
            <w:lastRenderedPageBreak/>
            <w:t>Initial Teacher Education (ITE) - Student Teacher Placements</w:t>
          </w:r>
          <w:r>
            <w:rPr>
              <w:rStyle w:val="Hyperlink"/>
              <w:color w:val="auto"/>
              <w:sz w:val="20"/>
              <w:szCs w:val="20"/>
              <w:u w:val="none"/>
            </w:rPr>
            <w:t>……………………………………….55</w:t>
          </w:r>
        </w:p>
        <w:p w14:paraId="6B4E7EAD" w14:textId="77777777" w:rsidR="00974C3D" w:rsidRDefault="0046374B">
          <w:pPr>
            <w:pStyle w:val="TOC1"/>
            <w:rPr>
              <w:rFonts w:asciiTheme="minorHAnsi" w:eastAsiaTheme="minorEastAsia" w:hAnsiTheme="minorHAnsi" w:cstheme="minorBidi"/>
              <w:b w:val="0"/>
              <w:color w:val="auto"/>
              <w:sz w:val="22"/>
              <w:szCs w:val="22"/>
            </w:rPr>
          </w:pPr>
          <w:hyperlink w:anchor="_Toc65823702" w:history="1">
            <w:r w:rsidR="00974C3D" w:rsidRPr="00785C4D">
              <w:rPr>
                <w:rStyle w:val="Hyperlink"/>
              </w:rPr>
              <w:t>Section 7 - Pupil Attendance</w:t>
            </w:r>
            <w:r w:rsidR="00974C3D">
              <w:rPr>
                <w:webHidden/>
              </w:rPr>
              <w:tab/>
            </w:r>
            <w:r w:rsidR="00974C3D">
              <w:rPr>
                <w:webHidden/>
              </w:rPr>
              <w:fldChar w:fldCharType="begin"/>
            </w:r>
            <w:r w:rsidR="00974C3D">
              <w:rPr>
                <w:webHidden/>
              </w:rPr>
              <w:instrText xml:space="preserve"> PAGEREF _Toc65823702 \h </w:instrText>
            </w:r>
            <w:r w:rsidR="00974C3D">
              <w:rPr>
                <w:webHidden/>
              </w:rPr>
            </w:r>
            <w:r w:rsidR="00974C3D">
              <w:rPr>
                <w:webHidden/>
              </w:rPr>
              <w:fldChar w:fldCharType="separate"/>
            </w:r>
            <w:r w:rsidR="00974C3D">
              <w:rPr>
                <w:webHidden/>
              </w:rPr>
              <w:t>56</w:t>
            </w:r>
            <w:r w:rsidR="00974C3D">
              <w:rPr>
                <w:webHidden/>
              </w:rPr>
              <w:fldChar w:fldCharType="end"/>
            </w:r>
          </w:hyperlink>
        </w:p>
        <w:p w14:paraId="3D5EA56A" w14:textId="77777777" w:rsidR="00974C3D" w:rsidRDefault="0046374B">
          <w:pPr>
            <w:pStyle w:val="TOC2"/>
            <w:rPr>
              <w:rFonts w:asciiTheme="minorHAnsi" w:eastAsiaTheme="minorEastAsia" w:hAnsiTheme="minorHAnsi" w:cstheme="minorBidi"/>
              <w:color w:val="auto"/>
              <w:sz w:val="22"/>
            </w:rPr>
          </w:pPr>
          <w:hyperlink w:anchor="_Toc65823703" w:history="1">
            <w:r w:rsidR="00974C3D" w:rsidRPr="00785C4D">
              <w:rPr>
                <w:rStyle w:val="Hyperlink"/>
              </w:rPr>
              <w:t>Pupils who are shielding or live with someone who has been told to shield</w:t>
            </w:r>
            <w:r w:rsidR="00974C3D">
              <w:rPr>
                <w:webHidden/>
              </w:rPr>
              <w:tab/>
            </w:r>
            <w:r w:rsidR="00974C3D">
              <w:rPr>
                <w:webHidden/>
              </w:rPr>
              <w:fldChar w:fldCharType="begin"/>
            </w:r>
            <w:r w:rsidR="00974C3D">
              <w:rPr>
                <w:webHidden/>
              </w:rPr>
              <w:instrText xml:space="preserve"> PAGEREF _Toc65823703 \h </w:instrText>
            </w:r>
            <w:r w:rsidR="00974C3D">
              <w:rPr>
                <w:webHidden/>
              </w:rPr>
            </w:r>
            <w:r w:rsidR="00974C3D">
              <w:rPr>
                <w:webHidden/>
              </w:rPr>
              <w:fldChar w:fldCharType="separate"/>
            </w:r>
            <w:r w:rsidR="00974C3D">
              <w:rPr>
                <w:webHidden/>
              </w:rPr>
              <w:t>56</w:t>
            </w:r>
            <w:r w:rsidR="00974C3D">
              <w:rPr>
                <w:webHidden/>
              </w:rPr>
              <w:fldChar w:fldCharType="end"/>
            </w:r>
          </w:hyperlink>
        </w:p>
        <w:p w14:paraId="72FCA301" w14:textId="77777777" w:rsidR="00974C3D" w:rsidRDefault="0046374B">
          <w:pPr>
            <w:pStyle w:val="TOC2"/>
            <w:rPr>
              <w:rFonts w:asciiTheme="minorHAnsi" w:eastAsiaTheme="minorEastAsia" w:hAnsiTheme="minorHAnsi" w:cstheme="minorBidi"/>
              <w:color w:val="auto"/>
              <w:sz w:val="22"/>
            </w:rPr>
          </w:pPr>
          <w:hyperlink w:anchor="_Toc65823704" w:history="1">
            <w:r w:rsidR="00974C3D" w:rsidRPr="00785C4D">
              <w:rPr>
                <w:rStyle w:val="Hyperlink"/>
              </w:rPr>
              <w:t>Recording Attendance</w:t>
            </w:r>
            <w:r w:rsidR="00974C3D">
              <w:rPr>
                <w:webHidden/>
              </w:rPr>
              <w:tab/>
            </w:r>
            <w:r w:rsidR="00974C3D">
              <w:rPr>
                <w:webHidden/>
              </w:rPr>
              <w:fldChar w:fldCharType="begin"/>
            </w:r>
            <w:r w:rsidR="00974C3D">
              <w:rPr>
                <w:webHidden/>
              </w:rPr>
              <w:instrText xml:space="preserve"> PAGEREF _Toc65823704 \h </w:instrText>
            </w:r>
            <w:r w:rsidR="00974C3D">
              <w:rPr>
                <w:webHidden/>
              </w:rPr>
            </w:r>
            <w:r w:rsidR="00974C3D">
              <w:rPr>
                <w:webHidden/>
              </w:rPr>
              <w:fldChar w:fldCharType="separate"/>
            </w:r>
            <w:r w:rsidR="00974C3D">
              <w:rPr>
                <w:webHidden/>
              </w:rPr>
              <w:t>56</w:t>
            </w:r>
            <w:r w:rsidR="00974C3D">
              <w:rPr>
                <w:webHidden/>
              </w:rPr>
              <w:fldChar w:fldCharType="end"/>
            </w:r>
          </w:hyperlink>
        </w:p>
        <w:p w14:paraId="610652D9" w14:textId="77777777" w:rsidR="00974C3D" w:rsidRDefault="0046374B">
          <w:pPr>
            <w:pStyle w:val="TOC1"/>
            <w:rPr>
              <w:rFonts w:asciiTheme="minorHAnsi" w:eastAsiaTheme="minorEastAsia" w:hAnsiTheme="minorHAnsi" w:cstheme="minorBidi"/>
              <w:b w:val="0"/>
              <w:color w:val="auto"/>
              <w:sz w:val="22"/>
              <w:szCs w:val="22"/>
            </w:rPr>
          </w:pPr>
          <w:hyperlink w:anchor="_Toc65823705" w:history="1">
            <w:r w:rsidR="00974C3D" w:rsidRPr="00785C4D">
              <w:rPr>
                <w:rStyle w:val="Hyperlink"/>
              </w:rPr>
              <w:t>Section 8 - People Who Become Symptomatic Onsite and Operation of the Test and Trace system</w:t>
            </w:r>
            <w:r w:rsidR="00974C3D">
              <w:rPr>
                <w:webHidden/>
              </w:rPr>
              <w:tab/>
            </w:r>
            <w:r w:rsidR="00974C3D">
              <w:rPr>
                <w:webHidden/>
              </w:rPr>
              <w:fldChar w:fldCharType="begin"/>
            </w:r>
            <w:r w:rsidR="00974C3D">
              <w:rPr>
                <w:webHidden/>
              </w:rPr>
              <w:instrText xml:space="preserve"> PAGEREF _Toc65823705 \h </w:instrText>
            </w:r>
            <w:r w:rsidR="00974C3D">
              <w:rPr>
                <w:webHidden/>
              </w:rPr>
            </w:r>
            <w:r w:rsidR="00974C3D">
              <w:rPr>
                <w:webHidden/>
              </w:rPr>
              <w:fldChar w:fldCharType="separate"/>
            </w:r>
            <w:r w:rsidR="00974C3D">
              <w:rPr>
                <w:webHidden/>
              </w:rPr>
              <w:t>57</w:t>
            </w:r>
            <w:r w:rsidR="00974C3D">
              <w:rPr>
                <w:webHidden/>
              </w:rPr>
              <w:fldChar w:fldCharType="end"/>
            </w:r>
          </w:hyperlink>
        </w:p>
        <w:p w14:paraId="4AA547D7" w14:textId="77777777" w:rsidR="00974C3D" w:rsidRDefault="0046374B">
          <w:pPr>
            <w:pStyle w:val="TOC2"/>
            <w:rPr>
              <w:rFonts w:asciiTheme="minorHAnsi" w:eastAsiaTheme="minorEastAsia" w:hAnsiTheme="minorHAnsi" w:cstheme="minorBidi"/>
              <w:color w:val="auto"/>
              <w:sz w:val="22"/>
            </w:rPr>
          </w:pPr>
          <w:hyperlink w:anchor="_Toc65823706" w:history="1">
            <w:r w:rsidR="00974C3D" w:rsidRPr="00785C4D">
              <w:rPr>
                <w:rStyle w:val="Hyperlink"/>
              </w:rPr>
              <w:t>Protective Isolation</w:t>
            </w:r>
            <w:r w:rsidR="00974C3D">
              <w:rPr>
                <w:webHidden/>
              </w:rPr>
              <w:tab/>
            </w:r>
            <w:r w:rsidR="00974C3D">
              <w:rPr>
                <w:webHidden/>
              </w:rPr>
              <w:fldChar w:fldCharType="begin"/>
            </w:r>
            <w:r w:rsidR="00974C3D">
              <w:rPr>
                <w:webHidden/>
              </w:rPr>
              <w:instrText xml:space="preserve"> PAGEREF _Toc65823706 \h </w:instrText>
            </w:r>
            <w:r w:rsidR="00974C3D">
              <w:rPr>
                <w:webHidden/>
              </w:rPr>
            </w:r>
            <w:r w:rsidR="00974C3D">
              <w:rPr>
                <w:webHidden/>
              </w:rPr>
              <w:fldChar w:fldCharType="separate"/>
            </w:r>
            <w:r w:rsidR="00974C3D">
              <w:rPr>
                <w:webHidden/>
              </w:rPr>
              <w:t>57</w:t>
            </w:r>
            <w:r w:rsidR="00974C3D">
              <w:rPr>
                <w:webHidden/>
              </w:rPr>
              <w:fldChar w:fldCharType="end"/>
            </w:r>
          </w:hyperlink>
        </w:p>
        <w:p w14:paraId="41C1EA5B" w14:textId="77777777" w:rsidR="00974C3D" w:rsidRDefault="0046374B">
          <w:pPr>
            <w:pStyle w:val="TOC2"/>
            <w:rPr>
              <w:rFonts w:asciiTheme="minorHAnsi" w:eastAsiaTheme="minorEastAsia" w:hAnsiTheme="minorHAnsi" w:cstheme="minorBidi"/>
              <w:color w:val="auto"/>
              <w:sz w:val="22"/>
            </w:rPr>
          </w:pPr>
          <w:hyperlink w:anchor="_Toc65823707" w:history="1">
            <w:r w:rsidR="00974C3D" w:rsidRPr="00785C4D">
              <w:rPr>
                <w:rStyle w:val="Hyperlink"/>
              </w:rPr>
              <w:t>Test, Trace and Protect</w:t>
            </w:r>
            <w:r w:rsidR="00974C3D">
              <w:rPr>
                <w:webHidden/>
              </w:rPr>
              <w:tab/>
            </w:r>
            <w:r w:rsidR="00974C3D">
              <w:rPr>
                <w:webHidden/>
              </w:rPr>
              <w:fldChar w:fldCharType="begin"/>
            </w:r>
            <w:r w:rsidR="00974C3D">
              <w:rPr>
                <w:webHidden/>
              </w:rPr>
              <w:instrText xml:space="preserve"> PAGEREF _Toc65823707 \h </w:instrText>
            </w:r>
            <w:r w:rsidR="00974C3D">
              <w:rPr>
                <w:webHidden/>
              </w:rPr>
            </w:r>
            <w:r w:rsidR="00974C3D">
              <w:rPr>
                <w:webHidden/>
              </w:rPr>
              <w:fldChar w:fldCharType="separate"/>
            </w:r>
            <w:r w:rsidR="00974C3D">
              <w:rPr>
                <w:webHidden/>
              </w:rPr>
              <w:t>58</w:t>
            </w:r>
            <w:r w:rsidR="00974C3D">
              <w:rPr>
                <w:webHidden/>
              </w:rPr>
              <w:fldChar w:fldCharType="end"/>
            </w:r>
          </w:hyperlink>
        </w:p>
        <w:p w14:paraId="47488A70" w14:textId="77777777" w:rsidR="00974C3D" w:rsidRDefault="0046374B">
          <w:pPr>
            <w:pStyle w:val="TOC2"/>
            <w:rPr>
              <w:rFonts w:asciiTheme="minorHAnsi" w:eastAsiaTheme="minorEastAsia" w:hAnsiTheme="minorHAnsi" w:cstheme="minorBidi"/>
              <w:color w:val="auto"/>
              <w:sz w:val="22"/>
            </w:rPr>
          </w:pPr>
          <w:hyperlink w:anchor="_Toc65823708" w:history="1">
            <w:r w:rsidR="00974C3D" w:rsidRPr="00785C4D">
              <w:rPr>
                <w:rStyle w:val="Hyperlink"/>
              </w:rPr>
              <w:t>Non Compliance with Test Trace and Protect</w:t>
            </w:r>
            <w:r w:rsidR="00974C3D">
              <w:rPr>
                <w:webHidden/>
              </w:rPr>
              <w:tab/>
            </w:r>
            <w:r w:rsidR="00974C3D">
              <w:rPr>
                <w:webHidden/>
              </w:rPr>
              <w:fldChar w:fldCharType="begin"/>
            </w:r>
            <w:r w:rsidR="00974C3D">
              <w:rPr>
                <w:webHidden/>
              </w:rPr>
              <w:instrText xml:space="preserve"> PAGEREF _Toc65823708 \h </w:instrText>
            </w:r>
            <w:r w:rsidR="00974C3D">
              <w:rPr>
                <w:webHidden/>
              </w:rPr>
            </w:r>
            <w:r w:rsidR="00974C3D">
              <w:rPr>
                <w:webHidden/>
              </w:rPr>
              <w:fldChar w:fldCharType="separate"/>
            </w:r>
            <w:r w:rsidR="00974C3D">
              <w:rPr>
                <w:webHidden/>
              </w:rPr>
              <w:t>58</w:t>
            </w:r>
            <w:r w:rsidR="00974C3D">
              <w:rPr>
                <w:webHidden/>
              </w:rPr>
              <w:fldChar w:fldCharType="end"/>
            </w:r>
          </w:hyperlink>
        </w:p>
        <w:p w14:paraId="44F3BB4F" w14:textId="77777777" w:rsidR="00974C3D" w:rsidRDefault="0046374B">
          <w:pPr>
            <w:pStyle w:val="TOC1"/>
            <w:rPr>
              <w:rFonts w:asciiTheme="minorHAnsi" w:eastAsiaTheme="minorEastAsia" w:hAnsiTheme="minorHAnsi" w:cstheme="minorBidi"/>
              <w:b w:val="0"/>
              <w:color w:val="auto"/>
              <w:sz w:val="22"/>
              <w:szCs w:val="22"/>
            </w:rPr>
          </w:pPr>
          <w:hyperlink w:anchor="_Toc65823709" w:history="1">
            <w:r w:rsidR="00974C3D" w:rsidRPr="00785C4D">
              <w:rPr>
                <w:rStyle w:val="Hyperlink"/>
              </w:rPr>
              <w:t>Section 9 - Communications</w:t>
            </w:r>
            <w:r w:rsidR="00974C3D">
              <w:rPr>
                <w:webHidden/>
              </w:rPr>
              <w:tab/>
            </w:r>
            <w:r w:rsidR="00974C3D">
              <w:rPr>
                <w:webHidden/>
              </w:rPr>
              <w:fldChar w:fldCharType="begin"/>
            </w:r>
            <w:r w:rsidR="00974C3D">
              <w:rPr>
                <w:webHidden/>
              </w:rPr>
              <w:instrText xml:space="preserve"> PAGEREF _Toc65823709 \h </w:instrText>
            </w:r>
            <w:r w:rsidR="00974C3D">
              <w:rPr>
                <w:webHidden/>
              </w:rPr>
            </w:r>
            <w:r w:rsidR="00974C3D">
              <w:rPr>
                <w:webHidden/>
              </w:rPr>
              <w:fldChar w:fldCharType="separate"/>
            </w:r>
            <w:r w:rsidR="00974C3D">
              <w:rPr>
                <w:webHidden/>
              </w:rPr>
              <w:t>60</w:t>
            </w:r>
            <w:r w:rsidR="00974C3D">
              <w:rPr>
                <w:webHidden/>
              </w:rPr>
              <w:fldChar w:fldCharType="end"/>
            </w:r>
          </w:hyperlink>
        </w:p>
        <w:p w14:paraId="5565B09F" w14:textId="77777777" w:rsidR="00974C3D" w:rsidRDefault="0046374B">
          <w:pPr>
            <w:pStyle w:val="TOC2"/>
            <w:rPr>
              <w:rFonts w:asciiTheme="minorHAnsi" w:eastAsiaTheme="minorEastAsia" w:hAnsiTheme="minorHAnsi" w:cstheme="minorBidi"/>
              <w:color w:val="auto"/>
              <w:sz w:val="22"/>
            </w:rPr>
          </w:pPr>
          <w:hyperlink w:anchor="_Toc65823710" w:history="1">
            <w:r w:rsidR="00974C3D" w:rsidRPr="00785C4D">
              <w:rPr>
                <w:rStyle w:val="Hyperlink"/>
              </w:rPr>
              <w:t>Parents and Carers</w:t>
            </w:r>
            <w:r w:rsidR="00974C3D">
              <w:rPr>
                <w:webHidden/>
              </w:rPr>
              <w:tab/>
            </w:r>
            <w:r w:rsidR="00974C3D">
              <w:rPr>
                <w:webHidden/>
              </w:rPr>
              <w:fldChar w:fldCharType="begin"/>
            </w:r>
            <w:r w:rsidR="00974C3D">
              <w:rPr>
                <w:webHidden/>
              </w:rPr>
              <w:instrText xml:space="preserve"> PAGEREF _Toc65823710 \h </w:instrText>
            </w:r>
            <w:r w:rsidR="00974C3D">
              <w:rPr>
                <w:webHidden/>
              </w:rPr>
            </w:r>
            <w:r w:rsidR="00974C3D">
              <w:rPr>
                <w:webHidden/>
              </w:rPr>
              <w:fldChar w:fldCharType="separate"/>
            </w:r>
            <w:r w:rsidR="00974C3D">
              <w:rPr>
                <w:webHidden/>
              </w:rPr>
              <w:t>60</w:t>
            </w:r>
            <w:r w:rsidR="00974C3D">
              <w:rPr>
                <w:webHidden/>
              </w:rPr>
              <w:fldChar w:fldCharType="end"/>
            </w:r>
          </w:hyperlink>
        </w:p>
        <w:p w14:paraId="3935A552" w14:textId="77777777" w:rsidR="00974C3D" w:rsidRDefault="0046374B">
          <w:pPr>
            <w:pStyle w:val="TOC2"/>
            <w:rPr>
              <w:rFonts w:asciiTheme="minorHAnsi" w:eastAsiaTheme="minorEastAsia" w:hAnsiTheme="minorHAnsi" w:cstheme="minorBidi"/>
              <w:color w:val="auto"/>
              <w:sz w:val="22"/>
            </w:rPr>
          </w:pPr>
          <w:hyperlink w:anchor="_Toc65823711" w:history="1">
            <w:r w:rsidR="00974C3D" w:rsidRPr="00785C4D">
              <w:rPr>
                <w:rStyle w:val="Hyperlink"/>
              </w:rPr>
              <w:t>Children and Young People</w:t>
            </w:r>
            <w:r w:rsidR="00974C3D">
              <w:rPr>
                <w:webHidden/>
              </w:rPr>
              <w:tab/>
            </w:r>
            <w:r w:rsidR="00974C3D">
              <w:rPr>
                <w:webHidden/>
              </w:rPr>
              <w:fldChar w:fldCharType="begin"/>
            </w:r>
            <w:r w:rsidR="00974C3D">
              <w:rPr>
                <w:webHidden/>
              </w:rPr>
              <w:instrText xml:space="preserve"> PAGEREF _Toc65823711 \h </w:instrText>
            </w:r>
            <w:r w:rsidR="00974C3D">
              <w:rPr>
                <w:webHidden/>
              </w:rPr>
            </w:r>
            <w:r w:rsidR="00974C3D">
              <w:rPr>
                <w:webHidden/>
              </w:rPr>
              <w:fldChar w:fldCharType="separate"/>
            </w:r>
            <w:r w:rsidR="00974C3D">
              <w:rPr>
                <w:webHidden/>
              </w:rPr>
              <w:t>60</w:t>
            </w:r>
            <w:r w:rsidR="00974C3D">
              <w:rPr>
                <w:webHidden/>
              </w:rPr>
              <w:fldChar w:fldCharType="end"/>
            </w:r>
          </w:hyperlink>
        </w:p>
        <w:p w14:paraId="5A14014C" w14:textId="77777777" w:rsidR="00974C3D" w:rsidRDefault="0046374B">
          <w:pPr>
            <w:pStyle w:val="TOC1"/>
            <w:rPr>
              <w:rFonts w:asciiTheme="minorHAnsi" w:eastAsiaTheme="minorEastAsia" w:hAnsiTheme="minorHAnsi" w:cstheme="minorBidi"/>
              <w:b w:val="0"/>
              <w:color w:val="auto"/>
              <w:sz w:val="22"/>
              <w:szCs w:val="22"/>
            </w:rPr>
          </w:pPr>
          <w:hyperlink w:anchor="_Toc65823712" w:history="1">
            <w:r w:rsidR="00974C3D" w:rsidRPr="00785C4D">
              <w:rPr>
                <w:rStyle w:val="Hyperlink"/>
              </w:rPr>
              <w:t>Section 10 – Pupil Wellbeing and Support</w:t>
            </w:r>
            <w:r w:rsidR="00974C3D">
              <w:rPr>
                <w:webHidden/>
              </w:rPr>
              <w:tab/>
            </w:r>
            <w:r w:rsidR="00974C3D">
              <w:rPr>
                <w:webHidden/>
              </w:rPr>
              <w:fldChar w:fldCharType="begin"/>
            </w:r>
            <w:r w:rsidR="00974C3D">
              <w:rPr>
                <w:webHidden/>
              </w:rPr>
              <w:instrText xml:space="preserve"> PAGEREF _Toc65823712 \h </w:instrText>
            </w:r>
            <w:r w:rsidR="00974C3D">
              <w:rPr>
                <w:webHidden/>
              </w:rPr>
            </w:r>
            <w:r w:rsidR="00974C3D">
              <w:rPr>
                <w:webHidden/>
              </w:rPr>
              <w:fldChar w:fldCharType="separate"/>
            </w:r>
            <w:r w:rsidR="00974C3D">
              <w:rPr>
                <w:webHidden/>
              </w:rPr>
              <w:t>61</w:t>
            </w:r>
            <w:r w:rsidR="00974C3D">
              <w:rPr>
                <w:webHidden/>
              </w:rPr>
              <w:fldChar w:fldCharType="end"/>
            </w:r>
          </w:hyperlink>
        </w:p>
        <w:p w14:paraId="4C829787" w14:textId="77777777" w:rsidR="00974C3D" w:rsidRDefault="0046374B">
          <w:pPr>
            <w:pStyle w:val="TOC2"/>
            <w:rPr>
              <w:rFonts w:asciiTheme="minorHAnsi" w:eastAsiaTheme="minorEastAsia" w:hAnsiTheme="minorHAnsi" w:cstheme="minorBidi"/>
              <w:color w:val="auto"/>
              <w:sz w:val="22"/>
            </w:rPr>
          </w:pPr>
          <w:hyperlink w:anchor="_Toc65823713" w:history="1">
            <w:r w:rsidR="00974C3D" w:rsidRPr="00785C4D">
              <w:rPr>
                <w:rStyle w:val="Hyperlink"/>
                <w:lang w:val="en"/>
              </w:rPr>
              <w:t>Emotional Health and Wellbeing in Education Framework</w:t>
            </w:r>
            <w:r w:rsidR="00974C3D">
              <w:rPr>
                <w:webHidden/>
              </w:rPr>
              <w:tab/>
            </w:r>
            <w:r w:rsidR="00974C3D">
              <w:rPr>
                <w:webHidden/>
              </w:rPr>
              <w:fldChar w:fldCharType="begin"/>
            </w:r>
            <w:r w:rsidR="00974C3D">
              <w:rPr>
                <w:webHidden/>
              </w:rPr>
              <w:instrText xml:space="preserve"> PAGEREF _Toc65823713 \h </w:instrText>
            </w:r>
            <w:r w:rsidR="00974C3D">
              <w:rPr>
                <w:webHidden/>
              </w:rPr>
            </w:r>
            <w:r w:rsidR="00974C3D">
              <w:rPr>
                <w:webHidden/>
              </w:rPr>
              <w:fldChar w:fldCharType="separate"/>
            </w:r>
            <w:r w:rsidR="00974C3D">
              <w:rPr>
                <w:webHidden/>
              </w:rPr>
              <w:t>62</w:t>
            </w:r>
            <w:r w:rsidR="00974C3D">
              <w:rPr>
                <w:webHidden/>
              </w:rPr>
              <w:fldChar w:fldCharType="end"/>
            </w:r>
          </w:hyperlink>
        </w:p>
        <w:p w14:paraId="48FBE47E" w14:textId="77777777" w:rsidR="00974C3D" w:rsidRDefault="0046374B">
          <w:pPr>
            <w:pStyle w:val="TOC2"/>
            <w:rPr>
              <w:rFonts w:asciiTheme="minorHAnsi" w:eastAsiaTheme="minorEastAsia" w:hAnsiTheme="minorHAnsi" w:cstheme="minorBidi"/>
              <w:color w:val="auto"/>
              <w:sz w:val="22"/>
            </w:rPr>
          </w:pPr>
          <w:hyperlink w:anchor="_Toc65823714" w:history="1">
            <w:r w:rsidR="00974C3D" w:rsidRPr="00785C4D">
              <w:rPr>
                <w:rStyle w:val="Hyperlink"/>
              </w:rPr>
              <w:t>Vulnerable Children and Young People</w:t>
            </w:r>
            <w:r w:rsidR="00974C3D">
              <w:rPr>
                <w:webHidden/>
              </w:rPr>
              <w:tab/>
            </w:r>
            <w:r w:rsidR="00974C3D">
              <w:rPr>
                <w:webHidden/>
              </w:rPr>
              <w:fldChar w:fldCharType="begin"/>
            </w:r>
            <w:r w:rsidR="00974C3D">
              <w:rPr>
                <w:webHidden/>
              </w:rPr>
              <w:instrText xml:space="preserve"> PAGEREF _Toc65823714 \h </w:instrText>
            </w:r>
            <w:r w:rsidR="00974C3D">
              <w:rPr>
                <w:webHidden/>
              </w:rPr>
            </w:r>
            <w:r w:rsidR="00974C3D">
              <w:rPr>
                <w:webHidden/>
              </w:rPr>
              <w:fldChar w:fldCharType="separate"/>
            </w:r>
            <w:r w:rsidR="00974C3D">
              <w:rPr>
                <w:webHidden/>
              </w:rPr>
              <w:t>62</w:t>
            </w:r>
            <w:r w:rsidR="00974C3D">
              <w:rPr>
                <w:webHidden/>
              </w:rPr>
              <w:fldChar w:fldCharType="end"/>
            </w:r>
          </w:hyperlink>
        </w:p>
        <w:p w14:paraId="0279966F" w14:textId="77777777" w:rsidR="00974C3D" w:rsidRDefault="0046374B">
          <w:pPr>
            <w:pStyle w:val="TOC2"/>
            <w:rPr>
              <w:rStyle w:val="Hyperlink"/>
            </w:rPr>
          </w:pPr>
          <w:hyperlink w:anchor="_Toc65823715" w:history="1">
            <w:r w:rsidR="00974C3D" w:rsidRPr="00785C4D">
              <w:rPr>
                <w:rStyle w:val="Hyperlink"/>
              </w:rPr>
              <w:t>Safeguarding and Child Protection</w:t>
            </w:r>
            <w:r w:rsidR="00974C3D">
              <w:rPr>
                <w:webHidden/>
              </w:rPr>
              <w:tab/>
            </w:r>
            <w:r w:rsidR="00974C3D">
              <w:rPr>
                <w:webHidden/>
              </w:rPr>
              <w:fldChar w:fldCharType="begin"/>
            </w:r>
            <w:r w:rsidR="00974C3D">
              <w:rPr>
                <w:webHidden/>
              </w:rPr>
              <w:instrText xml:space="preserve"> PAGEREF _Toc65823715 \h </w:instrText>
            </w:r>
            <w:r w:rsidR="00974C3D">
              <w:rPr>
                <w:webHidden/>
              </w:rPr>
            </w:r>
            <w:r w:rsidR="00974C3D">
              <w:rPr>
                <w:webHidden/>
              </w:rPr>
              <w:fldChar w:fldCharType="separate"/>
            </w:r>
            <w:r w:rsidR="00974C3D">
              <w:rPr>
                <w:webHidden/>
              </w:rPr>
              <w:t>62</w:t>
            </w:r>
            <w:r w:rsidR="00974C3D">
              <w:rPr>
                <w:webHidden/>
              </w:rPr>
              <w:fldChar w:fldCharType="end"/>
            </w:r>
          </w:hyperlink>
        </w:p>
        <w:p w14:paraId="1218EE3C" w14:textId="77777777" w:rsidR="0081222B" w:rsidRDefault="0081222B" w:rsidP="0081222B"/>
        <w:p w14:paraId="617838BB" w14:textId="509916C8" w:rsidR="0081222B" w:rsidRPr="0081222B" w:rsidRDefault="0081222B" w:rsidP="0081222B">
          <w:pPr>
            <w:rPr>
              <w:sz w:val="20"/>
              <w:szCs w:val="20"/>
            </w:rPr>
          </w:pPr>
          <w:r w:rsidRPr="0081222B">
            <w:rPr>
              <w:b/>
              <w:szCs w:val="24"/>
            </w:rPr>
            <w:t xml:space="preserve">Annex A - </w:t>
          </w:r>
          <w:r w:rsidRPr="0081222B">
            <w:rPr>
              <w:sz w:val="20"/>
              <w:szCs w:val="20"/>
            </w:rPr>
            <w:t>Using Face Covering i</w:t>
          </w:r>
          <w:r>
            <w:rPr>
              <w:sz w:val="20"/>
              <w:szCs w:val="20"/>
            </w:rPr>
            <w:t xml:space="preserve">n schools for hearing impaired </w:t>
          </w:r>
          <w:r w:rsidRPr="0081222B">
            <w:rPr>
              <w:sz w:val="20"/>
              <w:szCs w:val="20"/>
            </w:rPr>
            <w:t>children and young</w:t>
          </w:r>
          <w:r w:rsidRPr="0081222B">
            <w:rPr>
              <w:szCs w:val="24"/>
            </w:rPr>
            <w:t xml:space="preserve"> </w:t>
          </w:r>
          <w:r w:rsidRPr="0081222B">
            <w:rPr>
              <w:sz w:val="20"/>
              <w:szCs w:val="20"/>
            </w:rPr>
            <w:t>people</w:t>
          </w:r>
          <w:r>
            <w:rPr>
              <w:sz w:val="20"/>
              <w:szCs w:val="20"/>
            </w:rPr>
            <w:t>………63</w:t>
          </w:r>
        </w:p>
        <w:p w14:paraId="48EA6512" w14:textId="77777777" w:rsidR="00892AEC" w:rsidRPr="00892AEC" w:rsidRDefault="00892AEC" w:rsidP="00892AEC">
          <w:pPr>
            <w:spacing w:line="276" w:lineRule="auto"/>
            <w:ind w:left="0" w:firstLine="0"/>
            <w:rPr>
              <w:sz w:val="20"/>
              <w:szCs w:val="20"/>
            </w:rPr>
          </w:pPr>
          <w:r w:rsidRPr="00892AEC">
            <w:rPr>
              <w:b/>
              <w:bCs/>
              <w:noProof/>
              <w:sz w:val="20"/>
              <w:szCs w:val="20"/>
            </w:rPr>
            <w:fldChar w:fldCharType="end"/>
          </w:r>
        </w:p>
      </w:sdtContent>
    </w:sdt>
    <w:p w14:paraId="63344D90" w14:textId="77777777" w:rsidR="0076650C" w:rsidRDefault="002642F1" w:rsidP="0076650C">
      <w:pPr>
        <w:pStyle w:val="Heading1"/>
      </w:pPr>
      <w:r w:rsidRPr="00F5159C">
        <w:br w:type="page"/>
      </w:r>
      <w:bookmarkStart w:id="2" w:name="_Toc65823636"/>
      <w:r w:rsidR="0076650C">
        <w:lastRenderedPageBreak/>
        <w:t>Key Changes</w:t>
      </w:r>
      <w:bookmarkEnd w:id="2"/>
      <w:r w:rsidR="0076650C">
        <w:t xml:space="preserve"> </w:t>
      </w:r>
    </w:p>
    <w:p w14:paraId="689067F9" w14:textId="77777777" w:rsidR="00BA3F7D" w:rsidRDefault="00BA3F7D" w:rsidP="001636E4">
      <w:pPr>
        <w:rPr>
          <w:b/>
          <w:color w:val="2E74B5" w:themeColor="accent1" w:themeShade="BF"/>
        </w:rPr>
      </w:pPr>
    </w:p>
    <w:p w14:paraId="06F1B36C" w14:textId="77777777" w:rsidR="0076650C" w:rsidRDefault="0076650C" w:rsidP="002E7DB5">
      <w:pPr>
        <w:rPr>
          <w:b/>
          <w:color w:val="2E74B5" w:themeColor="accent1" w:themeShade="BF"/>
        </w:rPr>
      </w:pPr>
      <w:r w:rsidRPr="001636E4">
        <w:rPr>
          <w:b/>
          <w:color w:val="2E74B5" w:themeColor="accent1" w:themeShade="BF"/>
        </w:rPr>
        <w:t>Key Changes since Northern Ireland Re-Opening Schools Guidance – New Scho</w:t>
      </w:r>
      <w:r w:rsidR="00E50616">
        <w:rPr>
          <w:b/>
          <w:color w:val="2E74B5" w:themeColor="accent1" w:themeShade="BF"/>
        </w:rPr>
        <w:t>ol Day published on 28 September</w:t>
      </w:r>
      <w:r w:rsidRPr="001636E4">
        <w:rPr>
          <w:b/>
          <w:color w:val="2E74B5" w:themeColor="accent1" w:themeShade="BF"/>
        </w:rPr>
        <w:t xml:space="preserve"> 2020</w:t>
      </w:r>
      <w:r w:rsidR="001636E4">
        <w:rPr>
          <w:b/>
          <w:color w:val="2E74B5" w:themeColor="accent1" w:themeShade="BF"/>
        </w:rPr>
        <w:t>.</w:t>
      </w:r>
    </w:p>
    <w:p w14:paraId="017CE24C" w14:textId="77777777" w:rsidR="002E7DB5" w:rsidRPr="002E7DB5" w:rsidRDefault="002E7DB5" w:rsidP="002E7DB5">
      <w:pPr>
        <w:rPr>
          <w:b/>
          <w:color w:val="2E74B5" w:themeColor="accent1" w:themeShade="BF"/>
        </w:rPr>
      </w:pPr>
    </w:p>
    <w:p w14:paraId="2F022998" w14:textId="77777777" w:rsidR="0012689D" w:rsidRDefault="0012689D" w:rsidP="00DD4B5A">
      <w:pPr>
        <w:pStyle w:val="ListParagraph"/>
        <w:numPr>
          <w:ilvl w:val="0"/>
          <w:numId w:val="38"/>
        </w:numPr>
        <w:ind w:left="426" w:hanging="426"/>
        <w:jc w:val="both"/>
        <w:rPr>
          <w:rFonts w:ascii="Arial" w:hAnsi="Arial" w:cs="Arial"/>
          <w:sz w:val="24"/>
          <w:szCs w:val="24"/>
        </w:rPr>
      </w:pPr>
      <w:r>
        <w:rPr>
          <w:rFonts w:ascii="Arial" w:hAnsi="Arial" w:cs="Arial"/>
          <w:sz w:val="24"/>
          <w:szCs w:val="24"/>
        </w:rPr>
        <w:t xml:space="preserve">Introduction – update of paragraphs 18&amp;19 on page 10&amp;11 regarding </w:t>
      </w:r>
      <w:r w:rsidRPr="0012689D">
        <w:rPr>
          <w:rFonts w:ascii="Arial" w:hAnsi="Arial" w:cs="Arial"/>
          <w:b/>
          <w:sz w:val="24"/>
          <w:szCs w:val="24"/>
        </w:rPr>
        <w:t>school behaviour policy</w:t>
      </w:r>
      <w:r>
        <w:rPr>
          <w:rFonts w:ascii="Arial" w:hAnsi="Arial" w:cs="Arial"/>
          <w:sz w:val="24"/>
          <w:szCs w:val="24"/>
        </w:rPr>
        <w:t xml:space="preserve"> to clarify consideration should be given to appropriate sanctions including suspension and expulsion for non-compliance with COVID-19 related school policies.</w:t>
      </w:r>
    </w:p>
    <w:p w14:paraId="0102779A" w14:textId="77777777" w:rsidR="0012689D" w:rsidRDefault="0012689D" w:rsidP="0012689D">
      <w:pPr>
        <w:pStyle w:val="ListParagraph"/>
        <w:ind w:left="426"/>
        <w:jc w:val="both"/>
        <w:rPr>
          <w:rFonts w:ascii="Arial" w:hAnsi="Arial" w:cs="Arial"/>
          <w:sz w:val="24"/>
          <w:szCs w:val="24"/>
        </w:rPr>
      </w:pPr>
    </w:p>
    <w:p w14:paraId="56B30395" w14:textId="77777777" w:rsidR="00DF38F3" w:rsidRDefault="00E2603D" w:rsidP="00DD4B5A">
      <w:pPr>
        <w:pStyle w:val="ListParagraph"/>
        <w:numPr>
          <w:ilvl w:val="0"/>
          <w:numId w:val="38"/>
        </w:numPr>
        <w:ind w:left="426" w:hanging="426"/>
        <w:jc w:val="both"/>
        <w:rPr>
          <w:rFonts w:ascii="Arial" w:hAnsi="Arial" w:cs="Arial"/>
          <w:sz w:val="24"/>
          <w:szCs w:val="24"/>
        </w:rPr>
      </w:pPr>
      <w:r>
        <w:rPr>
          <w:rFonts w:ascii="Arial" w:hAnsi="Arial" w:cs="Arial"/>
          <w:sz w:val="24"/>
          <w:szCs w:val="24"/>
        </w:rPr>
        <w:t>Section 1 – C</w:t>
      </w:r>
      <w:r w:rsidR="00DF38F3">
        <w:rPr>
          <w:rFonts w:ascii="Arial" w:hAnsi="Arial" w:cs="Arial"/>
          <w:sz w:val="24"/>
          <w:szCs w:val="24"/>
        </w:rPr>
        <w:t>larification that:</w:t>
      </w:r>
    </w:p>
    <w:p w14:paraId="2C9D48E8" w14:textId="77777777" w:rsidR="00DF38F3" w:rsidRPr="00792857" w:rsidRDefault="00652B82" w:rsidP="00DD4B5A">
      <w:pPr>
        <w:pStyle w:val="ListParagraph"/>
        <w:numPr>
          <w:ilvl w:val="1"/>
          <w:numId w:val="38"/>
        </w:numPr>
        <w:jc w:val="both"/>
        <w:rPr>
          <w:rFonts w:ascii="Arial" w:hAnsi="Arial" w:cs="Arial"/>
          <w:sz w:val="24"/>
          <w:szCs w:val="24"/>
        </w:rPr>
      </w:pPr>
      <w:r w:rsidRPr="0076650C">
        <w:rPr>
          <w:rFonts w:ascii="Arial" w:hAnsi="Arial" w:cs="Arial"/>
          <w:b/>
          <w:bCs/>
          <w:sz w:val="24"/>
          <w:szCs w:val="24"/>
        </w:rPr>
        <w:t xml:space="preserve">tele-conference or video-conference </w:t>
      </w:r>
      <w:r w:rsidR="0095108B">
        <w:rPr>
          <w:rFonts w:ascii="Arial" w:hAnsi="Arial" w:cs="Arial"/>
          <w:b/>
          <w:bCs/>
          <w:sz w:val="24"/>
          <w:szCs w:val="24"/>
        </w:rPr>
        <w:t xml:space="preserve">must </w:t>
      </w:r>
      <w:r w:rsidRPr="0076650C">
        <w:rPr>
          <w:rFonts w:ascii="Arial" w:hAnsi="Arial" w:cs="Arial"/>
          <w:b/>
          <w:bCs/>
          <w:sz w:val="24"/>
          <w:szCs w:val="24"/>
        </w:rPr>
        <w:t xml:space="preserve">be used for </w:t>
      </w:r>
      <w:r w:rsidR="008F762C">
        <w:rPr>
          <w:rFonts w:ascii="Arial" w:hAnsi="Arial" w:cs="Arial"/>
          <w:b/>
          <w:bCs/>
          <w:sz w:val="24"/>
          <w:szCs w:val="24"/>
        </w:rPr>
        <w:t xml:space="preserve">all </w:t>
      </w:r>
      <w:r w:rsidRPr="0076650C">
        <w:rPr>
          <w:rFonts w:ascii="Arial" w:hAnsi="Arial" w:cs="Arial"/>
          <w:b/>
          <w:bCs/>
          <w:sz w:val="24"/>
          <w:szCs w:val="24"/>
        </w:rPr>
        <w:t>parent-</w:t>
      </w:r>
      <w:r w:rsidR="00DF38F3">
        <w:rPr>
          <w:rFonts w:ascii="Arial" w:hAnsi="Arial" w:cs="Arial"/>
          <w:b/>
          <w:bCs/>
          <w:sz w:val="24"/>
          <w:szCs w:val="24"/>
        </w:rPr>
        <w:t>teacher meetings</w:t>
      </w:r>
    </w:p>
    <w:p w14:paraId="2902A47B" w14:textId="77777777" w:rsidR="00792857" w:rsidRPr="00DF38F3" w:rsidRDefault="00792857" w:rsidP="00DD4B5A">
      <w:pPr>
        <w:pStyle w:val="ListParagraph"/>
        <w:numPr>
          <w:ilvl w:val="1"/>
          <w:numId w:val="38"/>
        </w:numPr>
        <w:jc w:val="both"/>
        <w:rPr>
          <w:rFonts w:ascii="Arial" w:hAnsi="Arial" w:cs="Arial"/>
          <w:sz w:val="24"/>
          <w:szCs w:val="24"/>
        </w:rPr>
      </w:pPr>
      <w:r>
        <w:rPr>
          <w:rFonts w:ascii="Arial" w:hAnsi="Arial" w:cs="Arial"/>
          <w:b/>
          <w:bCs/>
          <w:sz w:val="24"/>
          <w:szCs w:val="24"/>
        </w:rPr>
        <w:t>Open Nights/Days are not permitted</w:t>
      </w:r>
    </w:p>
    <w:p w14:paraId="656CBF00" w14:textId="77777777" w:rsidR="00E2603D" w:rsidRDefault="00DF38F3" w:rsidP="00DD4B5A">
      <w:pPr>
        <w:pStyle w:val="ListParagraph"/>
        <w:numPr>
          <w:ilvl w:val="1"/>
          <w:numId w:val="38"/>
        </w:numPr>
        <w:jc w:val="both"/>
        <w:rPr>
          <w:rFonts w:ascii="Arial" w:hAnsi="Arial" w:cs="Arial"/>
          <w:sz w:val="24"/>
          <w:szCs w:val="24"/>
        </w:rPr>
      </w:pPr>
      <w:r>
        <w:rPr>
          <w:rFonts w:ascii="Arial" w:hAnsi="Arial" w:cs="Arial"/>
          <w:b/>
          <w:bCs/>
          <w:sz w:val="24"/>
          <w:szCs w:val="24"/>
        </w:rPr>
        <w:t>A</w:t>
      </w:r>
      <w:r w:rsidR="008F762C">
        <w:rPr>
          <w:rFonts w:ascii="Arial" w:hAnsi="Arial" w:cs="Arial"/>
          <w:b/>
          <w:bCs/>
          <w:sz w:val="24"/>
          <w:szCs w:val="24"/>
        </w:rPr>
        <w:t xml:space="preserve">ll </w:t>
      </w:r>
      <w:r w:rsidR="007C291C">
        <w:rPr>
          <w:rFonts w:ascii="Arial" w:hAnsi="Arial" w:cs="Arial"/>
          <w:b/>
          <w:bCs/>
          <w:sz w:val="24"/>
          <w:szCs w:val="24"/>
        </w:rPr>
        <w:t xml:space="preserve">in school </w:t>
      </w:r>
      <w:r w:rsidR="00652B82" w:rsidRPr="0076650C">
        <w:rPr>
          <w:rFonts w:ascii="Arial" w:hAnsi="Arial" w:cs="Arial"/>
          <w:b/>
          <w:bCs/>
          <w:sz w:val="24"/>
          <w:szCs w:val="24"/>
        </w:rPr>
        <w:t xml:space="preserve">meetings </w:t>
      </w:r>
      <w:r w:rsidR="00461785">
        <w:rPr>
          <w:rFonts w:ascii="Arial" w:hAnsi="Arial" w:cs="Arial"/>
          <w:b/>
          <w:bCs/>
          <w:sz w:val="24"/>
          <w:szCs w:val="24"/>
        </w:rPr>
        <w:t>with more than six adults</w:t>
      </w:r>
      <w:r>
        <w:rPr>
          <w:rFonts w:ascii="Arial" w:hAnsi="Arial" w:cs="Arial"/>
          <w:b/>
          <w:bCs/>
          <w:sz w:val="24"/>
          <w:szCs w:val="24"/>
        </w:rPr>
        <w:t xml:space="preserve"> </w:t>
      </w:r>
      <w:r w:rsidR="0095108B">
        <w:rPr>
          <w:rFonts w:ascii="Arial" w:hAnsi="Arial" w:cs="Arial"/>
          <w:b/>
          <w:bCs/>
          <w:sz w:val="24"/>
          <w:szCs w:val="24"/>
        </w:rPr>
        <w:t>must</w:t>
      </w:r>
      <w:r>
        <w:rPr>
          <w:rFonts w:ascii="Arial" w:hAnsi="Arial" w:cs="Arial"/>
          <w:b/>
          <w:bCs/>
          <w:sz w:val="24"/>
          <w:szCs w:val="24"/>
        </w:rPr>
        <w:t xml:space="preserve"> be held b</w:t>
      </w:r>
      <w:r w:rsidR="0095108B">
        <w:rPr>
          <w:rFonts w:ascii="Arial" w:hAnsi="Arial" w:cs="Arial"/>
          <w:b/>
          <w:bCs/>
          <w:sz w:val="24"/>
          <w:szCs w:val="24"/>
        </w:rPr>
        <w:t>y</w:t>
      </w:r>
      <w:r>
        <w:rPr>
          <w:rFonts w:ascii="Arial" w:hAnsi="Arial" w:cs="Arial"/>
          <w:b/>
          <w:bCs/>
          <w:sz w:val="24"/>
          <w:szCs w:val="24"/>
        </w:rPr>
        <w:t xml:space="preserve"> tele-conference or video-conference</w:t>
      </w:r>
      <w:r w:rsidR="00652B82" w:rsidRPr="0076650C">
        <w:rPr>
          <w:rFonts w:ascii="Arial" w:hAnsi="Arial" w:cs="Arial"/>
          <w:sz w:val="24"/>
          <w:szCs w:val="24"/>
        </w:rPr>
        <w:t>. (</w:t>
      </w:r>
      <w:r w:rsidR="00461785">
        <w:rPr>
          <w:rFonts w:ascii="Arial" w:hAnsi="Arial" w:cs="Arial"/>
          <w:sz w:val="24"/>
          <w:szCs w:val="24"/>
        </w:rPr>
        <w:t>Page 1</w:t>
      </w:r>
      <w:r w:rsidR="00A82AFA">
        <w:rPr>
          <w:rFonts w:ascii="Arial" w:hAnsi="Arial" w:cs="Arial"/>
          <w:sz w:val="24"/>
          <w:szCs w:val="24"/>
        </w:rPr>
        <w:t>7</w:t>
      </w:r>
      <w:r w:rsidR="00652B82">
        <w:rPr>
          <w:rFonts w:ascii="Arial" w:hAnsi="Arial" w:cs="Arial"/>
          <w:sz w:val="24"/>
          <w:szCs w:val="24"/>
        </w:rPr>
        <w:t xml:space="preserve"> - s</w:t>
      </w:r>
      <w:r w:rsidR="00652B82" w:rsidRPr="0076650C">
        <w:rPr>
          <w:rFonts w:ascii="Arial" w:hAnsi="Arial" w:cs="Arial"/>
          <w:sz w:val="24"/>
          <w:szCs w:val="24"/>
        </w:rPr>
        <w:t>ee table</w:t>
      </w:r>
      <w:r w:rsidR="00461785">
        <w:rPr>
          <w:rFonts w:ascii="Arial" w:hAnsi="Arial" w:cs="Arial"/>
          <w:sz w:val="24"/>
          <w:szCs w:val="24"/>
        </w:rPr>
        <w:t xml:space="preserve"> and paragraph 9</w:t>
      </w:r>
      <w:r w:rsidR="004A1112">
        <w:rPr>
          <w:rFonts w:ascii="Arial" w:hAnsi="Arial" w:cs="Arial"/>
          <w:sz w:val="24"/>
          <w:szCs w:val="24"/>
        </w:rPr>
        <w:t xml:space="preserve"> &amp; 10</w:t>
      </w:r>
      <w:r w:rsidR="00E2603D">
        <w:rPr>
          <w:rFonts w:ascii="Arial" w:hAnsi="Arial" w:cs="Arial"/>
          <w:sz w:val="24"/>
          <w:szCs w:val="24"/>
        </w:rPr>
        <w:t>)</w:t>
      </w:r>
    </w:p>
    <w:p w14:paraId="17E8454F" w14:textId="77777777" w:rsidR="00E2603D" w:rsidRPr="00E2603D" w:rsidRDefault="00E2603D" w:rsidP="00DD4B5A">
      <w:pPr>
        <w:pStyle w:val="ListParagraph"/>
        <w:numPr>
          <w:ilvl w:val="1"/>
          <w:numId w:val="38"/>
        </w:numPr>
        <w:jc w:val="both"/>
        <w:rPr>
          <w:rFonts w:ascii="Arial" w:hAnsi="Arial" w:cs="Arial"/>
          <w:sz w:val="24"/>
          <w:szCs w:val="24"/>
        </w:rPr>
      </w:pPr>
      <w:r>
        <w:rPr>
          <w:rFonts w:ascii="Arial" w:hAnsi="Arial" w:cs="Arial"/>
          <w:b/>
          <w:bCs/>
          <w:sz w:val="24"/>
          <w:szCs w:val="24"/>
        </w:rPr>
        <w:t>Physical attendance by staff at external training events should be strongly discouraged.</w:t>
      </w:r>
    </w:p>
    <w:p w14:paraId="44B7A72A" w14:textId="77777777" w:rsidR="00652B82" w:rsidRPr="00E2603D" w:rsidRDefault="00461785" w:rsidP="00E2603D">
      <w:pPr>
        <w:pStyle w:val="ListParagraph"/>
        <w:ind w:left="1440"/>
        <w:jc w:val="both"/>
        <w:rPr>
          <w:rFonts w:ascii="Arial" w:hAnsi="Arial" w:cs="Arial"/>
          <w:sz w:val="24"/>
          <w:szCs w:val="24"/>
        </w:rPr>
      </w:pPr>
      <w:r w:rsidRPr="00E2603D">
        <w:rPr>
          <w:rFonts w:ascii="Arial" w:hAnsi="Arial" w:cs="Arial"/>
          <w:sz w:val="24"/>
          <w:szCs w:val="24"/>
        </w:rPr>
        <w:br/>
      </w:r>
    </w:p>
    <w:p w14:paraId="5494CA54" w14:textId="77777777" w:rsidR="00461785" w:rsidRDefault="00461785" w:rsidP="00DD4B5A">
      <w:pPr>
        <w:pStyle w:val="ListParagraph"/>
        <w:numPr>
          <w:ilvl w:val="0"/>
          <w:numId w:val="38"/>
        </w:numPr>
        <w:ind w:left="426" w:hanging="426"/>
        <w:jc w:val="both"/>
        <w:rPr>
          <w:rFonts w:ascii="Arial" w:hAnsi="Arial" w:cs="Arial"/>
          <w:sz w:val="24"/>
          <w:szCs w:val="24"/>
        </w:rPr>
      </w:pPr>
      <w:r w:rsidRPr="0076650C">
        <w:rPr>
          <w:rFonts w:ascii="Arial" w:hAnsi="Arial" w:cs="Arial"/>
          <w:sz w:val="24"/>
          <w:szCs w:val="24"/>
        </w:rPr>
        <w:t xml:space="preserve">Section 1 – </w:t>
      </w:r>
      <w:r>
        <w:rPr>
          <w:rFonts w:ascii="Arial" w:hAnsi="Arial" w:cs="Arial"/>
          <w:sz w:val="24"/>
          <w:szCs w:val="24"/>
        </w:rPr>
        <w:t>C</w:t>
      </w:r>
      <w:r w:rsidRPr="0076650C">
        <w:rPr>
          <w:rFonts w:ascii="Arial" w:hAnsi="Arial" w:cs="Arial"/>
          <w:sz w:val="24"/>
          <w:szCs w:val="24"/>
        </w:rPr>
        <w:t xml:space="preserve">larification that it is </w:t>
      </w:r>
      <w:r w:rsidRPr="0076650C">
        <w:rPr>
          <w:rFonts w:ascii="Arial" w:hAnsi="Arial" w:cs="Arial"/>
          <w:b/>
          <w:bCs/>
          <w:sz w:val="24"/>
          <w:szCs w:val="24"/>
        </w:rPr>
        <w:t xml:space="preserve">recommended that </w:t>
      </w:r>
      <w:r>
        <w:rPr>
          <w:rFonts w:ascii="Arial" w:hAnsi="Arial" w:cs="Arial"/>
          <w:b/>
          <w:bCs/>
          <w:sz w:val="24"/>
          <w:szCs w:val="24"/>
        </w:rPr>
        <w:t>schools prohibit attendance of spectators a</w:t>
      </w:r>
      <w:r w:rsidR="00A82AFA">
        <w:rPr>
          <w:rFonts w:ascii="Arial" w:hAnsi="Arial" w:cs="Arial"/>
          <w:b/>
          <w:bCs/>
          <w:sz w:val="24"/>
          <w:szCs w:val="24"/>
        </w:rPr>
        <w:t>t</w:t>
      </w:r>
      <w:r>
        <w:rPr>
          <w:rFonts w:ascii="Arial" w:hAnsi="Arial" w:cs="Arial"/>
          <w:b/>
          <w:bCs/>
          <w:sz w:val="24"/>
          <w:szCs w:val="24"/>
        </w:rPr>
        <w:t xml:space="preserve"> school based sports and cultural events </w:t>
      </w:r>
      <w:r w:rsidRPr="0076650C">
        <w:rPr>
          <w:rFonts w:ascii="Arial" w:hAnsi="Arial" w:cs="Arial"/>
          <w:sz w:val="24"/>
          <w:szCs w:val="24"/>
        </w:rPr>
        <w:t>(</w:t>
      </w:r>
      <w:r>
        <w:rPr>
          <w:rFonts w:ascii="Arial" w:hAnsi="Arial" w:cs="Arial"/>
          <w:sz w:val="24"/>
          <w:szCs w:val="24"/>
        </w:rPr>
        <w:t>Page 1</w:t>
      </w:r>
      <w:r w:rsidR="005B3E03">
        <w:rPr>
          <w:rFonts w:ascii="Arial" w:hAnsi="Arial" w:cs="Arial"/>
          <w:sz w:val="24"/>
          <w:szCs w:val="24"/>
        </w:rPr>
        <w:t xml:space="preserve">8 </w:t>
      </w:r>
      <w:r>
        <w:rPr>
          <w:rFonts w:ascii="Arial" w:hAnsi="Arial" w:cs="Arial"/>
          <w:sz w:val="24"/>
          <w:szCs w:val="24"/>
        </w:rPr>
        <w:t>- s</w:t>
      </w:r>
      <w:r w:rsidRPr="0076650C">
        <w:rPr>
          <w:rFonts w:ascii="Arial" w:hAnsi="Arial" w:cs="Arial"/>
          <w:sz w:val="24"/>
          <w:szCs w:val="24"/>
        </w:rPr>
        <w:t>ee table</w:t>
      </w:r>
      <w:r w:rsidR="004A1112">
        <w:rPr>
          <w:rFonts w:ascii="Arial" w:hAnsi="Arial" w:cs="Arial"/>
          <w:sz w:val="24"/>
          <w:szCs w:val="24"/>
        </w:rPr>
        <w:t xml:space="preserve"> and paragraph 9</w:t>
      </w:r>
      <w:r w:rsidRPr="0076650C">
        <w:rPr>
          <w:rFonts w:ascii="Arial" w:hAnsi="Arial" w:cs="Arial"/>
          <w:sz w:val="24"/>
          <w:szCs w:val="24"/>
        </w:rPr>
        <w:t>)</w:t>
      </w:r>
    </w:p>
    <w:p w14:paraId="6B22CAB6" w14:textId="77777777" w:rsidR="00167DFA" w:rsidRDefault="00167DFA" w:rsidP="00167DFA">
      <w:pPr>
        <w:pStyle w:val="ListParagraph"/>
        <w:ind w:left="426"/>
        <w:jc w:val="both"/>
        <w:rPr>
          <w:rFonts w:ascii="Arial" w:hAnsi="Arial" w:cs="Arial"/>
          <w:sz w:val="24"/>
          <w:szCs w:val="24"/>
        </w:rPr>
      </w:pPr>
      <w:r>
        <w:rPr>
          <w:rFonts w:ascii="Arial" w:hAnsi="Arial" w:cs="Arial"/>
          <w:sz w:val="24"/>
          <w:szCs w:val="24"/>
        </w:rPr>
        <w:t xml:space="preserve"> </w:t>
      </w:r>
    </w:p>
    <w:p w14:paraId="30C78BEC" w14:textId="77777777" w:rsidR="00652B82" w:rsidRDefault="00167DFA" w:rsidP="00DD4B5A">
      <w:pPr>
        <w:pStyle w:val="ListParagraph"/>
        <w:numPr>
          <w:ilvl w:val="0"/>
          <w:numId w:val="38"/>
        </w:numPr>
        <w:ind w:left="426" w:hanging="426"/>
        <w:jc w:val="both"/>
        <w:rPr>
          <w:rFonts w:ascii="Arial" w:hAnsi="Arial" w:cs="Arial"/>
          <w:sz w:val="24"/>
          <w:szCs w:val="24"/>
        </w:rPr>
      </w:pPr>
      <w:r w:rsidRPr="0076650C">
        <w:rPr>
          <w:rFonts w:ascii="Arial" w:hAnsi="Arial" w:cs="Arial"/>
          <w:sz w:val="24"/>
          <w:szCs w:val="24"/>
        </w:rPr>
        <w:t xml:space="preserve">Section 1 – </w:t>
      </w:r>
      <w:r>
        <w:rPr>
          <w:rFonts w:ascii="Arial" w:hAnsi="Arial" w:cs="Arial"/>
          <w:sz w:val="24"/>
          <w:szCs w:val="24"/>
        </w:rPr>
        <w:t>C</w:t>
      </w:r>
      <w:r w:rsidRPr="0076650C">
        <w:rPr>
          <w:rFonts w:ascii="Arial" w:hAnsi="Arial" w:cs="Arial"/>
          <w:sz w:val="24"/>
          <w:szCs w:val="24"/>
        </w:rPr>
        <w:t xml:space="preserve">larification </w:t>
      </w:r>
      <w:r w:rsidR="00C76B4B">
        <w:rPr>
          <w:rFonts w:ascii="Arial" w:hAnsi="Arial" w:cs="Arial"/>
          <w:sz w:val="24"/>
          <w:szCs w:val="24"/>
        </w:rPr>
        <w:t xml:space="preserve">on </w:t>
      </w:r>
      <w:r w:rsidR="00C76B4B" w:rsidRPr="004A1112">
        <w:rPr>
          <w:rFonts w:ascii="Arial" w:hAnsi="Arial" w:cs="Arial"/>
          <w:b/>
          <w:sz w:val="24"/>
          <w:szCs w:val="24"/>
        </w:rPr>
        <w:t>educational visits and school trips</w:t>
      </w:r>
      <w:r w:rsidR="00C76B4B">
        <w:rPr>
          <w:rFonts w:ascii="Arial" w:hAnsi="Arial" w:cs="Arial"/>
          <w:sz w:val="24"/>
          <w:szCs w:val="24"/>
        </w:rPr>
        <w:t xml:space="preserve"> </w:t>
      </w:r>
      <w:r>
        <w:rPr>
          <w:rFonts w:ascii="Arial" w:hAnsi="Arial" w:cs="Arial"/>
          <w:b/>
          <w:bCs/>
          <w:sz w:val="24"/>
          <w:szCs w:val="24"/>
        </w:rPr>
        <w:t xml:space="preserve"> </w:t>
      </w:r>
      <w:r w:rsidRPr="0076650C">
        <w:rPr>
          <w:rFonts w:ascii="Arial" w:hAnsi="Arial" w:cs="Arial"/>
          <w:sz w:val="24"/>
          <w:szCs w:val="24"/>
        </w:rPr>
        <w:t>(</w:t>
      </w:r>
      <w:r w:rsidR="00C76B4B">
        <w:rPr>
          <w:rFonts w:ascii="Arial" w:hAnsi="Arial" w:cs="Arial"/>
          <w:sz w:val="24"/>
          <w:szCs w:val="24"/>
        </w:rPr>
        <w:t>Page 1</w:t>
      </w:r>
      <w:r w:rsidR="005B3E03">
        <w:rPr>
          <w:rFonts w:ascii="Arial" w:hAnsi="Arial" w:cs="Arial"/>
          <w:sz w:val="24"/>
          <w:szCs w:val="24"/>
        </w:rPr>
        <w:t>9</w:t>
      </w:r>
      <w:r w:rsidR="00C76B4B">
        <w:rPr>
          <w:rFonts w:ascii="Arial" w:hAnsi="Arial" w:cs="Arial"/>
          <w:sz w:val="24"/>
          <w:szCs w:val="24"/>
        </w:rPr>
        <w:t xml:space="preserve"> paragraph 10</w:t>
      </w:r>
      <w:r>
        <w:rPr>
          <w:rFonts w:ascii="Arial" w:hAnsi="Arial" w:cs="Arial"/>
          <w:sz w:val="24"/>
          <w:szCs w:val="24"/>
        </w:rPr>
        <w:t xml:space="preserve"> </w:t>
      </w:r>
      <w:r w:rsidRPr="0076650C">
        <w:rPr>
          <w:rFonts w:ascii="Arial" w:hAnsi="Arial" w:cs="Arial"/>
          <w:sz w:val="24"/>
          <w:szCs w:val="24"/>
        </w:rPr>
        <w:t>)</w:t>
      </w:r>
    </w:p>
    <w:p w14:paraId="724FB479" w14:textId="77777777" w:rsidR="00D850DD" w:rsidRPr="00703FA4" w:rsidRDefault="00D850DD" w:rsidP="00703FA4">
      <w:pPr>
        <w:pStyle w:val="ListParagraph"/>
        <w:rPr>
          <w:rFonts w:ascii="Arial" w:hAnsi="Arial" w:cs="Arial"/>
          <w:sz w:val="24"/>
          <w:szCs w:val="24"/>
        </w:rPr>
      </w:pPr>
    </w:p>
    <w:p w14:paraId="76CB7AB1" w14:textId="64DF2A6A" w:rsidR="00D850DD" w:rsidRDefault="00D850DD" w:rsidP="00DD4B5A">
      <w:pPr>
        <w:pStyle w:val="ListParagraph"/>
        <w:numPr>
          <w:ilvl w:val="0"/>
          <w:numId w:val="37"/>
        </w:numPr>
        <w:spacing w:after="0" w:line="276" w:lineRule="auto"/>
        <w:ind w:left="426" w:hanging="426"/>
        <w:contextualSpacing w:val="0"/>
        <w:jc w:val="both"/>
        <w:rPr>
          <w:rFonts w:ascii="Arial" w:hAnsi="Arial" w:cs="Arial"/>
          <w:sz w:val="24"/>
          <w:szCs w:val="24"/>
        </w:rPr>
      </w:pPr>
      <w:r>
        <w:rPr>
          <w:rFonts w:ascii="Arial" w:hAnsi="Arial" w:cs="Arial"/>
          <w:sz w:val="24"/>
          <w:szCs w:val="24"/>
        </w:rPr>
        <w:t xml:space="preserve">Section 1 - has been updated </w:t>
      </w:r>
      <w:r>
        <w:rPr>
          <w:rFonts w:ascii="Arial" w:hAnsi="Arial" w:cs="Arial"/>
          <w:b/>
          <w:sz w:val="24"/>
          <w:szCs w:val="24"/>
        </w:rPr>
        <w:t xml:space="preserve">meetings within schools and overseas educational visits </w:t>
      </w:r>
      <w:r w:rsidRPr="00A97D5C">
        <w:rPr>
          <w:rFonts w:ascii="Arial" w:hAnsi="Arial" w:cs="Arial"/>
          <w:sz w:val="24"/>
          <w:szCs w:val="24"/>
        </w:rPr>
        <w:t>(</w:t>
      </w:r>
      <w:r>
        <w:rPr>
          <w:rFonts w:ascii="Arial" w:hAnsi="Arial" w:cs="Arial"/>
          <w:sz w:val="24"/>
          <w:szCs w:val="24"/>
        </w:rPr>
        <w:t>Page 17, paragraphs 9-10)</w:t>
      </w:r>
    </w:p>
    <w:p w14:paraId="772ED880" w14:textId="77777777" w:rsidR="00D850DD" w:rsidRPr="0068257D" w:rsidRDefault="00D850DD" w:rsidP="00D850DD">
      <w:pPr>
        <w:pStyle w:val="ListParagraph"/>
        <w:rPr>
          <w:rFonts w:ascii="Arial" w:hAnsi="Arial" w:cs="Arial"/>
          <w:sz w:val="24"/>
          <w:szCs w:val="24"/>
        </w:rPr>
      </w:pPr>
    </w:p>
    <w:p w14:paraId="5B349E9C" w14:textId="77777777" w:rsidR="00097CC6" w:rsidRDefault="00097CC6" w:rsidP="00DD4B5A">
      <w:pPr>
        <w:pStyle w:val="ListParagraph"/>
        <w:numPr>
          <w:ilvl w:val="0"/>
          <w:numId w:val="38"/>
        </w:numPr>
        <w:ind w:left="426" w:hanging="426"/>
        <w:jc w:val="both"/>
        <w:rPr>
          <w:rFonts w:ascii="Arial" w:hAnsi="Arial" w:cs="Arial"/>
          <w:sz w:val="24"/>
          <w:szCs w:val="24"/>
        </w:rPr>
      </w:pPr>
      <w:r w:rsidRPr="0076650C">
        <w:rPr>
          <w:rFonts w:ascii="Arial" w:hAnsi="Arial" w:cs="Arial"/>
          <w:sz w:val="24"/>
          <w:szCs w:val="24"/>
        </w:rPr>
        <w:t xml:space="preserve">Section 1 – </w:t>
      </w:r>
      <w:r>
        <w:rPr>
          <w:rFonts w:ascii="Arial" w:hAnsi="Arial" w:cs="Arial"/>
          <w:sz w:val="24"/>
          <w:szCs w:val="24"/>
        </w:rPr>
        <w:t xml:space="preserve">Expanded advice on </w:t>
      </w:r>
      <w:r w:rsidRPr="00097CC6">
        <w:rPr>
          <w:rFonts w:ascii="Arial" w:hAnsi="Arial" w:cs="Arial"/>
          <w:b/>
          <w:sz w:val="24"/>
          <w:szCs w:val="24"/>
        </w:rPr>
        <w:t>ventilation</w:t>
      </w:r>
      <w:r>
        <w:rPr>
          <w:rFonts w:ascii="Arial" w:hAnsi="Arial" w:cs="Arial"/>
          <w:sz w:val="24"/>
          <w:szCs w:val="24"/>
        </w:rPr>
        <w:t xml:space="preserve"> </w:t>
      </w:r>
      <w:r>
        <w:rPr>
          <w:rFonts w:ascii="Arial" w:hAnsi="Arial" w:cs="Arial"/>
          <w:b/>
          <w:bCs/>
          <w:sz w:val="24"/>
          <w:szCs w:val="24"/>
        </w:rPr>
        <w:t xml:space="preserve"> </w:t>
      </w:r>
      <w:r w:rsidRPr="0076650C">
        <w:rPr>
          <w:rFonts w:ascii="Arial" w:hAnsi="Arial" w:cs="Arial"/>
          <w:sz w:val="24"/>
          <w:szCs w:val="24"/>
        </w:rPr>
        <w:t>(</w:t>
      </w:r>
      <w:r>
        <w:rPr>
          <w:rFonts w:ascii="Arial" w:hAnsi="Arial" w:cs="Arial"/>
          <w:sz w:val="24"/>
          <w:szCs w:val="24"/>
        </w:rPr>
        <w:t>Page 2</w:t>
      </w:r>
      <w:r w:rsidR="005B3E03">
        <w:rPr>
          <w:rFonts w:ascii="Arial" w:hAnsi="Arial" w:cs="Arial"/>
          <w:sz w:val="24"/>
          <w:szCs w:val="24"/>
        </w:rPr>
        <w:t>4</w:t>
      </w:r>
      <w:r>
        <w:rPr>
          <w:rFonts w:ascii="Arial" w:hAnsi="Arial" w:cs="Arial"/>
          <w:sz w:val="24"/>
          <w:szCs w:val="24"/>
        </w:rPr>
        <w:t xml:space="preserve"> paragraph </w:t>
      </w:r>
      <w:r w:rsidR="00A82AFA">
        <w:rPr>
          <w:rFonts w:ascii="Arial" w:hAnsi="Arial" w:cs="Arial"/>
          <w:sz w:val="24"/>
          <w:szCs w:val="24"/>
        </w:rPr>
        <w:t>25-31</w:t>
      </w:r>
      <w:r w:rsidRPr="0076650C">
        <w:rPr>
          <w:rFonts w:ascii="Arial" w:hAnsi="Arial" w:cs="Arial"/>
          <w:sz w:val="24"/>
          <w:szCs w:val="24"/>
        </w:rPr>
        <w:t>)</w:t>
      </w:r>
    </w:p>
    <w:p w14:paraId="0CB5A71C" w14:textId="77777777" w:rsidR="00D850DD" w:rsidRPr="00703FA4" w:rsidRDefault="00D850DD" w:rsidP="00703FA4">
      <w:pPr>
        <w:pStyle w:val="ListParagraph"/>
        <w:rPr>
          <w:rFonts w:ascii="Arial" w:hAnsi="Arial" w:cs="Arial"/>
          <w:sz w:val="24"/>
          <w:szCs w:val="24"/>
        </w:rPr>
      </w:pPr>
    </w:p>
    <w:p w14:paraId="2FD887E2" w14:textId="77777777" w:rsidR="00D850DD" w:rsidRPr="00D850DD" w:rsidRDefault="00D850DD" w:rsidP="00DD4B5A">
      <w:pPr>
        <w:pStyle w:val="ListParagraph"/>
        <w:numPr>
          <w:ilvl w:val="0"/>
          <w:numId w:val="38"/>
        </w:numPr>
        <w:ind w:left="426" w:hanging="426"/>
        <w:jc w:val="both"/>
        <w:rPr>
          <w:rFonts w:ascii="Arial" w:hAnsi="Arial" w:cs="Arial"/>
          <w:sz w:val="24"/>
          <w:szCs w:val="24"/>
        </w:rPr>
      </w:pPr>
      <w:r w:rsidRPr="00D850DD">
        <w:rPr>
          <w:rFonts w:ascii="Arial" w:hAnsi="Arial" w:cs="Arial"/>
          <w:sz w:val="24"/>
          <w:szCs w:val="24"/>
        </w:rPr>
        <w:t xml:space="preserve">Section 2 – has been updated guidance </w:t>
      </w:r>
      <w:r w:rsidRPr="00703FA4">
        <w:rPr>
          <w:rFonts w:ascii="Arial" w:hAnsi="Arial" w:cs="Arial"/>
          <w:b/>
          <w:sz w:val="24"/>
          <w:szCs w:val="24"/>
        </w:rPr>
        <w:t xml:space="preserve">on the use of face coverings on public transport and school transport </w:t>
      </w:r>
      <w:r w:rsidRPr="00D850DD">
        <w:rPr>
          <w:rFonts w:ascii="Arial" w:hAnsi="Arial" w:cs="Arial"/>
          <w:sz w:val="24"/>
          <w:szCs w:val="24"/>
        </w:rPr>
        <w:t>(Page 3</w:t>
      </w:r>
      <w:r w:rsidR="005B3E03">
        <w:rPr>
          <w:rFonts w:ascii="Arial" w:hAnsi="Arial" w:cs="Arial"/>
          <w:sz w:val="24"/>
          <w:szCs w:val="24"/>
        </w:rPr>
        <w:t>7</w:t>
      </w:r>
      <w:r w:rsidRPr="00D850DD">
        <w:rPr>
          <w:rFonts w:ascii="Arial" w:hAnsi="Arial" w:cs="Arial"/>
          <w:sz w:val="24"/>
          <w:szCs w:val="24"/>
        </w:rPr>
        <w:t>, paragraph 34)</w:t>
      </w:r>
    </w:p>
    <w:p w14:paraId="20E1B11C" w14:textId="77777777" w:rsidR="00167DFA" w:rsidRPr="00167DFA" w:rsidRDefault="00167DFA" w:rsidP="00167DFA">
      <w:pPr>
        <w:ind w:left="0" w:firstLine="0"/>
        <w:rPr>
          <w:szCs w:val="24"/>
        </w:rPr>
      </w:pPr>
    </w:p>
    <w:p w14:paraId="0D544801" w14:textId="77777777" w:rsidR="00652B82" w:rsidRDefault="008F762C" w:rsidP="00DD4B5A">
      <w:pPr>
        <w:pStyle w:val="ListParagraph"/>
        <w:numPr>
          <w:ilvl w:val="0"/>
          <w:numId w:val="37"/>
        </w:numPr>
        <w:spacing w:after="0" w:line="276" w:lineRule="auto"/>
        <w:ind w:left="426" w:hanging="426"/>
        <w:contextualSpacing w:val="0"/>
        <w:jc w:val="both"/>
        <w:rPr>
          <w:rFonts w:ascii="Arial" w:hAnsi="Arial" w:cs="Arial"/>
          <w:sz w:val="24"/>
          <w:szCs w:val="24"/>
        </w:rPr>
      </w:pPr>
      <w:r>
        <w:rPr>
          <w:rFonts w:ascii="Arial" w:hAnsi="Arial" w:cs="Arial"/>
          <w:sz w:val="24"/>
          <w:szCs w:val="24"/>
        </w:rPr>
        <w:t>Section 3 - h</w:t>
      </w:r>
      <w:r w:rsidR="00652B82" w:rsidRPr="0076650C">
        <w:rPr>
          <w:rFonts w:ascii="Arial" w:hAnsi="Arial" w:cs="Arial"/>
          <w:sz w:val="24"/>
          <w:szCs w:val="24"/>
        </w:rPr>
        <w:t>as been u</w:t>
      </w:r>
      <w:r w:rsidR="00E50616">
        <w:rPr>
          <w:rFonts w:ascii="Arial" w:hAnsi="Arial" w:cs="Arial"/>
          <w:sz w:val="24"/>
          <w:szCs w:val="24"/>
        </w:rPr>
        <w:t xml:space="preserve">pdated to provide </w:t>
      </w:r>
      <w:r w:rsidR="00E50616" w:rsidRPr="00130D3E">
        <w:rPr>
          <w:rFonts w:ascii="Arial" w:hAnsi="Arial" w:cs="Arial"/>
          <w:b/>
          <w:sz w:val="24"/>
          <w:szCs w:val="24"/>
        </w:rPr>
        <w:t>clarification on the circumstances when a close contact may have occurred</w:t>
      </w:r>
      <w:r w:rsidR="00130D3E" w:rsidRPr="00130D3E">
        <w:rPr>
          <w:rFonts w:ascii="Arial" w:hAnsi="Arial" w:cs="Arial"/>
          <w:b/>
          <w:sz w:val="24"/>
          <w:szCs w:val="24"/>
        </w:rPr>
        <w:t xml:space="preserve"> in transport settings</w:t>
      </w:r>
      <w:r w:rsidR="00652B82" w:rsidRPr="0076650C">
        <w:rPr>
          <w:rFonts w:ascii="Arial" w:hAnsi="Arial" w:cs="Arial"/>
          <w:sz w:val="24"/>
          <w:szCs w:val="24"/>
        </w:rPr>
        <w:t>.</w:t>
      </w:r>
      <w:r w:rsidR="00130D3E">
        <w:rPr>
          <w:rFonts w:ascii="Arial" w:hAnsi="Arial" w:cs="Arial"/>
          <w:sz w:val="24"/>
          <w:szCs w:val="24"/>
        </w:rPr>
        <w:t xml:space="preserve"> (Page 4</w:t>
      </w:r>
      <w:r w:rsidR="005B3E03">
        <w:rPr>
          <w:rFonts w:ascii="Arial" w:hAnsi="Arial" w:cs="Arial"/>
          <w:sz w:val="24"/>
          <w:szCs w:val="24"/>
        </w:rPr>
        <w:t>3</w:t>
      </w:r>
      <w:r w:rsidR="00652B82">
        <w:rPr>
          <w:rFonts w:ascii="Arial" w:hAnsi="Arial" w:cs="Arial"/>
          <w:sz w:val="24"/>
          <w:szCs w:val="24"/>
        </w:rPr>
        <w:t>, paragraph</w:t>
      </w:r>
      <w:r w:rsidR="00130D3E">
        <w:rPr>
          <w:rFonts w:ascii="Arial" w:hAnsi="Arial" w:cs="Arial"/>
          <w:sz w:val="24"/>
          <w:szCs w:val="24"/>
        </w:rPr>
        <w:t xml:space="preserve"> 2</w:t>
      </w:r>
      <w:r w:rsidR="005B3E03">
        <w:rPr>
          <w:rFonts w:ascii="Arial" w:hAnsi="Arial" w:cs="Arial"/>
          <w:sz w:val="24"/>
          <w:szCs w:val="24"/>
        </w:rPr>
        <w:t>8</w:t>
      </w:r>
      <w:r w:rsidR="00652B82">
        <w:rPr>
          <w:rFonts w:ascii="Arial" w:hAnsi="Arial" w:cs="Arial"/>
          <w:sz w:val="24"/>
          <w:szCs w:val="24"/>
        </w:rPr>
        <w:t>)</w:t>
      </w:r>
      <w:r w:rsidR="00D214A6">
        <w:rPr>
          <w:rFonts w:ascii="Arial" w:hAnsi="Arial" w:cs="Arial"/>
          <w:sz w:val="24"/>
          <w:szCs w:val="24"/>
        </w:rPr>
        <w:t xml:space="preserve"> </w:t>
      </w:r>
    </w:p>
    <w:p w14:paraId="755B171E" w14:textId="77777777" w:rsidR="00D850DD" w:rsidRDefault="00D850DD" w:rsidP="00703FA4">
      <w:pPr>
        <w:pStyle w:val="ListParagraph"/>
        <w:spacing w:after="0" w:line="276" w:lineRule="auto"/>
        <w:ind w:left="426"/>
        <w:contextualSpacing w:val="0"/>
        <w:jc w:val="both"/>
        <w:rPr>
          <w:rFonts w:ascii="Arial" w:hAnsi="Arial" w:cs="Arial"/>
          <w:sz w:val="24"/>
          <w:szCs w:val="24"/>
        </w:rPr>
      </w:pPr>
    </w:p>
    <w:p w14:paraId="4292C20D" w14:textId="6E2C151A" w:rsidR="00D850DD" w:rsidRDefault="00D850DD" w:rsidP="00DD4B5A">
      <w:pPr>
        <w:pStyle w:val="ListParagraph"/>
        <w:numPr>
          <w:ilvl w:val="0"/>
          <w:numId w:val="37"/>
        </w:numPr>
        <w:spacing w:after="0" w:line="276" w:lineRule="auto"/>
        <w:ind w:left="426" w:hanging="426"/>
        <w:contextualSpacing w:val="0"/>
        <w:jc w:val="both"/>
        <w:rPr>
          <w:rFonts w:ascii="Arial" w:hAnsi="Arial" w:cs="Arial"/>
          <w:sz w:val="24"/>
          <w:szCs w:val="24"/>
        </w:rPr>
      </w:pPr>
      <w:r>
        <w:rPr>
          <w:rFonts w:ascii="Arial" w:hAnsi="Arial" w:cs="Arial"/>
          <w:sz w:val="24"/>
          <w:szCs w:val="24"/>
        </w:rPr>
        <w:t xml:space="preserve">Section 3 - has been updated </w:t>
      </w:r>
      <w:r w:rsidR="00250E4A">
        <w:rPr>
          <w:rFonts w:ascii="Arial" w:hAnsi="Arial" w:cs="Arial"/>
          <w:sz w:val="24"/>
          <w:szCs w:val="24"/>
        </w:rPr>
        <w:t xml:space="preserve">with </w:t>
      </w:r>
      <w:r>
        <w:rPr>
          <w:rFonts w:ascii="Arial" w:hAnsi="Arial" w:cs="Arial"/>
          <w:sz w:val="24"/>
          <w:szCs w:val="24"/>
        </w:rPr>
        <w:t xml:space="preserve">guidance </w:t>
      </w:r>
      <w:r w:rsidRPr="00A97D5C">
        <w:rPr>
          <w:rFonts w:ascii="Arial" w:hAnsi="Arial" w:cs="Arial"/>
          <w:b/>
          <w:sz w:val="24"/>
          <w:szCs w:val="24"/>
        </w:rPr>
        <w:t>on the use of face coverings on public</w:t>
      </w:r>
      <w:r>
        <w:rPr>
          <w:rFonts w:ascii="Arial" w:hAnsi="Arial" w:cs="Arial"/>
          <w:b/>
          <w:sz w:val="24"/>
          <w:szCs w:val="24"/>
        </w:rPr>
        <w:t xml:space="preserve"> transport</w:t>
      </w:r>
      <w:r w:rsidRPr="00A97D5C">
        <w:rPr>
          <w:rFonts w:ascii="Arial" w:hAnsi="Arial" w:cs="Arial"/>
          <w:b/>
          <w:sz w:val="24"/>
          <w:szCs w:val="24"/>
        </w:rPr>
        <w:t xml:space="preserve"> and school t</w:t>
      </w:r>
      <w:r>
        <w:rPr>
          <w:rFonts w:ascii="Arial" w:hAnsi="Arial" w:cs="Arial"/>
          <w:b/>
          <w:sz w:val="24"/>
          <w:szCs w:val="24"/>
        </w:rPr>
        <w:t>r</w:t>
      </w:r>
      <w:r w:rsidRPr="00A97D5C">
        <w:rPr>
          <w:rFonts w:ascii="Arial" w:hAnsi="Arial" w:cs="Arial"/>
          <w:b/>
          <w:sz w:val="24"/>
          <w:szCs w:val="24"/>
        </w:rPr>
        <w:t>ansport</w:t>
      </w:r>
      <w:r>
        <w:rPr>
          <w:rFonts w:ascii="Arial" w:hAnsi="Arial" w:cs="Arial"/>
          <w:b/>
          <w:sz w:val="24"/>
          <w:szCs w:val="24"/>
        </w:rPr>
        <w:t xml:space="preserve"> for primary and post-primary pupils </w:t>
      </w:r>
      <w:r w:rsidRPr="00A97D5C">
        <w:rPr>
          <w:rFonts w:ascii="Arial" w:hAnsi="Arial" w:cs="Arial"/>
          <w:sz w:val="24"/>
          <w:szCs w:val="24"/>
        </w:rPr>
        <w:t>(</w:t>
      </w:r>
      <w:r>
        <w:rPr>
          <w:rFonts w:ascii="Arial" w:hAnsi="Arial" w:cs="Arial"/>
          <w:sz w:val="24"/>
          <w:szCs w:val="24"/>
        </w:rPr>
        <w:t>Pag</w:t>
      </w:r>
      <w:r w:rsidR="005B3E03">
        <w:rPr>
          <w:rFonts w:ascii="Arial" w:hAnsi="Arial" w:cs="Arial"/>
          <w:sz w:val="24"/>
          <w:szCs w:val="24"/>
        </w:rPr>
        <w:t>es 40 - 43, paragraphs 7, 16</w:t>
      </w:r>
      <w:r>
        <w:rPr>
          <w:rFonts w:ascii="Arial" w:hAnsi="Arial" w:cs="Arial"/>
          <w:sz w:val="24"/>
          <w:szCs w:val="24"/>
        </w:rPr>
        <w:t xml:space="preserve"> and 2</w:t>
      </w:r>
      <w:r w:rsidR="005B3E03">
        <w:rPr>
          <w:rFonts w:ascii="Arial" w:hAnsi="Arial" w:cs="Arial"/>
          <w:sz w:val="24"/>
          <w:szCs w:val="24"/>
        </w:rPr>
        <w:t>0</w:t>
      </w:r>
      <w:r>
        <w:rPr>
          <w:rFonts w:ascii="Arial" w:hAnsi="Arial" w:cs="Arial"/>
          <w:sz w:val="24"/>
          <w:szCs w:val="24"/>
        </w:rPr>
        <w:t>)</w:t>
      </w:r>
    </w:p>
    <w:p w14:paraId="132B32C9" w14:textId="77777777" w:rsidR="00D850DD" w:rsidRPr="00A97D5C" w:rsidRDefault="00D850DD" w:rsidP="00D850DD">
      <w:pPr>
        <w:pStyle w:val="ListParagraph"/>
        <w:spacing w:after="0" w:line="276" w:lineRule="auto"/>
        <w:ind w:left="426"/>
        <w:contextualSpacing w:val="0"/>
        <w:jc w:val="both"/>
        <w:rPr>
          <w:rFonts w:ascii="Arial" w:hAnsi="Arial" w:cs="Arial"/>
          <w:sz w:val="24"/>
          <w:szCs w:val="24"/>
        </w:rPr>
      </w:pPr>
    </w:p>
    <w:p w14:paraId="7B47F620" w14:textId="2C3278B6" w:rsidR="00D850DD" w:rsidRDefault="00D850DD" w:rsidP="00DD4B5A">
      <w:pPr>
        <w:pStyle w:val="ListParagraph"/>
        <w:numPr>
          <w:ilvl w:val="0"/>
          <w:numId w:val="37"/>
        </w:numPr>
        <w:spacing w:after="0" w:line="276" w:lineRule="auto"/>
        <w:ind w:left="426" w:hanging="426"/>
        <w:contextualSpacing w:val="0"/>
        <w:jc w:val="both"/>
        <w:rPr>
          <w:rFonts w:ascii="Arial" w:hAnsi="Arial" w:cs="Arial"/>
          <w:sz w:val="24"/>
          <w:szCs w:val="24"/>
        </w:rPr>
      </w:pPr>
      <w:r>
        <w:rPr>
          <w:rFonts w:ascii="Arial" w:hAnsi="Arial" w:cs="Arial"/>
          <w:sz w:val="24"/>
          <w:szCs w:val="24"/>
        </w:rPr>
        <w:lastRenderedPageBreak/>
        <w:t xml:space="preserve">Section 3 - has been updated </w:t>
      </w:r>
      <w:r w:rsidR="00250E4A">
        <w:rPr>
          <w:rFonts w:ascii="Arial" w:hAnsi="Arial" w:cs="Arial"/>
          <w:sz w:val="24"/>
          <w:szCs w:val="24"/>
        </w:rPr>
        <w:t xml:space="preserve">with </w:t>
      </w:r>
      <w:r>
        <w:rPr>
          <w:rFonts w:ascii="Arial" w:hAnsi="Arial" w:cs="Arial"/>
          <w:sz w:val="24"/>
          <w:szCs w:val="24"/>
        </w:rPr>
        <w:t xml:space="preserve">guidance </w:t>
      </w:r>
      <w:r w:rsidRPr="00A97D5C">
        <w:rPr>
          <w:rFonts w:ascii="Arial" w:hAnsi="Arial" w:cs="Arial"/>
          <w:b/>
          <w:sz w:val="24"/>
          <w:szCs w:val="24"/>
        </w:rPr>
        <w:t>on public</w:t>
      </w:r>
      <w:r>
        <w:rPr>
          <w:rFonts w:ascii="Arial" w:hAnsi="Arial" w:cs="Arial"/>
          <w:b/>
          <w:sz w:val="24"/>
          <w:szCs w:val="24"/>
        </w:rPr>
        <w:t xml:space="preserve"> transport</w:t>
      </w:r>
      <w:r w:rsidRPr="00A97D5C">
        <w:rPr>
          <w:rFonts w:ascii="Arial" w:hAnsi="Arial" w:cs="Arial"/>
          <w:b/>
          <w:sz w:val="24"/>
          <w:szCs w:val="24"/>
        </w:rPr>
        <w:t xml:space="preserve"> and school t</w:t>
      </w:r>
      <w:r>
        <w:rPr>
          <w:rFonts w:ascii="Arial" w:hAnsi="Arial" w:cs="Arial"/>
          <w:b/>
          <w:sz w:val="24"/>
          <w:szCs w:val="24"/>
        </w:rPr>
        <w:t>r</w:t>
      </w:r>
      <w:r w:rsidRPr="00A97D5C">
        <w:rPr>
          <w:rFonts w:ascii="Arial" w:hAnsi="Arial" w:cs="Arial"/>
          <w:b/>
          <w:sz w:val="24"/>
          <w:szCs w:val="24"/>
        </w:rPr>
        <w:t>ansport</w:t>
      </w:r>
      <w:r>
        <w:rPr>
          <w:rFonts w:ascii="Arial" w:hAnsi="Arial" w:cs="Arial"/>
          <w:b/>
          <w:sz w:val="24"/>
          <w:szCs w:val="24"/>
        </w:rPr>
        <w:t xml:space="preserve"> for persons developing symptoms </w:t>
      </w:r>
      <w:r w:rsidRPr="00A97D5C">
        <w:rPr>
          <w:rFonts w:ascii="Arial" w:hAnsi="Arial" w:cs="Arial"/>
          <w:sz w:val="24"/>
          <w:szCs w:val="24"/>
        </w:rPr>
        <w:t>(</w:t>
      </w:r>
      <w:r w:rsidR="005B3E03">
        <w:rPr>
          <w:rFonts w:ascii="Arial" w:hAnsi="Arial" w:cs="Arial"/>
          <w:sz w:val="24"/>
          <w:szCs w:val="24"/>
        </w:rPr>
        <w:t>Page</w:t>
      </w:r>
      <w:r>
        <w:rPr>
          <w:rFonts w:ascii="Arial" w:hAnsi="Arial" w:cs="Arial"/>
          <w:sz w:val="24"/>
          <w:szCs w:val="24"/>
        </w:rPr>
        <w:t xml:space="preserve"> 43 paragraphs 2</w:t>
      </w:r>
      <w:r w:rsidR="005B3E03">
        <w:rPr>
          <w:rFonts w:ascii="Arial" w:hAnsi="Arial" w:cs="Arial"/>
          <w:sz w:val="24"/>
          <w:szCs w:val="24"/>
        </w:rPr>
        <w:t>8</w:t>
      </w:r>
      <w:r>
        <w:rPr>
          <w:rFonts w:ascii="Arial" w:hAnsi="Arial" w:cs="Arial"/>
          <w:sz w:val="24"/>
          <w:szCs w:val="24"/>
        </w:rPr>
        <w:t>)</w:t>
      </w:r>
    </w:p>
    <w:p w14:paraId="12BA10CE" w14:textId="77777777" w:rsidR="00652B82" w:rsidRPr="0076650C" w:rsidRDefault="00652B82" w:rsidP="00652B82">
      <w:pPr>
        <w:pStyle w:val="ListParagraph"/>
        <w:ind w:left="426" w:hanging="426"/>
        <w:jc w:val="both"/>
        <w:rPr>
          <w:rFonts w:ascii="Arial" w:hAnsi="Arial" w:cs="Arial"/>
          <w:sz w:val="24"/>
          <w:szCs w:val="24"/>
        </w:rPr>
      </w:pPr>
    </w:p>
    <w:p w14:paraId="072366F6" w14:textId="77777777" w:rsidR="00D168FF" w:rsidRPr="0076650C" w:rsidRDefault="00D168FF" w:rsidP="00DD4B5A">
      <w:pPr>
        <w:pStyle w:val="ListParagraph"/>
        <w:numPr>
          <w:ilvl w:val="0"/>
          <w:numId w:val="37"/>
        </w:numPr>
        <w:spacing w:after="0" w:line="276" w:lineRule="auto"/>
        <w:ind w:left="426" w:hanging="426"/>
        <w:contextualSpacing w:val="0"/>
        <w:jc w:val="both"/>
        <w:rPr>
          <w:rFonts w:ascii="Arial" w:hAnsi="Arial" w:cs="Arial"/>
          <w:sz w:val="24"/>
          <w:szCs w:val="24"/>
        </w:rPr>
      </w:pPr>
      <w:r>
        <w:rPr>
          <w:rFonts w:ascii="Arial" w:hAnsi="Arial" w:cs="Arial"/>
          <w:sz w:val="24"/>
          <w:szCs w:val="24"/>
        </w:rPr>
        <w:t xml:space="preserve">Section 8 – </w:t>
      </w:r>
      <w:r w:rsidRPr="00D168FF">
        <w:rPr>
          <w:rFonts w:ascii="Arial" w:hAnsi="Arial" w:cs="Arial"/>
          <w:sz w:val="24"/>
          <w:szCs w:val="24"/>
        </w:rPr>
        <w:t xml:space="preserve">has been updated to clarify </w:t>
      </w:r>
      <w:r w:rsidRPr="00D168FF">
        <w:rPr>
          <w:rFonts w:ascii="Arial" w:hAnsi="Arial" w:cs="Arial"/>
          <w:noProof/>
          <w:sz w:val="24"/>
          <w:szCs w:val="24"/>
        </w:rPr>
        <w:t xml:space="preserve">staff and pupils are expected to follow advice and </w:t>
      </w:r>
      <w:r w:rsidRPr="00D168FF">
        <w:rPr>
          <w:rFonts w:ascii="Arial" w:hAnsi="Arial" w:cs="Arial"/>
          <w:b/>
          <w:noProof/>
          <w:sz w:val="24"/>
          <w:szCs w:val="24"/>
        </w:rPr>
        <w:t>self isolate immediately they become aware of being in close contact with a confirmed COVID-19 case</w:t>
      </w:r>
      <w:r>
        <w:rPr>
          <w:rFonts w:ascii="Arial" w:hAnsi="Arial" w:cs="Arial"/>
          <w:sz w:val="24"/>
          <w:szCs w:val="24"/>
        </w:rPr>
        <w:t>. (Page 6</w:t>
      </w:r>
      <w:r w:rsidR="005B3E03">
        <w:rPr>
          <w:rFonts w:ascii="Arial" w:hAnsi="Arial" w:cs="Arial"/>
          <w:sz w:val="24"/>
          <w:szCs w:val="24"/>
        </w:rPr>
        <w:t>2</w:t>
      </w:r>
      <w:r>
        <w:rPr>
          <w:rFonts w:ascii="Arial" w:hAnsi="Arial" w:cs="Arial"/>
          <w:sz w:val="24"/>
          <w:szCs w:val="24"/>
        </w:rPr>
        <w:t>, paragraphs 7</w:t>
      </w:r>
      <w:r w:rsidR="005B3E03">
        <w:rPr>
          <w:rFonts w:ascii="Arial" w:hAnsi="Arial" w:cs="Arial"/>
          <w:sz w:val="24"/>
          <w:szCs w:val="24"/>
        </w:rPr>
        <w:t xml:space="preserve"> and 8</w:t>
      </w:r>
      <w:r>
        <w:rPr>
          <w:rFonts w:ascii="Arial" w:hAnsi="Arial" w:cs="Arial"/>
          <w:sz w:val="24"/>
          <w:szCs w:val="24"/>
        </w:rPr>
        <w:t>)</w:t>
      </w:r>
    </w:p>
    <w:p w14:paraId="7431A0B7" w14:textId="77777777" w:rsidR="00D168FF" w:rsidRPr="00D168FF" w:rsidRDefault="00D168FF" w:rsidP="00D168FF">
      <w:pPr>
        <w:pStyle w:val="ListParagraph"/>
        <w:rPr>
          <w:rFonts w:ascii="Arial" w:hAnsi="Arial" w:cs="Arial"/>
          <w:sz w:val="24"/>
          <w:szCs w:val="24"/>
        </w:rPr>
      </w:pPr>
    </w:p>
    <w:p w14:paraId="2EEF72E9" w14:textId="41910DDE" w:rsidR="00652B82" w:rsidRDefault="008F762C" w:rsidP="00DD4B5A">
      <w:pPr>
        <w:pStyle w:val="ListParagraph"/>
        <w:numPr>
          <w:ilvl w:val="0"/>
          <w:numId w:val="37"/>
        </w:numPr>
        <w:spacing w:after="0" w:line="276" w:lineRule="auto"/>
        <w:ind w:left="426" w:hanging="426"/>
        <w:contextualSpacing w:val="0"/>
        <w:jc w:val="both"/>
        <w:rPr>
          <w:rFonts w:ascii="Arial" w:hAnsi="Arial" w:cs="Arial"/>
          <w:sz w:val="24"/>
          <w:szCs w:val="24"/>
        </w:rPr>
      </w:pPr>
      <w:r>
        <w:rPr>
          <w:rFonts w:ascii="Arial" w:hAnsi="Arial" w:cs="Arial"/>
          <w:sz w:val="24"/>
          <w:szCs w:val="24"/>
        </w:rPr>
        <w:t xml:space="preserve">Section 8 – has been updated to </w:t>
      </w:r>
      <w:r w:rsidRPr="00130D3E">
        <w:rPr>
          <w:rFonts w:ascii="Arial" w:hAnsi="Arial" w:cs="Arial"/>
          <w:b/>
          <w:sz w:val="24"/>
          <w:szCs w:val="24"/>
        </w:rPr>
        <w:t>clarify action when a child refuses to,</w:t>
      </w:r>
      <w:r w:rsidR="00130D3E" w:rsidRPr="00130D3E">
        <w:rPr>
          <w:rFonts w:ascii="Arial" w:hAnsi="Arial" w:cs="Arial"/>
          <w:b/>
          <w:sz w:val="24"/>
          <w:szCs w:val="24"/>
        </w:rPr>
        <w:t xml:space="preserve"> </w:t>
      </w:r>
      <w:r w:rsidRPr="00130D3E">
        <w:rPr>
          <w:rFonts w:ascii="Arial" w:hAnsi="Arial" w:cs="Arial"/>
          <w:b/>
          <w:sz w:val="24"/>
          <w:szCs w:val="24"/>
        </w:rPr>
        <w:t>or is physically unable to</w:t>
      </w:r>
      <w:r w:rsidR="00C86EF0">
        <w:rPr>
          <w:rFonts w:ascii="Arial" w:hAnsi="Arial" w:cs="Arial"/>
          <w:b/>
          <w:sz w:val="24"/>
          <w:szCs w:val="24"/>
        </w:rPr>
        <w:t>,</w:t>
      </w:r>
      <w:r w:rsidRPr="00130D3E">
        <w:rPr>
          <w:rFonts w:ascii="Arial" w:hAnsi="Arial" w:cs="Arial"/>
          <w:b/>
          <w:sz w:val="24"/>
          <w:szCs w:val="24"/>
        </w:rPr>
        <w:t xml:space="preserve"> take a COVID-19 test</w:t>
      </w:r>
      <w:r w:rsidR="00D168FF">
        <w:rPr>
          <w:rFonts w:ascii="Arial" w:hAnsi="Arial" w:cs="Arial"/>
          <w:sz w:val="24"/>
          <w:szCs w:val="24"/>
        </w:rPr>
        <w:t>. (Page 6</w:t>
      </w:r>
      <w:r w:rsidR="005B3E03">
        <w:rPr>
          <w:rFonts w:ascii="Arial" w:hAnsi="Arial" w:cs="Arial"/>
          <w:sz w:val="24"/>
          <w:szCs w:val="24"/>
        </w:rPr>
        <w:t>5</w:t>
      </w:r>
      <w:r w:rsidR="00D168FF">
        <w:rPr>
          <w:rFonts w:ascii="Arial" w:hAnsi="Arial" w:cs="Arial"/>
          <w:sz w:val="24"/>
          <w:szCs w:val="24"/>
        </w:rPr>
        <w:t xml:space="preserve">, paragraphs </w:t>
      </w:r>
      <w:r w:rsidR="005B3E03">
        <w:rPr>
          <w:rFonts w:ascii="Arial" w:hAnsi="Arial" w:cs="Arial"/>
          <w:sz w:val="24"/>
          <w:szCs w:val="24"/>
        </w:rPr>
        <w:t>14 and</w:t>
      </w:r>
      <w:r w:rsidR="00D168FF">
        <w:rPr>
          <w:rFonts w:ascii="Arial" w:hAnsi="Arial" w:cs="Arial"/>
          <w:sz w:val="24"/>
          <w:szCs w:val="24"/>
        </w:rPr>
        <w:t>15</w:t>
      </w:r>
      <w:r>
        <w:rPr>
          <w:rFonts w:ascii="Arial" w:hAnsi="Arial" w:cs="Arial"/>
          <w:sz w:val="24"/>
          <w:szCs w:val="24"/>
        </w:rPr>
        <w:t>)</w:t>
      </w:r>
    </w:p>
    <w:p w14:paraId="331813CF" w14:textId="77777777" w:rsidR="00A97D5C" w:rsidRPr="00A97D5C" w:rsidRDefault="00A97D5C" w:rsidP="00A97D5C">
      <w:pPr>
        <w:pStyle w:val="ListParagraph"/>
        <w:rPr>
          <w:rFonts w:ascii="Arial" w:hAnsi="Arial" w:cs="Arial"/>
          <w:sz w:val="24"/>
          <w:szCs w:val="24"/>
        </w:rPr>
      </w:pPr>
    </w:p>
    <w:p w14:paraId="3DBCCAC2" w14:textId="274DB81C" w:rsidR="006B1751" w:rsidRDefault="006B1751" w:rsidP="00DD4B5A">
      <w:pPr>
        <w:pStyle w:val="ListParagraph"/>
        <w:numPr>
          <w:ilvl w:val="0"/>
          <w:numId w:val="37"/>
        </w:numPr>
        <w:spacing w:after="0" w:line="276" w:lineRule="auto"/>
        <w:ind w:left="426" w:hanging="426"/>
        <w:contextualSpacing w:val="0"/>
        <w:jc w:val="both"/>
        <w:rPr>
          <w:rFonts w:ascii="Arial" w:hAnsi="Arial" w:cs="Arial"/>
          <w:sz w:val="24"/>
          <w:szCs w:val="24"/>
        </w:rPr>
      </w:pPr>
      <w:r>
        <w:rPr>
          <w:rFonts w:ascii="Arial" w:hAnsi="Arial" w:cs="Arial"/>
          <w:sz w:val="24"/>
          <w:szCs w:val="24"/>
        </w:rPr>
        <w:t xml:space="preserve">Section 8 - has been updated </w:t>
      </w:r>
      <w:r w:rsidR="00250E4A">
        <w:rPr>
          <w:rFonts w:ascii="Arial" w:hAnsi="Arial" w:cs="Arial"/>
          <w:sz w:val="24"/>
          <w:szCs w:val="24"/>
        </w:rPr>
        <w:t xml:space="preserve">with </w:t>
      </w:r>
      <w:r>
        <w:rPr>
          <w:rFonts w:ascii="Arial" w:hAnsi="Arial" w:cs="Arial"/>
          <w:sz w:val="24"/>
          <w:szCs w:val="24"/>
        </w:rPr>
        <w:t xml:space="preserve">guidance </w:t>
      </w:r>
      <w:r w:rsidRPr="00020277">
        <w:rPr>
          <w:rFonts w:ascii="Arial" w:hAnsi="Arial" w:cs="Arial"/>
          <w:sz w:val="24"/>
          <w:szCs w:val="24"/>
        </w:rPr>
        <w:t>on</w:t>
      </w:r>
      <w:r w:rsidRPr="00A97D5C">
        <w:rPr>
          <w:rFonts w:ascii="Arial" w:hAnsi="Arial" w:cs="Arial"/>
          <w:b/>
          <w:sz w:val="24"/>
          <w:szCs w:val="24"/>
        </w:rPr>
        <w:t xml:space="preserve"> </w:t>
      </w:r>
      <w:r>
        <w:rPr>
          <w:rFonts w:ascii="Arial" w:hAnsi="Arial" w:cs="Arial"/>
          <w:b/>
          <w:sz w:val="24"/>
          <w:szCs w:val="24"/>
        </w:rPr>
        <w:t xml:space="preserve">Test Trace and Protect  </w:t>
      </w:r>
      <w:r w:rsidRPr="00A97D5C">
        <w:rPr>
          <w:rFonts w:ascii="Arial" w:hAnsi="Arial" w:cs="Arial"/>
          <w:sz w:val="24"/>
          <w:szCs w:val="24"/>
        </w:rPr>
        <w:t>(</w:t>
      </w:r>
      <w:r>
        <w:rPr>
          <w:rFonts w:ascii="Arial" w:hAnsi="Arial" w:cs="Arial"/>
          <w:sz w:val="24"/>
          <w:szCs w:val="24"/>
        </w:rPr>
        <w:t>Pages 63 - 66, paragraphs 7, 8 10, 11 and</w:t>
      </w:r>
      <w:r w:rsidR="008D0311">
        <w:rPr>
          <w:rFonts w:ascii="Arial" w:hAnsi="Arial" w:cs="Arial"/>
          <w:sz w:val="24"/>
          <w:szCs w:val="24"/>
        </w:rPr>
        <w:t xml:space="preserve"> 14</w:t>
      </w:r>
      <w:r>
        <w:rPr>
          <w:rFonts w:ascii="Arial" w:hAnsi="Arial" w:cs="Arial"/>
          <w:sz w:val="24"/>
          <w:szCs w:val="24"/>
        </w:rPr>
        <w:t>)</w:t>
      </w:r>
    </w:p>
    <w:p w14:paraId="0D37B569" w14:textId="77777777" w:rsidR="00752B0D" w:rsidRPr="0043594E" w:rsidRDefault="00752B0D" w:rsidP="0043594E">
      <w:pPr>
        <w:pStyle w:val="ListParagraph"/>
        <w:rPr>
          <w:rFonts w:ascii="Arial" w:hAnsi="Arial" w:cs="Arial"/>
          <w:sz w:val="24"/>
          <w:szCs w:val="24"/>
        </w:rPr>
      </w:pPr>
    </w:p>
    <w:p w14:paraId="7EEAB53C" w14:textId="7ECE230A" w:rsidR="00752B0D" w:rsidRPr="0043594E" w:rsidRDefault="00295429" w:rsidP="0043594E">
      <w:pPr>
        <w:spacing w:after="0" w:line="276" w:lineRule="auto"/>
        <w:ind w:left="0"/>
        <w:rPr>
          <w:b/>
          <w:color w:val="auto"/>
          <w:szCs w:val="24"/>
        </w:rPr>
      </w:pPr>
      <w:r>
        <w:rPr>
          <w:b/>
          <w:color w:val="auto"/>
          <w:szCs w:val="24"/>
        </w:rPr>
        <w:t xml:space="preserve">Changes in </w:t>
      </w:r>
      <w:r w:rsidR="0043594E" w:rsidRPr="0043594E">
        <w:rPr>
          <w:b/>
          <w:color w:val="auto"/>
          <w:szCs w:val="24"/>
        </w:rPr>
        <w:t xml:space="preserve">March </w:t>
      </w:r>
      <w:r w:rsidR="00752B0D" w:rsidRPr="0043594E">
        <w:rPr>
          <w:b/>
          <w:color w:val="auto"/>
          <w:szCs w:val="24"/>
        </w:rPr>
        <w:t xml:space="preserve">2021 </w:t>
      </w:r>
    </w:p>
    <w:p w14:paraId="0EBB5729" w14:textId="77777777" w:rsidR="004D1294" w:rsidRPr="00BA4DA6" w:rsidRDefault="004D1294" w:rsidP="00BA4DA6">
      <w:pPr>
        <w:pStyle w:val="ListParagraph"/>
        <w:rPr>
          <w:rFonts w:ascii="Arial" w:hAnsi="Arial" w:cs="Arial"/>
          <w:sz w:val="24"/>
          <w:szCs w:val="24"/>
        </w:rPr>
      </w:pPr>
    </w:p>
    <w:p w14:paraId="7AFDFFB3" w14:textId="25FD5F96" w:rsidR="00295429" w:rsidRDefault="004D1294" w:rsidP="00DD4B5A">
      <w:pPr>
        <w:pStyle w:val="ListParagraph"/>
        <w:numPr>
          <w:ilvl w:val="0"/>
          <w:numId w:val="37"/>
        </w:numPr>
        <w:spacing w:after="0" w:line="276" w:lineRule="auto"/>
        <w:ind w:left="426" w:hanging="426"/>
        <w:contextualSpacing w:val="0"/>
        <w:jc w:val="both"/>
        <w:rPr>
          <w:rFonts w:ascii="Arial" w:hAnsi="Arial" w:cs="Arial"/>
          <w:sz w:val="24"/>
          <w:szCs w:val="24"/>
        </w:rPr>
      </w:pPr>
      <w:r w:rsidRPr="00295429">
        <w:rPr>
          <w:rFonts w:ascii="Arial" w:hAnsi="Arial" w:cs="Arial"/>
          <w:sz w:val="24"/>
          <w:szCs w:val="24"/>
        </w:rPr>
        <w:t>Section</w:t>
      </w:r>
      <w:r w:rsidR="00B57B6D" w:rsidRPr="00295429">
        <w:rPr>
          <w:rFonts w:ascii="Arial" w:hAnsi="Arial" w:cs="Arial"/>
          <w:sz w:val="24"/>
          <w:szCs w:val="24"/>
        </w:rPr>
        <w:t xml:space="preserve"> 2</w:t>
      </w:r>
      <w:r w:rsidRPr="00295429">
        <w:rPr>
          <w:rFonts w:ascii="Arial" w:hAnsi="Arial" w:cs="Arial"/>
          <w:sz w:val="24"/>
          <w:szCs w:val="24"/>
        </w:rPr>
        <w:t xml:space="preserve"> – has been updated to advi</w:t>
      </w:r>
      <w:r w:rsidR="00250E4A">
        <w:rPr>
          <w:rFonts w:ascii="Arial" w:hAnsi="Arial" w:cs="Arial"/>
          <w:sz w:val="24"/>
          <w:szCs w:val="24"/>
        </w:rPr>
        <w:t>s</w:t>
      </w:r>
      <w:r w:rsidRPr="00295429">
        <w:rPr>
          <w:rFonts w:ascii="Arial" w:hAnsi="Arial" w:cs="Arial"/>
          <w:sz w:val="24"/>
          <w:szCs w:val="24"/>
        </w:rPr>
        <w:t xml:space="preserve">e the compulsory use of </w:t>
      </w:r>
      <w:r w:rsidRPr="00295429">
        <w:rPr>
          <w:rFonts w:ascii="Arial" w:hAnsi="Arial" w:cs="Arial"/>
          <w:b/>
          <w:sz w:val="24"/>
          <w:szCs w:val="24"/>
        </w:rPr>
        <w:t>face coverings</w:t>
      </w:r>
      <w:r w:rsidRPr="00295429">
        <w:rPr>
          <w:rFonts w:ascii="Arial" w:hAnsi="Arial" w:cs="Arial"/>
          <w:sz w:val="24"/>
          <w:szCs w:val="24"/>
        </w:rPr>
        <w:t xml:space="preserve"> by children </w:t>
      </w:r>
      <w:r w:rsidR="006A02F2" w:rsidRPr="00295429">
        <w:rPr>
          <w:rFonts w:ascii="Arial" w:hAnsi="Arial" w:cs="Arial"/>
          <w:sz w:val="24"/>
          <w:szCs w:val="24"/>
        </w:rPr>
        <w:t xml:space="preserve">and adults </w:t>
      </w:r>
      <w:r w:rsidRPr="00295429">
        <w:rPr>
          <w:rFonts w:ascii="Arial" w:hAnsi="Arial" w:cs="Arial"/>
          <w:sz w:val="24"/>
          <w:szCs w:val="24"/>
        </w:rPr>
        <w:t>in post primary schools (</w:t>
      </w:r>
      <w:r w:rsidR="00295429" w:rsidRPr="00295429">
        <w:rPr>
          <w:rFonts w:ascii="Arial" w:hAnsi="Arial" w:cs="Arial"/>
          <w:sz w:val="24"/>
          <w:szCs w:val="24"/>
        </w:rPr>
        <w:t xml:space="preserve">various </w:t>
      </w:r>
      <w:r w:rsidRPr="00295429">
        <w:rPr>
          <w:rFonts w:ascii="Arial" w:hAnsi="Arial" w:cs="Arial"/>
          <w:sz w:val="24"/>
          <w:szCs w:val="24"/>
        </w:rPr>
        <w:t>page</w:t>
      </w:r>
      <w:r w:rsidR="00295429" w:rsidRPr="00295429">
        <w:rPr>
          <w:rFonts w:ascii="Arial" w:hAnsi="Arial" w:cs="Arial"/>
          <w:sz w:val="24"/>
          <w:szCs w:val="24"/>
        </w:rPr>
        <w:t>s and paragraphs reflecting</w:t>
      </w:r>
      <w:r w:rsidR="00295429">
        <w:rPr>
          <w:rFonts w:ascii="Arial" w:hAnsi="Arial" w:cs="Arial"/>
          <w:sz w:val="24"/>
          <w:szCs w:val="24"/>
        </w:rPr>
        <w:t xml:space="preserve"> </w:t>
      </w:r>
      <w:r w:rsidR="00295429" w:rsidRPr="00295429">
        <w:rPr>
          <w:rFonts w:ascii="Arial" w:hAnsi="Arial" w:cs="Arial"/>
          <w:sz w:val="24"/>
          <w:szCs w:val="24"/>
        </w:rPr>
        <w:t xml:space="preserve">the move from </w:t>
      </w:r>
      <w:r w:rsidR="00C86EF0">
        <w:rPr>
          <w:rFonts w:ascii="Arial" w:hAnsi="Arial" w:cs="Arial"/>
          <w:sz w:val="24"/>
          <w:szCs w:val="24"/>
        </w:rPr>
        <w:t>‘</w:t>
      </w:r>
      <w:r w:rsidR="00295429" w:rsidRPr="00295429">
        <w:rPr>
          <w:rFonts w:ascii="Arial" w:hAnsi="Arial" w:cs="Arial"/>
          <w:sz w:val="24"/>
          <w:szCs w:val="24"/>
        </w:rPr>
        <w:t>recommended</w:t>
      </w:r>
      <w:r w:rsidR="00C86EF0">
        <w:rPr>
          <w:rFonts w:ascii="Arial" w:hAnsi="Arial" w:cs="Arial"/>
          <w:sz w:val="24"/>
          <w:szCs w:val="24"/>
        </w:rPr>
        <w:t>’</w:t>
      </w:r>
      <w:r w:rsidR="00295429" w:rsidRPr="00295429">
        <w:rPr>
          <w:rFonts w:ascii="Arial" w:hAnsi="Arial" w:cs="Arial"/>
          <w:sz w:val="24"/>
          <w:szCs w:val="24"/>
        </w:rPr>
        <w:t xml:space="preserve"> to ‘must be worn’</w:t>
      </w:r>
      <w:r w:rsidR="00295429">
        <w:rPr>
          <w:rFonts w:ascii="Arial" w:hAnsi="Arial" w:cs="Arial"/>
          <w:sz w:val="24"/>
          <w:szCs w:val="24"/>
        </w:rPr>
        <w:t>.</w:t>
      </w:r>
      <w:r w:rsidR="008C28E8">
        <w:rPr>
          <w:rFonts w:ascii="Arial" w:hAnsi="Arial" w:cs="Arial"/>
          <w:sz w:val="24"/>
          <w:szCs w:val="24"/>
        </w:rPr>
        <w:t xml:space="preserve"> P</w:t>
      </w:r>
      <w:r w:rsidR="0069495A">
        <w:rPr>
          <w:rFonts w:ascii="Arial" w:hAnsi="Arial" w:cs="Arial"/>
          <w:sz w:val="24"/>
          <w:szCs w:val="24"/>
        </w:rPr>
        <w:t>age 3</w:t>
      </w:r>
      <w:r w:rsidR="007C26C1">
        <w:rPr>
          <w:rFonts w:ascii="Arial" w:hAnsi="Arial" w:cs="Arial"/>
          <w:sz w:val="24"/>
          <w:szCs w:val="24"/>
        </w:rPr>
        <w:t>9</w:t>
      </w:r>
      <w:r w:rsidR="0069495A">
        <w:rPr>
          <w:rFonts w:ascii="Arial" w:hAnsi="Arial" w:cs="Arial"/>
          <w:sz w:val="24"/>
          <w:szCs w:val="24"/>
        </w:rPr>
        <w:t xml:space="preserve"> (p</w:t>
      </w:r>
      <w:r w:rsidR="008C28E8">
        <w:rPr>
          <w:rFonts w:ascii="Arial" w:hAnsi="Arial" w:cs="Arial"/>
          <w:sz w:val="24"/>
          <w:szCs w:val="24"/>
        </w:rPr>
        <w:t>aragraph 36</w:t>
      </w:r>
      <w:r w:rsidR="0069495A">
        <w:rPr>
          <w:rFonts w:ascii="Arial" w:hAnsi="Arial" w:cs="Arial"/>
          <w:sz w:val="24"/>
          <w:szCs w:val="24"/>
        </w:rPr>
        <w:t>)</w:t>
      </w:r>
      <w:r w:rsidR="008C28E8">
        <w:rPr>
          <w:rFonts w:ascii="Arial" w:hAnsi="Arial" w:cs="Arial"/>
          <w:sz w:val="24"/>
          <w:szCs w:val="24"/>
        </w:rPr>
        <w:t xml:space="preserve"> relates to dealing with </w:t>
      </w:r>
      <w:r w:rsidR="008C28E8" w:rsidRPr="008C28E8">
        <w:rPr>
          <w:rFonts w:ascii="Arial" w:hAnsi="Arial" w:cs="Arial"/>
          <w:b/>
          <w:sz w:val="24"/>
          <w:szCs w:val="24"/>
        </w:rPr>
        <w:t xml:space="preserve">face coverings for hearing impaired children and young people </w:t>
      </w:r>
      <w:r w:rsidR="008C28E8">
        <w:rPr>
          <w:rFonts w:ascii="Arial" w:hAnsi="Arial" w:cs="Arial"/>
          <w:sz w:val="24"/>
          <w:szCs w:val="24"/>
        </w:rPr>
        <w:t xml:space="preserve">and an Annex </w:t>
      </w:r>
      <w:r w:rsidR="00535CF3">
        <w:rPr>
          <w:rFonts w:ascii="Arial" w:hAnsi="Arial" w:cs="Arial"/>
          <w:sz w:val="24"/>
          <w:szCs w:val="24"/>
        </w:rPr>
        <w:t>A</w:t>
      </w:r>
      <w:r w:rsidR="00020277">
        <w:rPr>
          <w:rFonts w:ascii="Arial" w:hAnsi="Arial" w:cs="Arial"/>
          <w:sz w:val="24"/>
          <w:szCs w:val="24"/>
        </w:rPr>
        <w:t xml:space="preserve"> </w:t>
      </w:r>
      <w:r w:rsidR="008C28E8">
        <w:rPr>
          <w:rFonts w:ascii="Arial" w:hAnsi="Arial" w:cs="Arial"/>
          <w:sz w:val="24"/>
          <w:szCs w:val="24"/>
        </w:rPr>
        <w:t xml:space="preserve">has been added to the end of the document. </w:t>
      </w:r>
    </w:p>
    <w:p w14:paraId="079AA693" w14:textId="7D476BA9" w:rsidR="00BA4DA6" w:rsidRPr="00295429" w:rsidRDefault="00E12151" w:rsidP="00295429">
      <w:pPr>
        <w:pStyle w:val="ListParagraph"/>
        <w:spacing w:after="0" w:line="276" w:lineRule="auto"/>
        <w:ind w:left="426"/>
        <w:contextualSpacing w:val="0"/>
        <w:jc w:val="both"/>
        <w:rPr>
          <w:rFonts w:ascii="Arial" w:hAnsi="Arial" w:cs="Arial"/>
          <w:sz w:val="24"/>
          <w:szCs w:val="24"/>
        </w:rPr>
      </w:pPr>
      <w:r w:rsidRPr="00295429">
        <w:rPr>
          <w:rFonts w:ascii="Arial" w:hAnsi="Arial" w:cs="Arial"/>
          <w:sz w:val="24"/>
          <w:szCs w:val="24"/>
        </w:rPr>
        <w:t xml:space="preserve"> </w:t>
      </w:r>
    </w:p>
    <w:p w14:paraId="07272C66" w14:textId="46F65039" w:rsidR="006A02F2" w:rsidRDefault="00BA4DA6" w:rsidP="00DD4B5A">
      <w:pPr>
        <w:pStyle w:val="ListParagraph"/>
        <w:numPr>
          <w:ilvl w:val="0"/>
          <w:numId w:val="37"/>
        </w:numPr>
        <w:spacing w:after="0" w:line="276" w:lineRule="auto"/>
        <w:ind w:left="426" w:hanging="426"/>
        <w:contextualSpacing w:val="0"/>
        <w:jc w:val="both"/>
        <w:rPr>
          <w:rFonts w:ascii="Arial" w:hAnsi="Arial" w:cs="Arial"/>
          <w:sz w:val="24"/>
          <w:szCs w:val="24"/>
        </w:rPr>
      </w:pPr>
      <w:r w:rsidRPr="00DD137F">
        <w:rPr>
          <w:rFonts w:ascii="Arial" w:hAnsi="Arial" w:cs="Arial"/>
          <w:sz w:val="24"/>
          <w:szCs w:val="24"/>
        </w:rPr>
        <w:t>Section 6 –</w:t>
      </w:r>
      <w:r w:rsidR="008E4CB7" w:rsidRPr="00DD137F">
        <w:rPr>
          <w:rFonts w:ascii="Arial" w:hAnsi="Arial" w:cs="Arial"/>
          <w:sz w:val="24"/>
          <w:szCs w:val="24"/>
        </w:rPr>
        <w:t xml:space="preserve"> has been revised to refer to the new</w:t>
      </w:r>
      <w:r w:rsidR="00DD137F" w:rsidRPr="00DD137F">
        <w:rPr>
          <w:rFonts w:ascii="Arial" w:hAnsi="Arial" w:cs="Arial"/>
          <w:sz w:val="24"/>
          <w:szCs w:val="24"/>
        </w:rPr>
        <w:t xml:space="preserve"> </w:t>
      </w:r>
      <w:r w:rsidR="00DD137F" w:rsidRPr="00DD137F">
        <w:rPr>
          <w:rFonts w:ascii="Arial" w:hAnsi="Arial" w:cs="Arial"/>
          <w:b/>
          <w:sz w:val="24"/>
          <w:szCs w:val="24"/>
        </w:rPr>
        <w:t>Absence, Pay and Staffing Guidance Relating to Coronavirus (C</w:t>
      </w:r>
      <w:r w:rsidR="00C86EF0">
        <w:rPr>
          <w:rFonts w:ascii="Arial" w:hAnsi="Arial" w:cs="Arial"/>
          <w:b/>
          <w:sz w:val="24"/>
          <w:szCs w:val="24"/>
        </w:rPr>
        <w:t>OVID</w:t>
      </w:r>
      <w:r w:rsidR="00DD137F" w:rsidRPr="00DD137F">
        <w:rPr>
          <w:rFonts w:ascii="Arial" w:hAnsi="Arial" w:cs="Arial"/>
          <w:b/>
          <w:sz w:val="24"/>
          <w:szCs w:val="24"/>
        </w:rPr>
        <w:t>-19)</w:t>
      </w:r>
      <w:r w:rsidR="00DD137F">
        <w:rPr>
          <w:rFonts w:ascii="Arial" w:hAnsi="Arial" w:cs="Arial"/>
          <w:b/>
          <w:sz w:val="24"/>
          <w:szCs w:val="24"/>
        </w:rPr>
        <w:t>,</w:t>
      </w:r>
      <w:r w:rsidR="00DD137F" w:rsidRPr="00DD137F">
        <w:rPr>
          <w:rFonts w:ascii="Arial" w:hAnsi="Arial" w:cs="Arial"/>
          <w:b/>
          <w:sz w:val="24"/>
          <w:szCs w:val="24"/>
        </w:rPr>
        <w:t xml:space="preserve"> </w:t>
      </w:r>
      <w:r w:rsidR="008E4CB7" w:rsidRPr="00DD137F">
        <w:rPr>
          <w:rFonts w:ascii="Arial" w:hAnsi="Arial" w:cs="Arial"/>
          <w:sz w:val="24"/>
          <w:szCs w:val="24"/>
        </w:rPr>
        <w:t xml:space="preserve">which issued to Principals </w:t>
      </w:r>
      <w:r w:rsidR="00DD137F" w:rsidRPr="00DD137F">
        <w:rPr>
          <w:rFonts w:ascii="Arial" w:hAnsi="Arial" w:cs="Arial"/>
          <w:sz w:val="24"/>
          <w:szCs w:val="24"/>
        </w:rPr>
        <w:t xml:space="preserve">in </w:t>
      </w:r>
      <w:r w:rsidR="008E4CB7" w:rsidRPr="00DD137F">
        <w:rPr>
          <w:rFonts w:ascii="Arial" w:hAnsi="Arial" w:cs="Arial"/>
          <w:sz w:val="24"/>
          <w:szCs w:val="24"/>
        </w:rPr>
        <w:t xml:space="preserve"> February and </w:t>
      </w:r>
      <w:r w:rsidR="006A02F2" w:rsidRPr="00DD137F">
        <w:rPr>
          <w:rFonts w:ascii="Arial" w:hAnsi="Arial" w:cs="Arial"/>
          <w:sz w:val="24"/>
          <w:szCs w:val="24"/>
        </w:rPr>
        <w:t xml:space="preserve">a new </w:t>
      </w:r>
      <w:r w:rsidR="006A02F2" w:rsidRPr="00DD137F">
        <w:rPr>
          <w:rFonts w:ascii="Arial" w:hAnsi="Arial" w:cs="Arial"/>
          <w:b/>
          <w:sz w:val="24"/>
          <w:szCs w:val="24"/>
        </w:rPr>
        <w:t xml:space="preserve">Initial Teacher Education (Student Teachers Placements) </w:t>
      </w:r>
      <w:r w:rsidR="006A02F2" w:rsidRPr="00DD137F">
        <w:rPr>
          <w:rFonts w:ascii="Arial" w:hAnsi="Arial" w:cs="Arial"/>
          <w:sz w:val="24"/>
          <w:szCs w:val="24"/>
        </w:rPr>
        <w:t xml:space="preserve">page </w:t>
      </w:r>
      <w:r w:rsidR="00DD137F" w:rsidRPr="00DD137F">
        <w:rPr>
          <w:rFonts w:ascii="Arial" w:hAnsi="Arial" w:cs="Arial"/>
          <w:sz w:val="24"/>
          <w:szCs w:val="24"/>
        </w:rPr>
        <w:t>55</w:t>
      </w:r>
      <w:r w:rsidR="006A02F2" w:rsidRPr="00DD137F">
        <w:rPr>
          <w:rFonts w:ascii="Arial" w:hAnsi="Arial" w:cs="Arial"/>
          <w:sz w:val="24"/>
          <w:szCs w:val="24"/>
        </w:rPr>
        <w:t xml:space="preserve"> (paragraphs </w:t>
      </w:r>
      <w:r w:rsidR="007C26C1">
        <w:rPr>
          <w:rFonts w:ascii="Arial" w:hAnsi="Arial" w:cs="Arial"/>
          <w:sz w:val="24"/>
          <w:szCs w:val="24"/>
        </w:rPr>
        <w:t>5</w:t>
      </w:r>
      <w:r w:rsidR="00DD137F" w:rsidRPr="00DD137F">
        <w:rPr>
          <w:rFonts w:ascii="Arial" w:hAnsi="Arial" w:cs="Arial"/>
          <w:sz w:val="24"/>
          <w:szCs w:val="24"/>
        </w:rPr>
        <w:t>-</w:t>
      </w:r>
      <w:r w:rsidR="007C26C1">
        <w:rPr>
          <w:rFonts w:ascii="Arial" w:hAnsi="Arial" w:cs="Arial"/>
          <w:sz w:val="24"/>
          <w:szCs w:val="24"/>
        </w:rPr>
        <w:t>6</w:t>
      </w:r>
      <w:r w:rsidR="006A02F2" w:rsidRPr="00DD137F">
        <w:rPr>
          <w:rFonts w:ascii="Arial" w:hAnsi="Arial" w:cs="Arial"/>
          <w:sz w:val="24"/>
          <w:szCs w:val="24"/>
        </w:rPr>
        <w:t xml:space="preserve">) has been added </w:t>
      </w:r>
    </w:p>
    <w:p w14:paraId="54005635" w14:textId="77777777" w:rsidR="004C5C00" w:rsidRPr="004C5C00" w:rsidRDefault="004C5C00" w:rsidP="004C5C00">
      <w:pPr>
        <w:pStyle w:val="ListParagraph"/>
        <w:rPr>
          <w:rFonts w:ascii="Arial" w:hAnsi="Arial" w:cs="Arial"/>
          <w:sz w:val="24"/>
          <w:szCs w:val="24"/>
        </w:rPr>
      </w:pPr>
    </w:p>
    <w:p w14:paraId="23058D45" w14:textId="61FFB054" w:rsidR="004C5C00" w:rsidRDefault="004C5C00" w:rsidP="00DD4B5A">
      <w:pPr>
        <w:pStyle w:val="ListParagraph"/>
        <w:numPr>
          <w:ilvl w:val="0"/>
          <w:numId w:val="37"/>
        </w:numPr>
        <w:spacing w:after="0" w:line="276" w:lineRule="auto"/>
        <w:ind w:left="426" w:hanging="426"/>
        <w:contextualSpacing w:val="0"/>
        <w:jc w:val="both"/>
        <w:rPr>
          <w:rFonts w:ascii="Arial" w:hAnsi="Arial" w:cs="Arial"/>
          <w:sz w:val="24"/>
          <w:szCs w:val="24"/>
        </w:rPr>
      </w:pPr>
      <w:r>
        <w:rPr>
          <w:rFonts w:ascii="Arial" w:hAnsi="Arial" w:cs="Arial"/>
          <w:sz w:val="24"/>
          <w:szCs w:val="24"/>
        </w:rPr>
        <w:t xml:space="preserve">Section 7 – </w:t>
      </w:r>
      <w:r w:rsidRPr="004C5C00">
        <w:rPr>
          <w:rFonts w:ascii="Arial" w:hAnsi="Arial" w:cs="Arial"/>
          <w:b/>
          <w:sz w:val="24"/>
          <w:szCs w:val="24"/>
        </w:rPr>
        <w:t>Pupil Attendance</w:t>
      </w:r>
      <w:r>
        <w:rPr>
          <w:rFonts w:ascii="Arial" w:hAnsi="Arial" w:cs="Arial"/>
          <w:sz w:val="24"/>
          <w:szCs w:val="24"/>
        </w:rPr>
        <w:t xml:space="preserve"> has been revised to link to the Department of Health</w:t>
      </w:r>
      <w:r w:rsidR="0069495A">
        <w:rPr>
          <w:rFonts w:ascii="Arial" w:hAnsi="Arial" w:cs="Arial"/>
          <w:sz w:val="24"/>
          <w:szCs w:val="24"/>
        </w:rPr>
        <w:t>’s</w:t>
      </w:r>
      <w:r>
        <w:rPr>
          <w:rFonts w:ascii="Arial" w:hAnsi="Arial" w:cs="Arial"/>
          <w:sz w:val="24"/>
          <w:szCs w:val="24"/>
        </w:rPr>
        <w:t xml:space="preserve"> website in order that the latest information will be available rather than updating the guidance continually as advice is amended</w:t>
      </w:r>
      <w:r w:rsidR="008C28E8">
        <w:rPr>
          <w:rFonts w:ascii="Arial" w:hAnsi="Arial" w:cs="Arial"/>
          <w:sz w:val="24"/>
          <w:szCs w:val="24"/>
        </w:rPr>
        <w:t xml:space="preserve"> (page 5</w:t>
      </w:r>
      <w:r w:rsidR="007C26C1">
        <w:rPr>
          <w:rFonts w:ascii="Arial" w:hAnsi="Arial" w:cs="Arial"/>
          <w:sz w:val="24"/>
          <w:szCs w:val="24"/>
        </w:rPr>
        <w:t>6</w:t>
      </w:r>
      <w:r w:rsidR="008C28E8">
        <w:rPr>
          <w:rFonts w:ascii="Arial" w:hAnsi="Arial" w:cs="Arial"/>
          <w:sz w:val="24"/>
          <w:szCs w:val="24"/>
        </w:rPr>
        <w:t>)</w:t>
      </w:r>
      <w:r>
        <w:rPr>
          <w:rFonts w:ascii="Arial" w:hAnsi="Arial" w:cs="Arial"/>
          <w:sz w:val="24"/>
          <w:szCs w:val="24"/>
        </w:rPr>
        <w:t>.</w:t>
      </w:r>
    </w:p>
    <w:p w14:paraId="2E33C656" w14:textId="77777777" w:rsidR="004C5C00" w:rsidRPr="004C5C00" w:rsidRDefault="004C5C00" w:rsidP="004C5C00">
      <w:pPr>
        <w:pStyle w:val="ListParagraph"/>
        <w:rPr>
          <w:rFonts w:ascii="Arial" w:hAnsi="Arial" w:cs="Arial"/>
          <w:sz w:val="24"/>
          <w:szCs w:val="24"/>
        </w:rPr>
      </w:pPr>
    </w:p>
    <w:p w14:paraId="62B1A47E" w14:textId="420DC4B2" w:rsidR="004C5C00" w:rsidRPr="008C28E8" w:rsidRDefault="004C5C00" w:rsidP="00DD4B5A">
      <w:pPr>
        <w:pStyle w:val="ListParagraph"/>
        <w:numPr>
          <w:ilvl w:val="0"/>
          <w:numId w:val="37"/>
        </w:numPr>
        <w:spacing w:after="0" w:line="276" w:lineRule="auto"/>
        <w:ind w:left="426" w:hanging="426"/>
        <w:contextualSpacing w:val="0"/>
        <w:jc w:val="both"/>
        <w:rPr>
          <w:rFonts w:ascii="Arial" w:hAnsi="Arial" w:cs="Arial"/>
          <w:sz w:val="24"/>
          <w:szCs w:val="24"/>
        </w:rPr>
      </w:pPr>
      <w:r>
        <w:rPr>
          <w:rFonts w:ascii="Arial" w:hAnsi="Arial" w:cs="Arial"/>
          <w:sz w:val="24"/>
          <w:szCs w:val="24"/>
        </w:rPr>
        <w:t xml:space="preserve">Section 8 – </w:t>
      </w:r>
      <w:r w:rsidRPr="004C5C00">
        <w:rPr>
          <w:rFonts w:ascii="Arial" w:hAnsi="Arial" w:cs="Arial"/>
          <w:b/>
          <w:sz w:val="24"/>
          <w:szCs w:val="24"/>
        </w:rPr>
        <w:t xml:space="preserve">Test, Trace and </w:t>
      </w:r>
      <w:r w:rsidRPr="008C28E8">
        <w:rPr>
          <w:rFonts w:ascii="Arial" w:hAnsi="Arial" w:cs="Arial"/>
          <w:b/>
          <w:sz w:val="24"/>
          <w:szCs w:val="24"/>
        </w:rPr>
        <w:t xml:space="preserve">Protect </w:t>
      </w:r>
      <w:r w:rsidR="008C28E8" w:rsidRPr="008C28E8">
        <w:rPr>
          <w:rFonts w:ascii="Arial" w:hAnsi="Arial" w:cs="Arial"/>
          <w:sz w:val="24"/>
          <w:szCs w:val="24"/>
        </w:rPr>
        <w:t>in People Who Become Symptomatic Onsite and Operation of the Test and Trace system</w:t>
      </w:r>
      <w:r w:rsidRPr="008C28E8">
        <w:rPr>
          <w:rFonts w:ascii="Arial" w:hAnsi="Arial" w:cs="Arial"/>
          <w:sz w:val="24"/>
          <w:szCs w:val="24"/>
        </w:rPr>
        <w:t xml:space="preserve"> </w:t>
      </w:r>
      <w:r w:rsidR="008C28E8" w:rsidRPr="008C28E8">
        <w:rPr>
          <w:rFonts w:ascii="Arial" w:hAnsi="Arial" w:cs="Arial"/>
          <w:sz w:val="24"/>
          <w:szCs w:val="24"/>
        </w:rPr>
        <w:t>has been linked the Public Health Agency website guidance to refer to the latest updated guidance</w:t>
      </w:r>
      <w:r w:rsidR="008C28E8">
        <w:rPr>
          <w:rFonts w:ascii="Arial" w:hAnsi="Arial" w:cs="Arial"/>
          <w:sz w:val="24"/>
          <w:szCs w:val="24"/>
        </w:rPr>
        <w:t xml:space="preserve"> (page 5</w:t>
      </w:r>
      <w:r w:rsidR="007C26C1">
        <w:rPr>
          <w:rFonts w:ascii="Arial" w:hAnsi="Arial" w:cs="Arial"/>
          <w:sz w:val="24"/>
          <w:szCs w:val="24"/>
        </w:rPr>
        <w:t>8</w:t>
      </w:r>
      <w:r w:rsidR="008C28E8">
        <w:rPr>
          <w:rFonts w:ascii="Arial" w:hAnsi="Arial" w:cs="Arial"/>
          <w:sz w:val="24"/>
          <w:szCs w:val="24"/>
        </w:rPr>
        <w:t>)</w:t>
      </w:r>
      <w:r w:rsidR="008C28E8" w:rsidRPr="008C28E8">
        <w:rPr>
          <w:rFonts w:ascii="Arial" w:hAnsi="Arial" w:cs="Arial"/>
          <w:sz w:val="24"/>
          <w:szCs w:val="24"/>
        </w:rPr>
        <w:t xml:space="preserve">. </w:t>
      </w:r>
    </w:p>
    <w:p w14:paraId="7B4CEFEB" w14:textId="77777777" w:rsidR="006A02F2" w:rsidRPr="006A02F2" w:rsidRDefault="006A02F2" w:rsidP="006A02F2">
      <w:pPr>
        <w:pStyle w:val="ListParagraph"/>
        <w:rPr>
          <w:rFonts w:ascii="Arial" w:hAnsi="Arial" w:cs="Arial"/>
          <w:sz w:val="24"/>
          <w:szCs w:val="24"/>
        </w:rPr>
      </w:pPr>
    </w:p>
    <w:p w14:paraId="60A74A06" w14:textId="6DC665A6" w:rsidR="00791D50" w:rsidRDefault="00791D50" w:rsidP="00DD4B5A">
      <w:pPr>
        <w:pStyle w:val="ListParagraph"/>
        <w:numPr>
          <w:ilvl w:val="0"/>
          <w:numId w:val="37"/>
        </w:numPr>
        <w:spacing w:after="0" w:line="276" w:lineRule="auto"/>
        <w:ind w:left="426" w:hanging="426"/>
        <w:contextualSpacing w:val="0"/>
        <w:jc w:val="both"/>
        <w:rPr>
          <w:rFonts w:ascii="Arial" w:hAnsi="Arial" w:cs="Arial"/>
          <w:sz w:val="24"/>
          <w:szCs w:val="24"/>
        </w:rPr>
      </w:pPr>
      <w:r>
        <w:rPr>
          <w:rFonts w:ascii="Arial" w:hAnsi="Arial" w:cs="Arial"/>
          <w:sz w:val="24"/>
          <w:szCs w:val="24"/>
        </w:rPr>
        <w:t xml:space="preserve">Section 10 – a new section has been added to include guidance relating to </w:t>
      </w:r>
      <w:r w:rsidRPr="004D0363">
        <w:rPr>
          <w:rFonts w:ascii="Arial" w:hAnsi="Arial" w:cs="Arial"/>
          <w:b/>
          <w:sz w:val="24"/>
          <w:szCs w:val="24"/>
        </w:rPr>
        <w:t>Pupil Wellbeing</w:t>
      </w:r>
      <w:r>
        <w:rPr>
          <w:rFonts w:ascii="Arial" w:hAnsi="Arial" w:cs="Arial"/>
          <w:sz w:val="24"/>
          <w:szCs w:val="24"/>
        </w:rPr>
        <w:t xml:space="preserve"> </w:t>
      </w:r>
      <w:r w:rsidRPr="004D0363">
        <w:rPr>
          <w:rFonts w:ascii="Arial" w:hAnsi="Arial" w:cs="Arial"/>
          <w:b/>
          <w:sz w:val="24"/>
          <w:szCs w:val="24"/>
        </w:rPr>
        <w:t>and Support</w:t>
      </w:r>
      <w:r w:rsidR="0069495A" w:rsidRPr="00020277">
        <w:rPr>
          <w:rFonts w:ascii="Arial" w:hAnsi="Arial" w:cs="Arial"/>
          <w:sz w:val="24"/>
          <w:szCs w:val="24"/>
        </w:rPr>
        <w:t xml:space="preserve"> (</w:t>
      </w:r>
      <w:r>
        <w:rPr>
          <w:rFonts w:ascii="Arial" w:hAnsi="Arial" w:cs="Arial"/>
          <w:sz w:val="24"/>
          <w:szCs w:val="24"/>
        </w:rPr>
        <w:t xml:space="preserve">see pages </w:t>
      </w:r>
      <w:r w:rsidR="008C28E8">
        <w:rPr>
          <w:rFonts w:ascii="Arial" w:hAnsi="Arial" w:cs="Arial"/>
          <w:sz w:val="24"/>
          <w:szCs w:val="24"/>
        </w:rPr>
        <w:t>6</w:t>
      </w:r>
      <w:r w:rsidR="007C26C1">
        <w:rPr>
          <w:rFonts w:ascii="Arial" w:hAnsi="Arial" w:cs="Arial"/>
          <w:sz w:val="24"/>
          <w:szCs w:val="24"/>
        </w:rPr>
        <w:t>1</w:t>
      </w:r>
      <w:r>
        <w:rPr>
          <w:rFonts w:ascii="Arial" w:hAnsi="Arial" w:cs="Arial"/>
          <w:sz w:val="24"/>
          <w:szCs w:val="24"/>
        </w:rPr>
        <w:t xml:space="preserve"> and </w:t>
      </w:r>
      <w:r w:rsidR="008C28E8">
        <w:rPr>
          <w:rFonts w:ascii="Arial" w:hAnsi="Arial" w:cs="Arial"/>
          <w:sz w:val="24"/>
          <w:szCs w:val="24"/>
        </w:rPr>
        <w:t>6</w:t>
      </w:r>
      <w:r w:rsidR="007C26C1">
        <w:rPr>
          <w:rFonts w:ascii="Arial" w:hAnsi="Arial" w:cs="Arial"/>
          <w:sz w:val="24"/>
          <w:szCs w:val="24"/>
        </w:rPr>
        <w:t>2</w:t>
      </w:r>
      <w:r w:rsidR="0069495A">
        <w:rPr>
          <w:rFonts w:ascii="Arial" w:hAnsi="Arial" w:cs="Arial"/>
          <w:sz w:val="24"/>
          <w:szCs w:val="24"/>
        </w:rPr>
        <w:t>)</w:t>
      </w:r>
      <w:r>
        <w:rPr>
          <w:rFonts w:ascii="Arial" w:hAnsi="Arial" w:cs="Arial"/>
          <w:sz w:val="24"/>
          <w:szCs w:val="24"/>
        </w:rPr>
        <w:t>.</w:t>
      </w:r>
    </w:p>
    <w:p w14:paraId="3977C8F4" w14:textId="77777777" w:rsidR="006B1751" w:rsidRDefault="006B1751" w:rsidP="00703FA4">
      <w:pPr>
        <w:pStyle w:val="ListParagraph"/>
        <w:spacing w:after="0" w:line="276" w:lineRule="auto"/>
        <w:ind w:left="426"/>
        <w:contextualSpacing w:val="0"/>
        <w:jc w:val="both"/>
        <w:rPr>
          <w:rFonts w:ascii="Arial" w:hAnsi="Arial" w:cs="Arial"/>
          <w:sz w:val="24"/>
          <w:szCs w:val="24"/>
        </w:rPr>
      </w:pPr>
    </w:p>
    <w:p w14:paraId="43651062" w14:textId="77777777" w:rsidR="00972B27" w:rsidRPr="00A97D5C" w:rsidRDefault="00972B27" w:rsidP="00972B27">
      <w:pPr>
        <w:pStyle w:val="ListParagraph"/>
        <w:spacing w:after="0" w:line="276" w:lineRule="auto"/>
        <w:ind w:left="426"/>
        <w:contextualSpacing w:val="0"/>
        <w:jc w:val="both"/>
        <w:rPr>
          <w:rFonts w:ascii="Arial" w:hAnsi="Arial" w:cs="Arial"/>
          <w:sz w:val="24"/>
          <w:szCs w:val="24"/>
        </w:rPr>
      </w:pPr>
    </w:p>
    <w:p w14:paraId="17324DFB" w14:textId="77777777" w:rsidR="00F863EF" w:rsidRDefault="00F863EF">
      <w:pPr>
        <w:spacing w:after="160" w:line="259" w:lineRule="auto"/>
        <w:ind w:left="0" w:firstLine="0"/>
        <w:jc w:val="left"/>
        <w:rPr>
          <w:b/>
          <w:color w:val="2E74B5"/>
          <w:sz w:val="53"/>
        </w:rPr>
      </w:pPr>
      <w:r>
        <w:br w:type="page"/>
      </w:r>
    </w:p>
    <w:p w14:paraId="7FE64982" w14:textId="77777777" w:rsidR="000613E7" w:rsidRPr="005D7D16" w:rsidRDefault="00EA03BB" w:rsidP="005D7D16">
      <w:pPr>
        <w:pStyle w:val="Heading1"/>
      </w:pPr>
      <w:bookmarkStart w:id="3" w:name="_Toc65823637"/>
      <w:r w:rsidRPr="005D7D16">
        <w:lastRenderedPageBreak/>
        <w:t>Introduction</w:t>
      </w:r>
      <w:bookmarkEnd w:id="3"/>
    </w:p>
    <w:p w14:paraId="409EEA53" w14:textId="77777777" w:rsidR="000613E7" w:rsidRPr="00C82FDD" w:rsidRDefault="005F63B4" w:rsidP="00C82FDD">
      <w:pPr>
        <w:spacing w:after="0" w:line="276" w:lineRule="auto"/>
        <w:rPr>
          <w:szCs w:val="24"/>
        </w:rPr>
      </w:pPr>
      <w:r w:rsidRPr="00C82FDD">
        <w:rPr>
          <w:szCs w:val="24"/>
        </w:rPr>
        <w:t xml:space="preserve"> </w:t>
      </w:r>
    </w:p>
    <w:p w14:paraId="2B9053C9" w14:textId="13D295C6" w:rsidR="00C82FDD" w:rsidRDefault="005F63B4" w:rsidP="00DD4B5A">
      <w:pPr>
        <w:pStyle w:val="ListParagraph"/>
        <w:numPr>
          <w:ilvl w:val="0"/>
          <w:numId w:val="36"/>
        </w:numPr>
        <w:spacing w:after="0" w:line="276" w:lineRule="auto"/>
        <w:jc w:val="both"/>
        <w:rPr>
          <w:rFonts w:ascii="Arial" w:hAnsi="Arial" w:cs="Arial"/>
          <w:sz w:val="24"/>
          <w:szCs w:val="24"/>
        </w:rPr>
      </w:pPr>
      <w:r w:rsidRPr="00C82FDD">
        <w:rPr>
          <w:rFonts w:ascii="Arial" w:hAnsi="Arial" w:cs="Arial"/>
          <w:sz w:val="24"/>
          <w:szCs w:val="24"/>
        </w:rPr>
        <w:t xml:space="preserve">This guidance </w:t>
      </w:r>
      <w:r w:rsidR="006A02F2">
        <w:rPr>
          <w:rFonts w:ascii="Arial" w:hAnsi="Arial" w:cs="Arial"/>
          <w:sz w:val="24"/>
          <w:szCs w:val="24"/>
        </w:rPr>
        <w:t>w</w:t>
      </w:r>
      <w:r w:rsidRPr="00C82FDD">
        <w:rPr>
          <w:rFonts w:ascii="Arial" w:hAnsi="Arial" w:cs="Arial"/>
          <w:sz w:val="24"/>
          <w:szCs w:val="24"/>
        </w:rPr>
        <w:t xml:space="preserve">as </w:t>
      </w:r>
      <w:r w:rsidR="006A02F2">
        <w:rPr>
          <w:rFonts w:ascii="Arial" w:hAnsi="Arial" w:cs="Arial"/>
          <w:sz w:val="24"/>
          <w:szCs w:val="24"/>
        </w:rPr>
        <w:t xml:space="preserve">originally </w:t>
      </w:r>
      <w:r w:rsidRPr="00C82FDD">
        <w:rPr>
          <w:rFonts w:ascii="Arial" w:hAnsi="Arial" w:cs="Arial"/>
          <w:sz w:val="24"/>
          <w:szCs w:val="24"/>
        </w:rPr>
        <w:t xml:space="preserve">developed for education settings, to support </w:t>
      </w:r>
      <w:r w:rsidR="006A02F2">
        <w:rPr>
          <w:rFonts w:ascii="Arial" w:hAnsi="Arial" w:cs="Arial"/>
          <w:sz w:val="24"/>
          <w:szCs w:val="24"/>
        </w:rPr>
        <w:t>the</w:t>
      </w:r>
      <w:r w:rsidRPr="00C82FDD">
        <w:rPr>
          <w:rFonts w:ascii="Arial" w:hAnsi="Arial" w:cs="Arial"/>
          <w:sz w:val="24"/>
          <w:szCs w:val="24"/>
        </w:rPr>
        <w:t xml:space="preserve"> safe re</w:t>
      </w:r>
      <w:r w:rsidR="004F61F0" w:rsidRPr="00C82FDD">
        <w:rPr>
          <w:rFonts w:ascii="Arial" w:hAnsi="Arial" w:cs="Arial"/>
          <w:sz w:val="24"/>
          <w:szCs w:val="24"/>
        </w:rPr>
        <w:t>-</w:t>
      </w:r>
      <w:r w:rsidRPr="00C82FDD">
        <w:rPr>
          <w:rFonts w:ascii="Arial" w:hAnsi="Arial" w:cs="Arial"/>
          <w:sz w:val="24"/>
          <w:szCs w:val="24"/>
        </w:rPr>
        <w:t>opening of schools in line with the Northern Ireland Executive’s “</w:t>
      </w:r>
      <w:hyperlink r:id="rId13">
        <w:r w:rsidRPr="00C82FDD">
          <w:rPr>
            <w:rFonts w:ascii="Arial" w:hAnsi="Arial" w:cs="Arial"/>
            <w:i/>
            <w:color w:val="2E74B5" w:themeColor="accent1" w:themeShade="BF"/>
            <w:sz w:val="24"/>
            <w:szCs w:val="24"/>
            <w:u w:val="single" w:color="0563C1"/>
          </w:rPr>
          <w:t>Coronavirus</w:t>
        </w:r>
      </w:hyperlink>
      <w:hyperlink r:id="rId14">
        <w:r w:rsidRPr="00C82FDD">
          <w:rPr>
            <w:rFonts w:ascii="Arial" w:hAnsi="Arial" w:cs="Arial"/>
            <w:i/>
            <w:color w:val="2E74B5" w:themeColor="accent1" w:themeShade="BF"/>
            <w:sz w:val="24"/>
            <w:szCs w:val="24"/>
            <w:u w:val="single"/>
          </w:rPr>
          <w:t xml:space="preserve"> </w:t>
        </w:r>
      </w:hyperlink>
      <w:hyperlink r:id="rId15">
        <w:r w:rsidRPr="00C82FDD">
          <w:rPr>
            <w:rFonts w:ascii="Arial" w:hAnsi="Arial" w:cs="Arial"/>
            <w:i/>
            <w:color w:val="2E74B5" w:themeColor="accent1" w:themeShade="BF"/>
            <w:sz w:val="24"/>
            <w:szCs w:val="24"/>
            <w:u w:val="single" w:color="0563C1"/>
          </w:rPr>
          <w:t>Executive Approach to Decision</w:t>
        </w:r>
      </w:hyperlink>
      <w:hyperlink r:id="rId16">
        <w:r w:rsidRPr="00C82FDD">
          <w:rPr>
            <w:rFonts w:ascii="Arial" w:hAnsi="Arial" w:cs="Arial"/>
            <w:i/>
            <w:color w:val="2E74B5" w:themeColor="accent1" w:themeShade="BF"/>
            <w:sz w:val="24"/>
            <w:szCs w:val="24"/>
            <w:u w:val="single" w:color="0563C1"/>
          </w:rPr>
          <w:t>-</w:t>
        </w:r>
      </w:hyperlink>
      <w:hyperlink r:id="rId17">
        <w:r w:rsidRPr="00C82FDD">
          <w:rPr>
            <w:rFonts w:ascii="Arial" w:hAnsi="Arial" w:cs="Arial"/>
            <w:i/>
            <w:color w:val="2E74B5" w:themeColor="accent1" w:themeShade="BF"/>
            <w:sz w:val="24"/>
            <w:szCs w:val="24"/>
            <w:u w:val="single" w:color="0563C1"/>
          </w:rPr>
          <w:t>Making</w:t>
        </w:r>
      </w:hyperlink>
      <w:hyperlink r:id="rId18">
        <w:r w:rsidRPr="00C82FDD">
          <w:rPr>
            <w:rFonts w:ascii="Arial" w:hAnsi="Arial" w:cs="Arial"/>
            <w:sz w:val="24"/>
            <w:szCs w:val="24"/>
          </w:rPr>
          <w:t>”</w:t>
        </w:r>
      </w:hyperlink>
      <w:r w:rsidRPr="00C82FDD">
        <w:rPr>
          <w:rFonts w:ascii="Arial" w:hAnsi="Arial" w:cs="Arial"/>
          <w:sz w:val="24"/>
          <w:szCs w:val="24"/>
        </w:rPr>
        <w:t xml:space="preserve"> published on 12 May 2020. </w:t>
      </w:r>
      <w:r w:rsidR="003D22C9" w:rsidRPr="00C82FDD">
        <w:rPr>
          <w:rFonts w:ascii="Arial" w:hAnsi="Arial" w:cs="Arial"/>
          <w:sz w:val="24"/>
          <w:szCs w:val="24"/>
        </w:rPr>
        <w:t xml:space="preserve">This updated guidance was prepared in </w:t>
      </w:r>
      <w:r w:rsidR="00184EC3">
        <w:rPr>
          <w:rFonts w:ascii="Arial" w:hAnsi="Arial" w:cs="Arial"/>
          <w:sz w:val="24"/>
          <w:szCs w:val="24"/>
        </w:rPr>
        <w:t>March 2021</w:t>
      </w:r>
      <w:r w:rsidR="00D75BE2" w:rsidRPr="00C82FDD">
        <w:rPr>
          <w:rFonts w:ascii="Arial" w:hAnsi="Arial" w:cs="Arial"/>
          <w:sz w:val="24"/>
          <w:szCs w:val="24"/>
        </w:rPr>
        <w:t xml:space="preserve"> and is based on the </w:t>
      </w:r>
      <w:r w:rsidR="006A02F2">
        <w:rPr>
          <w:rFonts w:ascii="Arial" w:hAnsi="Arial" w:cs="Arial"/>
          <w:sz w:val="24"/>
          <w:szCs w:val="24"/>
        </w:rPr>
        <w:t>latest medical and scientific e</w:t>
      </w:r>
      <w:r w:rsidR="00D75BE2" w:rsidRPr="00C82FDD">
        <w:rPr>
          <w:rFonts w:ascii="Arial" w:hAnsi="Arial" w:cs="Arial"/>
          <w:sz w:val="24"/>
          <w:szCs w:val="24"/>
        </w:rPr>
        <w:t>vidence</w:t>
      </w:r>
      <w:r w:rsidR="006A02F2">
        <w:rPr>
          <w:rFonts w:ascii="Arial" w:hAnsi="Arial" w:cs="Arial"/>
          <w:sz w:val="24"/>
          <w:szCs w:val="24"/>
        </w:rPr>
        <w:t xml:space="preserve">. </w:t>
      </w:r>
      <w:r w:rsidR="00D75BE2" w:rsidRPr="00C82FDD">
        <w:rPr>
          <w:rFonts w:ascii="Arial" w:hAnsi="Arial" w:cs="Arial"/>
          <w:sz w:val="24"/>
          <w:szCs w:val="24"/>
        </w:rPr>
        <w:t>It wil</w:t>
      </w:r>
      <w:r w:rsidR="000503B3" w:rsidRPr="00C82FDD">
        <w:rPr>
          <w:rFonts w:ascii="Arial" w:hAnsi="Arial" w:cs="Arial"/>
          <w:sz w:val="24"/>
          <w:szCs w:val="24"/>
        </w:rPr>
        <w:t>l</w:t>
      </w:r>
      <w:r w:rsidR="00D75BE2" w:rsidRPr="00C82FDD">
        <w:rPr>
          <w:rFonts w:ascii="Arial" w:hAnsi="Arial" w:cs="Arial"/>
          <w:sz w:val="24"/>
          <w:szCs w:val="24"/>
        </w:rPr>
        <w:t xml:space="preserve"> be kept continually under review as the science and public health guidance changes. </w:t>
      </w:r>
    </w:p>
    <w:p w14:paraId="5AEB137E" w14:textId="77777777" w:rsidR="00C82FDD" w:rsidRDefault="00C82FDD" w:rsidP="00C82FDD">
      <w:pPr>
        <w:pStyle w:val="ListParagraph"/>
        <w:spacing w:after="0" w:line="276" w:lineRule="auto"/>
        <w:ind w:left="350"/>
        <w:jc w:val="both"/>
        <w:rPr>
          <w:rFonts w:ascii="Arial" w:hAnsi="Arial" w:cs="Arial"/>
          <w:sz w:val="24"/>
          <w:szCs w:val="24"/>
        </w:rPr>
      </w:pPr>
    </w:p>
    <w:p w14:paraId="0757C1F0" w14:textId="77777777" w:rsidR="00EA03BB" w:rsidRPr="00C82FDD" w:rsidRDefault="005F63B4" w:rsidP="00DD4B5A">
      <w:pPr>
        <w:pStyle w:val="ListParagraph"/>
        <w:numPr>
          <w:ilvl w:val="0"/>
          <w:numId w:val="36"/>
        </w:numPr>
        <w:spacing w:after="0" w:line="276" w:lineRule="auto"/>
        <w:jc w:val="both"/>
        <w:rPr>
          <w:rFonts w:ascii="Arial" w:hAnsi="Arial" w:cs="Arial"/>
          <w:sz w:val="24"/>
          <w:szCs w:val="24"/>
        </w:rPr>
      </w:pPr>
      <w:r w:rsidRPr="00C82FDD">
        <w:rPr>
          <w:rFonts w:ascii="Arial" w:hAnsi="Arial" w:cs="Arial"/>
          <w:sz w:val="24"/>
          <w:szCs w:val="24"/>
        </w:rPr>
        <w:t xml:space="preserve">The aims of this guidance are to: </w:t>
      </w:r>
    </w:p>
    <w:p w14:paraId="4CB7BCA6" w14:textId="77777777" w:rsidR="00EA03BB" w:rsidRPr="005D7D16" w:rsidRDefault="00EA03BB" w:rsidP="005D7D16">
      <w:pPr>
        <w:pStyle w:val="ListParagraph"/>
        <w:spacing w:after="0" w:line="276" w:lineRule="auto"/>
        <w:rPr>
          <w:rFonts w:ascii="Arial" w:hAnsi="Arial" w:cs="Arial"/>
          <w:sz w:val="24"/>
          <w:szCs w:val="24"/>
        </w:rPr>
      </w:pPr>
    </w:p>
    <w:p w14:paraId="3FCD0971" w14:textId="77777777" w:rsidR="00EA03BB" w:rsidRPr="005D7D16" w:rsidRDefault="00EA03BB" w:rsidP="00DD4B5A">
      <w:pPr>
        <w:pStyle w:val="ListParagraph"/>
        <w:numPr>
          <w:ilvl w:val="0"/>
          <w:numId w:val="7"/>
        </w:numPr>
        <w:spacing w:after="0" w:line="276" w:lineRule="auto"/>
        <w:rPr>
          <w:rFonts w:ascii="Arial" w:hAnsi="Arial" w:cs="Arial"/>
          <w:sz w:val="24"/>
          <w:szCs w:val="24"/>
        </w:rPr>
      </w:pPr>
      <w:r w:rsidRPr="005D7D16">
        <w:rPr>
          <w:rFonts w:ascii="Arial" w:hAnsi="Arial" w:cs="Arial"/>
          <w:sz w:val="24"/>
          <w:szCs w:val="24"/>
        </w:rPr>
        <w:t xml:space="preserve">provide clarity with regard to practical approaches for a safe re-opening of schools; and </w:t>
      </w:r>
    </w:p>
    <w:p w14:paraId="37F0056C" w14:textId="77777777" w:rsidR="00EA03BB" w:rsidRPr="005D7D16" w:rsidRDefault="00EA03BB" w:rsidP="005D7D16">
      <w:pPr>
        <w:pStyle w:val="ListParagraph"/>
        <w:spacing w:after="0" w:line="276" w:lineRule="auto"/>
        <w:ind w:left="780"/>
        <w:jc w:val="both"/>
        <w:rPr>
          <w:rFonts w:ascii="Arial" w:hAnsi="Arial" w:cs="Arial"/>
          <w:sz w:val="24"/>
          <w:szCs w:val="24"/>
        </w:rPr>
      </w:pPr>
    </w:p>
    <w:p w14:paraId="0E0CE41E" w14:textId="45ABDD30" w:rsidR="00EA03BB" w:rsidRPr="005D7D16" w:rsidRDefault="00EA03BB" w:rsidP="00DD4B5A">
      <w:pPr>
        <w:pStyle w:val="ListParagraph"/>
        <w:numPr>
          <w:ilvl w:val="0"/>
          <w:numId w:val="6"/>
        </w:numPr>
        <w:spacing w:after="0" w:line="276" w:lineRule="auto"/>
        <w:rPr>
          <w:rFonts w:ascii="Arial" w:hAnsi="Arial" w:cs="Arial"/>
          <w:sz w:val="24"/>
          <w:szCs w:val="24"/>
        </w:rPr>
      </w:pPr>
      <w:r w:rsidRPr="005D7D16">
        <w:rPr>
          <w:rFonts w:ascii="Arial" w:hAnsi="Arial" w:cs="Arial"/>
          <w:sz w:val="24"/>
          <w:szCs w:val="24"/>
        </w:rPr>
        <w:t xml:space="preserve">promote consistency of approach across Northern Ireland, whilst ensuring appropriate local flexibility for education settings and staff to adapt and adopt approaches that best suit their communities’ needs and seek to maximise the safety of staff, children, young people and their families. </w:t>
      </w:r>
    </w:p>
    <w:p w14:paraId="1F980B3F" w14:textId="77777777" w:rsidR="00EA03BB" w:rsidRPr="005D7D16" w:rsidRDefault="00EA03BB" w:rsidP="005D7D16">
      <w:pPr>
        <w:pStyle w:val="ListParagraph"/>
        <w:spacing w:after="0" w:line="276" w:lineRule="auto"/>
        <w:rPr>
          <w:rFonts w:ascii="Arial" w:hAnsi="Arial" w:cs="Arial"/>
          <w:sz w:val="24"/>
          <w:szCs w:val="24"/>
        </w:rPr>
      </w:pPr>
    </w:p>
    <w:p w14:paraId="520812C2" w14:textId="77777777" w:rsidR="006A02F2" w:rsidRDefault="00D763CF" w:rsidP="00DD4B5A">
      <w:pPr>
        <w:pStyle w:val="ListParagraph"/>
        <w:numPr>
          <w:ilvl w:val="0"/>
          <w:numId w:val="36"/>
        </w:numPr>
        <w:spacing w:after="0" w:line="276" w:lineRule="auto"/>
        <w:jc w:val="both"/>
        <w:rPr>
          <w:rFonts w:ascii="Arial" w:hAnsi="Arial" w:cs="Arial"/>
          <w:sz w:val="24"/>
          <w:szCs w:val="24"/>
        </w:rPr>
      </w:pPr>
      <w:r w:rsidRPr="00C82FDD">
        <w:rPr>
          <w:rFonts w:ascii="Arial" w:hAnsi="Arial" w:cs="Arial"/>
          <w:sz w:val="24"/>
          <w:szCs w:val="24"/>
        </w:rPr>
        <w:t xml:space="preserve">The guidance, developed as part of an overall </w:t>
      </w:r>
      <w:r w:rsidR="009C1249" w:rsidRPr="00C82FDD">
        <w:rPr>
          <w:rFonts w:ascii="Arial" w:hAnsi="Arial" w:cs="Arial"/>
          <w:sz w:val="24"/>
          <w:szCs w:val="24"/>
        </w:rPr>
        <w:t xml:space="preserve">Education </w:t>
      </w:r>
      <w:r w:rsidRPr="00C82FDD">
        <w:rPr>
          <w:rFonts w:ascii="Arial" w:hAnsi="Arial" w:cs="Arial"/>
          <w:sz w:val="24"/>
          <w:szCs w:val="24"/>
        </w:rPr>
        <w:t>Restart Programme, has been co-designed by the Department of Education and school leaders. A consultation group comprising Managing Authorities, sectoral suppo</w:t>
      </w:r>
      <w:r w:rsidR="00AE7FEB" w:rsidRPr="00C82FDD">
        <w:rPr>
          <w:rFonts w:ascii="Arial" w:hAnsi="Arial" w:cs="Arial"/>
          <w:sz w:val="24"/>
          <w:szCs w:val="24"/>
        </w:rPr>
        <w:t>rt bodies and trades unions has</w:t>
      </w:r>
      <w:r w:rsidRPr="00C82FDD">
        <w:rPr>
          <w:rFonts w:ascii="Arial" w:hAnsi="Arial" w:cs="Arial"/>
          <w:sz w:val="24"/>
          <w:szCs w:val="24"/>
        </w:rPr>
        <w:t xml:space="preserve"> also met as part of an ongoing process of engagement that began in March 202</w:t>
      </w:r>
      <w:r w:rsidR="006A02F2">
        <w:rPr>
          <w:rFonts w:ascii="Arial" w:hAnsi="Arial" w:cs="Arial"/>
          <w:sz w:val="24"/>
          <w:szCs w:val="24"/>
        </w:rPr>
        <w:t>0 and continues</w:t>
      </w:r>
      <w:r w:rsidRPr="00C82FDD">
        <w:rPr>
          <w:rFonts w:ascii="Arial" w:hAnsi="Arial" w:cs="Arial"/>
          <w:sz w:val="24"/>
          <w:szCs w:val="24"/>
        </w:rPr>
        <w:t xml:space="preserve">.  </w:t>
      </w:r>
    </w:p>
    <w:p w14:paraId="7CAB823A" w14:textId="77777777" w:rsidR="006A02F2" w:rsidRDefault="006A02F2" w:rsidP="006A02F2">
      <w:pPr>
        <w:pStyle w:val="ListParagraph"/>
        <w:spacing w:after="0" w:line="276" w:lineRule="auto"/>
        <w:ind w:left="350"/>
        <w:jc w:val="both"/>
        <w:rPr>
          <w:rFonts w:ascii="Arial" w:hAnsi="Arial" w:cs="Arial"/>
          <w:sz w:val="24"/>
          <w:szCs w:val="24"/>
        </w:rPr>
      </w:pPr>
    </w:p>
    <w:p w14:paraId="26F43A24" w14:textId="1AC46D8D" w:rsidR="00EA03BB" w:rsidRDefault="00D763CF" w:rsidP="00DD4B5A">
      <w:pPr>
        <w:pStyle w:val="ListParagraph"/>
        <w:numPr>
          <w:ilvl w:val="0"/>
          <w:numId w:val="36"/>
        </w:numPr>
        <w:spacing w:after="0" w:line="276" w:lineRule="auto"/>
        <w:jc w:val="both"/>
        <w:rPr>
          <w:rFonts w:ascii="Arial" w:hAnsi="Arial" w:cs="Arial"/>
          <w:sz w:val="24"/>
          <w:szCs w:val="24"/>
        </w:rPr>
      </w:pPr>
      <w:r w:rsidRPr="00C82FDD">
        <w:rPr>
          <w:rFonts w:ascii="Arial" w:hAnsi="Arial" w:cs="Arial"/>
          <w:sz w:val="24"/>
          <w:szCs w:val="24"/>
        </w:rPr>
        <w:t xml:space="preserve">This guidance is informed by the cumulative body of work undertaken by these groups.  </w:t>
      </w:r>
      <w:r w:rsidR="00AE7FEB" w:rsidRPr="00C82FDD">
        <w:rPr>
          <w:rFonts w:ascii="Arial" w:hAnsi="Arial" w:cs="Arial"/>
          <w:sz w:val="24"/>
          <w:szCs w:val="24"/>
        </w:rPr>
        <w:t>The guidance</w:t>
      </w:r>
      <w:r w:rsidRPr="00C82FDD">
        <w:rPr>
          <w:rFonts w:ascii="Arial" w:hAnsi="Arial" w:cs="Arial"/>
          <w:sz w:val="24"/>
          <w:szCs w:val="24"/>
        </w:rPr>
        <w:t xml:space="preserve"> has also been informed by advice provided by the Chief Medical Officer and Chief Scientific Advisor based on the scientific and public health advice available at the time of writing. It should be read and applied in conjunction with the latest public health guidance available </w:t>
      </w:r>
      <w:hyperlink r:id="rId19">
        <w:r w:rsidRPr="005836A7">
          <w:rPr>
            <w:rFonts w:ascii="Arial" w:hAnsi="Arial" w:cs="Arial"/>
            <w:b/>
            <w:color w:val="2E74B5" w:themeColor="accent1" w:themeShade="BF"/>
            <w:sz w:val="24"/>
            <w:szCs w:val="24"/>
            <w:u w:val="single"/>
          </w:rPr>
          <w:t>here</w:t>
        </w:r>
        <w:r w:rsidRPr="005836A7">
          <w:rPr>
            <w:rFonts w:ascii="Arial" w:hAnsi="Arial" w:cs="Arial"/>
            <w:b/>
            <w:sz w:val="24"/>
            <w:szCs w:val="24"/>
          </w:rPr>
          <w:t>.</w:t>
        </w:r>
      </w:hyperlink>
      <w:r w:rsidRPr="00C82FDD">
        <w:rPr>
          <w:rFonts w:ascii="Arial" w:hAnsi="Arial" w:cs="Arial"/>
          <w:sz w:val="24"/>
          <w:szCs w:val="24"/>
        </w:rPr>
        <w:t xml:space="preserve"> </w:t>
      </w:r>
    </w:p>
    <w:p w14:paraId="02675125" w14:textId="77777777" w:rsidR="008D0311" w:rsidRDefault="008D0311" w:rsidP="008D0311">
      <w:pPr>
        <w:pStyle w:val="ListParagraph"/>
        <w:spacing w:after="0" w:line="276" w:lineRule="auto"/>
        <w:ind w:left="350"/>
        <w:jc w:val="both"/>
        <w:rPr>
          <w:rFonts w:ascii="Arial" w:hAnsi="Arial" w:cs="Arial"/>
          <w:sz w:val="24"/>
          <w:szCs w:val="24"/>
        </w:rPr>
      </w:pPr>
    </w:p>
    <w:p w14:paraId="50A0B8A7" w14:textId="77777777" w:rsidR="009C1249" w:rsidRPr="005D7D16" w:rsidRDefault="005F63B4" w:rsidP="00DD4B5A">
      <w:pPr>
        <w:pStyle w:val="ListParagraph"/>
        <w:numPr>
          <w:ilvl w:val="0"/>
          <w:numId w:val="36"/>
        </w:numPr>
        <w:spacing w:after="0" w:line="276" w:lineRule="auto"/>
        <w:ind w:left="426" w:hanging="426"/>
        <w:jc w:val="both"/>
        <w:rPr>
          <w:rFonts w:ascii="Arial" w:hAnsi="Arial" w:cs="Arial"/>
          <w:sz w:val="24"/>
          <w:szCs w:val="24"/>
        </w:rPr>
      </w:pPr>
      <w:r w:rsidRPr="005D7D16">
        <w:rPr>
          <w:rFonts w:ascii="Arial" w:hAnsi="Arial" w:cs="Arial"/>
          <w:sz w:val="24"/>
          <w:szCs w:val="24"/>
        </w:rPr>
        <w:t xml:space="preserve">Where this guidance states that Managing Authorities and schools: </w:t>
      </w:r>
    </w:p>
    <w:p w14:paraId="40D8D20F" w14:textId="77777777" w:rsidR="009C1249" w:rsidRPr="005D7D16" w:rsidRDefault="009C1249" w:rsidP="005D7D16">
      <w:pPr>
        <w:pStyle w:val="ListParagraph"/>
        <w:spacing w:after="0" w:line="276" w:lineRule="auto"/>
        <w:rPr>
          <w:rFonts w:ascii="Arial" w:hAnsi="Arial" w:cs="Arial"/>
          <w:sz w:val="24"/>
          <w:szCs w:val="24"/>
        </w:rPr>
      </w:pPr>
    </w:p>
    <w:p w14:paraId="58FF6FCD" w14:textId="77777777" w:rsidR="009C1249" w:rsidRPr="005D7D16" w:rsidRDefault="009C1249" w:rsidP="00DD4B5A">
      <w:pPr>
        <w:pStyle w:val="ListParagraph"/>
        <w:numPr>
          <w:ilvl w:val="0"/>
          <w:numId w:val="6"/>
        </w:numPr>
        <w:spacing w:after="0" w:line="276" w:lineRule="auto"/>
        <w:jc w:val="both"/>
        <w:rPr>
          <w:rFonts w:ascii="Arial" w:hAnsi="Arial" w:cs="Arial"/>
          <w:sz w:val="24"/>
          <w:szCs w:val="24"/>
        </w:rPr>
      </w:pPr>
      <w:r w:rsidRPr="005D7D16">
        <w:rPr>
          <w:rFonts w:ascii="Arial" w:hAnsi="Arial" w:cs="Arial"/>
          <w:sz w:val="24"/>
          <w:szCs w:val="24"/>
        </w:rPr>
        <w:t>“should” do something, there is a clear expectation that it should be done;</w:t>
      </w:r>
    </w:p>
    <w:p w14:paraId="38CC37B8" w14:textId="77777777" w:rsidR="009C1249" w:rsidRPr="005D7D16" w:rsidRDefault="009C1249" w:rsidP="00DD4B5A">
      <w:pPr>
        <w:pStyle w:val="ListParagraph"/>
        <w:numPr>
          <w:ilvl w:val="0"/>
          <w:numId w:val="6"/>
        </w:numPr>
        <w:spacing w:after="0" w:line="276" w:lineRule="auto"/>
        <w:jc w:val="both"/>
        <w:rPr>
          <w:rFonts w:ascii="Arial" w:hAnsi="Arial" w:cs="Arial"/>
          <w:sz w:val="24"/>
          <w:szCs w:val="24"/>
        </w:rPr>
      </w:pPr>
      <w:r w:rsidRPr="005D7D16">
        <w:rPr>
          <w:rFonts w:ascii="Arial" w:hAnsi="Arial" w:cs="Arial"/>
          <w:sz w:val="24"/>
          <w:szCs w:val="24"/>
        </w:rPr>
        <w:t>“may” or “may wish” to do something, the relevant sections have been included as examples of relevant practice that can be considered if appropriate. Local variations are likely.; and</w:t>
      </w:r>
    </w:p>
    <w:p w14:paraId="5AF3A2BC" w14:textId="77777777" w:rsidR="009C1249" w:rsidRPr="005D7D16" w:rsidRDefault="009C1249" w:rsidP="00DD4B5A">
      <w:pPr>
        <w:pStyle w:val="ListParagraph"/>
        <w:numPr>
          <w:ilvl w:val="0"/>
          <w:numId w:val="6"/>
        </w:numPr>
        <w:spacing w:after="0" w:line="276" w:lineRule="auto"/>
        <w:jc w:val="both"/>
        <w:rPr>
          <w:rFonts w:ascii="Arial" w:hAnsi="Arial" w:cs="Arial"/>
          <w:sz w:val="24"/>
          <w:szCs w:val="24"/>
        </w:rPr>
      </w:pPr>
      <w:r w:rsidRPr="005D7D16">
        <w:rPr>
          <w:rFonts w:ascii="Arial" w:hAnsi="Arial" w:cs="Arial"/>
          <w:sz w:val="24"/>
          <w:szCs w:val="24"/>
        </w:rPr>
        <w:t>“must” or “strongly recommended”, it is expected that schools will implement these changes.</w:t>
      </w:r>
    </w:p>
    <w:p w14:paraId="4FB6DDE3" w14:textId="77777777" w:rsidR="009C1249" w:rsidRPr="005D7D16" w:rsidRDefault="009C1249" w:rsidP="005D7D16">
      <w:pPr>
        <w:pStyle w:val="ListParagraph"/>
        <w:spacing w:after="0" w:line="276" w:lineRule="auto"/>
        <w:ind w:left="284"/>
        <w:jc w:val="both"/>
        <w:rPr>
          <w:rFonts w:ascii="Arial" w:hAnsi="Arial" w:cs="Arial"/>
          <w:sz w:val="24"/>
          <w:szCs w:val="24"/>
        </w:rPr>
      </w:pPr>
    </w:p>
    <w:p w14:paraId="356B3444" w14:textId="77777777" w:rsidR="009C1249" w:rsidRDefault="005F63B4" w:rsidP="00DD4B5A">
      <w:pPr>
        <w:pStyle w:val="ListParagraph"/>
        <w:numPr>
          <w:ilvl w:val="0"/>
          <w:numId w:val="36"/>
        </w:numPr>
        <w:spacing w:after="0" w:line="276" w:lineRule="auto"/>
        <w:ind w:left="426" w:hanging="426"/>
        <w:jc w:val="both"/>
        <w:rPr>
          <w:rFonts w:ascii="Arial" w:hAnsi="Arial" w:cs="Arial"/>
          <w:sz w:val="24"/>
          <w:szCs w:val="24"/>
        </w:rPr>
      </w:pPr>
      <w:r w:rsidRPr="005D7D16">
        <w:rPr>
          <w:rFonts w:ascii="Arial" w:hAnsi="Arial" w:cs="Arial"/>
          <w:sz w:val="24"/>
          <w:szCs w:val="24"/>
        </w:rPr>
        <w:t xml:space="preserve">Nothing in this guidance affects the legal obligations of education settings with regard to health and safety and public health. Education settings must continue to adhere to all such duties when implementing this guidance. Under the Coronavirus Act 2020, they must have regard to the advice relating to coronavirus from the </w:t>
      </w:r>
      <w:r w:rsidRPr="005D7D16">
        <w:rPr>
          <w:rFonts w:ascii="Arial" w:hAnsi="Arial" w:cs="Arial"/>
          <w:sz w:val="24"/>
          <w:szCs w:val="24"/>
        </w:rPr>
        <w:lastRenderedPageBreak/>
        <w:t xml:space="preserve">Chief Medical Officer for Northern Ireland. In the event of any conflict between any applicable legislation (including health and safety legislation) and this guidance, the applicable legislation must prevail. </w:t>
      </w:r>
    </w:p>
    <w:p w14:paraId="6CC0F6A2" w14:textId="77777777" w:rsidR="008D0311" w:rsidRDefault="008D0311" w:rsidP="008D0311">
      <w:pPr>
        <w:spacing w:after="0" w:line="276" w:lineRule="auto"/>
        <w:rPr>
          <w:szCs w:val="24"/>
        </w:rPr>
      </w:pPr>
    </w:p>
    <w:p w14:paraId="41C28E33" w14:textId="77777777" w:rsidR="008D0311" w:rsidRPr="00C82FDD" w:rsidRDefault="008D0311" w:rsidP="008D0311">
      <w:pPr>
        <w:pStyle w:val="ListParagraph"/>
        <w:spacing w:after="0" w:line="276" w:lineRule="auto"/>
        <w:ind w:left="350"/>
        <w:jc w:val="both"/>
        <w:rPr>
          <w:rFonts w:ascii="Arial" w:hAnsi="Arial" w:cs="Arial"/>
          <w:sz w:val="24"/>
          <w:szCs w:val="24"/>
        </w:rPr>
      </w:pPr>
      <w:r w:rsidRPr="008D0311">
        <w:rPr>
          <w:rFonts w:ascii="Arial" w:hAnsi="Arial" w:cs="Arial"/>
          <w:b/>
          <w:sz w:val="24"/>
          <w:szCs w:val="24"/>
        </w:rPr>
        <w:t>Note:</w:t>
      </w:r>
      <w:r>
        <w:rPr>
          <w:rFonts w:ascii="Arial" w:hAnsi="Arial" w:cs="Arial"/>
          <w:sz w:val="24"/>
          <w:szCs w:val="24"/>
        </w:rPr>
        <w:t xml:space="preserve"> Wider legislative changes made by the Northern Ireland Executive may impact on school settings and the Department of Education will monitor and provide advice as required. </w:t>
      </w:r>
    </w:p>
    <w:p w14:paraId="5FD6235A" w14:textId="77777777" w:rsidR="008D0311" w:rsidRPr="008D0311" w:rsidRDefault="008D0311" w:rsidP="008D0311">
      <w:pPr>
        <w:spacing w:after="0" w:line="276" w:lineRule="auto"/>
        <w:rPr>
          <w:szCs w:val="24"/>
        </w:rPr>
      </w:pPr>
    </w:p>
    <w:p w14:paraId="5118AACF" w14:textId="77777777" w:rsidR="009C1249" w:rsidRPr="005D7D16" w:rsidRDefault="009C1249" w:rsidP="005D7D16">
      <w:pPr>
        <w:pStyle w:val="Heading2"/>
        <w:spacing w:after="0" w:line="276" w:lineRule="auto"/>
        <w:rPr>
          <w:szCs w:val="24"/>
        </w:rPr>
      </w:pPr>
      <w:bookmarkStart w:id="4" w:name="_Toc65823638"/>
      <w:r w:rsidRPr="005D7D16">
        <w:rPr>
          <w:szCs w:val="24"/>
        </w:rPr>
        <w:t>Summary of Key Scientific and Public Health Advice</w:t>
      </w:r>
      <w:bookmarkEnd w:id="4"/>
    </w:p>
    <w:p w14:paraId="3A5DB9FD" w14:textId="77777777" w:rsidR="009C1249" w:rsidRPr="005D7D16" w:rsidRDefault="009C1249" w:rsidP="005D7D16">
      <w:pPr>
        <w:pStyle w:val="ListParagraph"/>
        <w:spacing w:after="0" w:line="276" w:lineRule="auto"/>
        <w:ind w:left="284"/>
        <w:jc w:val="both"/>
        <w:rPr>
          <w:rFonts w:ascii="Arial" w:hAnsi="Arial" w:cs="Arial"/>
          <w:sz w:val="24"/>
          <w:szCs w:val="24"/>
        </w:rPr>
      </w:pPr>
    </w:p>
    <w:p w14:paraId="38B5033D" w14:textId="77777777" w:rsidR="009C1249" w:rsidRPr="005D7D16" w:rsidRDefault="00151BFB" w:rsidP="00DD4B5A">
      <w:pPr>
        <w:pStyle w:val="ListParagraph"/>
        <w:numPr>
          <w:ilvl w:val="0"/>
          <w:numId w:val="36"/>
        </w:numPr>
        <w:spacing w:after="0" w:line="276" w:lineRule="auto"/>
        <w:ind w:left="426" w:hanging="426"/>
        <w:jc w:val="both"/>
        <w:rPr>
          <w:rFonts w:ascii="Arial" w:hAnsi="Arial" w:cs="Arial"/>
          <w:sz w:val="24"/>
          <w:szCs w:val="24"/>
        </w:rPr>
      </w:pPr>
      <w:r w:rsidRPr="005D7D16">
        <w:rPr>
          <w:rFonts w:ascii="Arial" w:hAnsi="Arial" w:cs="Arial"/>
          <w:sz w:val="24"/>
          <w:szCs w:val="24"/>
        </w:rPr>
        <w:t>To promote transparency with regard to the scientific, public health and wider policy judgements that have informed the approach set out in this guidance, the guidance links to published scientific and public health advice.</w:t>
      </w:r>
    </w:p>
    <w:p w14:paraId="134A1D52" w14:textId="77777777" w:rsidR="009C1249" w:rsidRPr="005D7D16" w:rsidRDefault="009C1249" w:rsidP="005D7D16">
      <w:pPr>
        <w:pStyle w:val="ListParagraph"/>
        <w:spacing w:after="0" w:line="276" w:lineRule="auto"/>
        <w:ind w:left="284"/>
        <w:jc w:val="both"/>
        <w:rPr>
          <w:rFonts w:ascii="Arial" w:hAnsi="Arial" w:cs="Arial"/>
          <w:sz w:val="24"/>
          <w:szCs w:val="24"/>
        </w:rPr>
      </w:pPr>
    </w:p>
    <w:p w14:paraId="1D538452" w14:textId="040CB9B7" w:rsidR="00706B64" w:rsidRPr="005D7D16" w:rsidRDefault="00CA1146" w:rsidP="00DD4B5A">
      <w:pPr>
        <w:pStyle w:val="ListParagraph"/>
        <w:numPr>
          <w:ilvl w:val="0"/>
          <w:numId w:val="36"/>
        </w:numPr>
        <w:spacing w:after="0" w:line="276" w:lineRule="auto"/>
        <w:ind w:left="426" w:hanging="426"/>
        <w:jc w:val="both"/>
        <w:rPr>
          <w:rFonts w:ascii="Arial" w:hAnsi="Arial" w:cs="Arial"/>
          <w:sz w:val="24"/>
          <w:szCs w:val="24"/>
        </w:rPr>
      </w:pPr>
      <w:r w:rsidRPr="005D7D16">
        <w:rPr>
          <w:rFonts w:ascii="Arial" w:hAnsi="Arial" w:cs="Arial"/>
          <w:sz w:val="24"/>
          <w:szCs w:val="24"/>
        </w:rPr>
        <w:t xml:space="preserve">A paper prepared by the Children’s Task and Finish Group (TFC) and the Government Office for Science (GOS), published </w:t>
      </w:r>
      <w:r w:rsidR="001D5554">
        <w:rPr>
          <w:rFonts w:ascii="Arial" w:hAnsi="Arial" w:cs="Arial"/>
          <w:sz w:val="24"/>
          <w:szCs w:val="24"/>
        </w:rPr>
        <w:t xml:space="preserve">in December </w:t>
      </w:r>
      <w:hyperlink r:id="rId20" w:history="1">
        <w:r w:rsidR="001D5554" w:rsidRPr="001D5554">
          <w:rPr>
            <w:rStyle w:val="Hyperlink"/>
            <w:rFonts w:ascii="Arial" w:hAnsi="Arial" w:cs="Arial"/>
            <w:b/>
            <w:color w:val="2E74B5" w:themeColor="accent1" w:themeShade="BF"/>
            <w:sz w:val="24"/>
            <w:szCs w:val="24"/>
            <w:u w:val="none"/>
          </w:rPr>
          <w:t>here</w:t>
        </w:r>
      </w:hyperlink>
      <w:r w:rsidR="001D5554" w:rsidRPr="001D5554">
        <w:rPr>
          <w:rStyle w:val="Hyperlink"/>
          <w:rFonts w:ascii="Arial" w:hAnsi="Arial" w:cs="Arial"/>
          <w:b/>
          <w:color w:val="2E74B5" w:themeColor="accent1" w:themeShade="BF"/>
          <w:sz w:val="24"/>
          <w:szCs w:val="24"/>
          <w:u w:val="none"/>
        </w:rPr>
        <w:t xml:space="preserve"> </w:t>
      </w:r>
      <w:r w:rsidR="001D5554" w:rsidRPr="001D5554">
        <w:rPr>
          <w:rStyle w:val="Hyperlink"/>
          <w:rFonts w:ascii="Arial" w:hAnsi="Arial" w:cs="Arial"/>
          <w:color w:val="auto"/>
          <w:sz w:val="24"/>
          <w:szCs w:val="24"/>
          <w:u w:val="none"/>
        </w:rPr>
        <w:t>endorsed by SAGE</w:t>
      </w:r>
      <w:r w:rsidRPr="005D7D16">
        <w:rPr>
          <w:rFonts w:ascii="Arial" w:hAnsi="Arial" w:cs="Arial"/>
          <w:color w:val="2E74B5" w:themeColor="accent1" w:themeShade="BF"/>
          <w:sz w:val="24"/>
          <w:szCs w:val="24"/>
        </w:rPr>
        <w:t xml:space="preserve"> </w:t>
      </w:r>
      <w:r w:rsidR="001D5554">
        <w:rPr>
          <w:rFonts w:ascii="Arial" w:hAnsi="Arial" w:cs="Arial"/>
          <w:sz w:val="24"/>
          <w:szCs w:val="24"/>
        </w:rPr>
        <w:t>in</w:t>
      </w:r>
      <w:r w:rsidRPr="005D7D16">
        <w:rPr>
          <w:rFonts w:ascii="Arial" w:hAnsi="Arial" w:cs="Arial"/>
          <w:sz w:val="24"/>
          <w:szCs w:val="24"/>
        </w:rPr>
        <w:t xml:space="preserve"> </w:t>
      </w:r>
      <w:r w:rsidR="001D5554">
        <w:rPr>
          <w:rFonts w:ascii="Arial" w:hAnsi="Arial" w:cs="Arial"/>
          <w:sz w:val="24"/>
          <w:szCs w:val="24"/>
        </w:rPr>
        <w:t>February 2021</w:t>
      </w:r>
      <w:r w:rsidRPr="005D7D16">
        <w:rPr>
          <w:rFonts w:ascii="Arial" w:hAnsi="Arial" w:cs="Arial"/>
          <w:sz w:val="24"/>
          <w:szCs w:val="24"/>
        </w:rPr>
        <w:t xml:space="preserve">, set out </w:t>
      </w:r>
      <w:r w:rsidR="00BD3435" w:rsidRPr="005D7D16">
        <w:rPr>
          <w:rFonts w:ascii="Arial" w:hAnsi="Arial" w:cs="Arial"/>
          <w:sz w:val="24"/>
          <w:szCs w:val="24"/>
        </w:rPr>
        <w:t xml:space="preserve">its assessment of </w:t>
      </w:r>
      <w:r w:rsidRPr="005D7D16">
        <w:rPr>
          <w:rFonts w:ascii="Arial" w:hAnsi="Arial" w:cs="Arial"/>
          <w:sz w:val="24"/>
          <w:szCs w:val="24"/>
        </w:rPr>
        <w:t>some of the risks of re-opening schools</w:t>
      </w:r>
      <w:r w:rsidR="001D5554">
        <w:rPr>
          <w:rFonts w:ascii="Arial" w:hAnsi="Arial" w:cs="Arial"/>
          <w:sz w:val="24"/>
          <w:szCs w:val="24"/>
        </w:rPr>
        <w:t xml:space="preserve"> given new variant. </w:t>
      </w:r>
      <w:r w:rsidRPr="005D7D16">
        <w:rPr>
          <w:rFonts w:ascii="Arial" w:hAnsi="Arial" w:cs="Arial"/>
          <w:sz w:val="24"/>
          <w:szCs w:val="24"/>
        </w:rPr>
        <w:t xml:space="preserve"> </w:t>
      </w:r>
    </w:p>
    <w:p w14:paraId="2807F3BD" w14:textId="77777777" w:rsidR="00706B64" w:rsidRPr="005D7D16" w:rsidRDefault="00706B64" w:rsidP="005D7D16">
      <w:pPr>
        <w:pStyle w:val="ListParagraph"/>
        <w:spacing w:after="0" w:line="276" w:lineRule="auto"/>
        <w:rPr>
          <w:rFonts w:ascii="Arial" w:hAnsi="Arial" w:cs="Arial"/>
          <w:sz w:val="24"/>
          <w:szCs w:val="24"/>
        </w:rPr>
      </w:pPr>
    </w:p>
    <w:p w14:paraId="541E6B1B" w14:textId="77777777" w:rsidR="00706B64" w:rsidRPr="005D7D16" w:rsidRDefault="00CA1146" w:rsidP="00DD4B5A">
      <w:pPr>
        <w:pStyle w:val="ListParagraph"/>
        <w:numPr>
          <w:ilvl w:val="0"/>
          <w:numId w:val="36"/>
        </w:numPr>
        <w:spacing w:after="0" w:line="276" w:lineRule="auto"/>
        <w:ind w:left="426" w:hanging="426"/>
        <w:jc w:val="both"/>
        <w:rPr>
          <w:rFonts w:ascii="Arial" w:hAnsi="Arial" w:cs="Arial"/>
          <w:sz w:val="24"/>
          <w:szCs w:val="24"/>
        </w:rPr>
      </w:pPr>
      <w:r w:rsidRPr="005D7D16">
        <w:rPr>
          <w:rFonts w:ascii="Arial" w:hAnsi="Arial" w:cs="Arial"/>
          <w:sz w:val="24"/>
          <w:szCs w:val="24"/>
        </w:rPr>
        <w:t>The key messages include:-</w:t>
      </w:r>
    </w:p>
    <w:p w14:paraId="2DFFD5A8" w14:textId="77777777" w:rsidR="00706B64" w:rsidRPr="005D7D16" w:rsidRDefault="00706B64" w:rsidP="005D7D16">
      <w:pPr>
        <w:pStyle w:val="ListParagraph"/>
        <w:spacing w:after="0" w:line="276" w:lineRule="auto"/>
        <w:rPr>
          <w:rFonts w:ascii="Arial" w:hAnsi="Arial" w:cs="Arial"/>
          <w:sz w:val="24"/>
          <w:szCs w:val="24"/>
        </w:rPr>
      </w:pPr>
    </w:p>
    <w:p w14:paraId="4AB4689F" w14:textId="77777777" w:rsidR="00706B64" w:rsidRPr="005D7D16" w:rsidRDefault="00706B64" w:rsidP="00DD4B5A">
      <w:pPr>
        <w:pStyle w:val="ListParagraph"/>
        <w:numPr>
          <w:ilvl w:val="0"/>
          <w:numId w:val="8"/>
        </w:numPr>
        <w:spacing w:after="0" w:line="276" w:lineRule="auto"/>
        <w:rPr>
          <w:rFonts w:ascii="Arial" w:hAnsi="Arial" w:cs="Arial"/>
          <w:sz w:val="24"/>
          <w:szCs w:val="24"/>
        </w:rPr>
      </w:pPr>
      <w:r w:rsidRPr="005D7D16">
        <w:rPr>
          <w:rFonts w:ascii="Arial" w:hAnsi="Arial" w:cs="Arial"/>
          <w:sz w:val="24"/>
          <w:szCs w:val="24"/>
        </w:rPr>
        <w:t>There is relatively low immediate risk to children’s health from SARS-CoV-2 (high degree of confidence), with evidence indicating that children/adolescents have lower susceptibility to SARS-CoV-2 infection (low confidence) and clinical disease (high confidence) than adults.</w:t>
      </w:r>
    </w:p>
    <w:p w14:paraId="061E6665" w14:textId="77777777" w:rsidR="00706B64" w:rsidRPr="005D7D16" w:rsidRDefault="00706B64" w:rsidP="005D7D16">
      <w:pPr>
        <w:pStyle w:val="ListParagraph"/>
        <w:spacing w:after="0" w:line="276" w:lineRule="auto"/>
        <w:rPr>
          <w:rFonts w:ascii="Arial" w:hAnsi="Arial" w:cs="Arial"/>
          <w:sz w:val="24"/>
          <w:szCs w:val="24"/>
        </w:rPr>
      </w:pPr>
    </w:p>
    <w:p w14:paraId="574AE0DF" w14:textId="77777777" w:rsidR="00706B64" w:rsidRPr="005D7D16" w:rsidRDefault="00706B64" w:rsidP="00DD4B5A">
      <w:pPr>
        <w:pStyle w:val="ListParagraph"/>
        <w:numPr>
          <w:ilvl w:val="0"/>
          <w:numId w:val="8"/>
        </w:numPr>
        <w:spacing w:after="0" w:line="276" w:lineRule="auto"/>
        <w:rPr>
          <w:rFonts w:ascii="Arial" w:hAnsi="Arial" w:cs="Arial"/>
          <w:sz w:val="24"/>
          <w:szCs w:val="24"/>
        </w:rPr>
      </w:pPr>
      <w:r w:rsidRPr="005D7D16">
        <w:rPr>
          <w:rFonts w:ascii="Arial" w:hAnsi="Arial" w:cs="Arial"/>
          <w:sz w:val="24"/>
          <w:szCs w:val="24"/>
        </w:rPr>
        <w:t>There is some (but limited) evidence that children play a lesser role in transmission than adults.</w:t>
      </w:r>
    </w:p>
    <w:p w14:paraId="6EA19CFB" w14:textId="77777777" w:rsidR="00706B64" w:rsidRPr="005D7D16" w:rsidRDefault="00706B64" w:rsidP="005D7D16">
      <w:pPr>
        <w:pStyle w:val="ListParagraph"/>
        <w:spacing w:after="0" w:line="276" w:lineRule="auto"/>
        <w:rPr>
          <w:rFonts w:ascii="Arial" w:hAnsi="Arial" w:cs="Arial"/>
          <w:sz w:val="24"/>
          <w:szCs w:val="24"/>
        </w:rPr>
      </w:pPr>
    </w:p>
    <w:p w14:paraId="49103E72" w14:textId="77777777" w:rsidR="00706B64" w:rsidRPr="005D7D16" w:rsidRDefault="00706B64" w:rsidP="00DD4B5A">
      <w:pPr>
        <w:pStyle w:val="ListParagraph"/>
        <w:numPr>
          <w:ilvl w:val="0"/>
          <w:numId w:val="8"/>
        </w:numPr>
        <w:spacing w:after="0" w:line="276" w:lineRule="auto"/>
        <w:rPr>
          <w:rFonts w:ascii="Arial" w:hAnsi="Arial" w:cs="Arial"/>
          <w:sz w:val="24"/>
          <w:szCs w:val="24"/>
        </w:rPr>
      </w:pPr>
      <w:r w:rsidRPr="005D7D16">
        <w:rPr>
          <w:rFonts w:ascii="Arial" w:hAnsi="Arial" w:cs="Arial"/>
          <w:sz w:val="24"/>
          <w:szCs w:val="24"/>
        </w:rPr>
        <w:t>In countries where schools have been open for some time, data suggests, in most cases, that school opening has made little difference to community transmission.</w:t>
      </w:r>
    </w:p>
    <w:p w14:paraId="0F387F99" w14:textId="77777777" w:rsidR="00706B64" w:rsidRPr="005D7D16" w:rsidRDefault="00706B64" w:rsidP="005D7D16">
      <w:pPr>
        <w:pStyle w:val="ListParagraph"/>
        <w:spacing w:after="0" w:line="276" w:lineRule="auto"/>
        <w:rPr>
          <w:rFonts w:ascii="Arial" w:hAnsi="Arial" w:cs="Arial"/>
          <w:sz w:val="24"/>
          <w:szCs w:val="24"/>
        </w:rPr>
      </w:pPr>
    </w:p>
    <w:p w14:paraId="214DE245" w14:textId="77777777" w:rsidR="00E12151" w:rsidRDefault="002B7F7F" w:rsidP="00DD4B5A">
      <w:pPr>
        <w:pStyle w:val="ListParagraph"/>
        <w:numPr>
          <w:ilvl w:val="0"/>
          <w:numId w:val="36"/>
        </w:numPr>
        <w:spacing w:after="0" w:line="276" w:lineRule="auto"/>
        <w:ind w:left="426" w:hanging="426"/>
        <w:jc w:val="both"/>
        <w:rPr>
          <w:rFonts w:ascii="Arial" w:hAnsi="Arial" w:cs="Arial"/>
          <w:sz w:val="24"/>
          <w:szCs w:val="24"/>
        </w:rPr>
      </w:pPr>
      <w:r w:rsidRPr="005D7D16">
        <w:rPr>
          <w:rFonts w:ascii="Arial" w:hAnsi="Arial" w:cs="Arial"/>
          <w:sz w:val="24"/>
          <w:szCs w:val="24"/>
        </w:rPr>
        <w:t>The SAGE</w:t>
      </w:r>
      <w:r w:rsidR="00565033" w:rsidRPr="005D7D16">
        <w:rPr>
          <w:rStyle w:val="FootnoteReference"/>
          <w:rFonts w:ascii="Arial" w:hAnsi="Arial" w:cs="Arial"/>
          <w:sz w:val="24"/>
          <w:szCs w:val="24"/>
        </w:rPr>
        <w:footnoteReference w:id="1"/>
      </w:r>
      <w:r w:rsidRPr="005D7D16">
        <w:rPr>
          <w:rFonts w:ascii="Arial" w:hAnsi="Arial" w:cs="Arial"/>
          <w:sz w:val="24"/>
          <w:szCs w:val="24"/>
        </w:rPr>
        <w:t xml:space="preserve"> paper highlight</w:t>
      </w:r>
      <w:r w:rsidR="001145E7" w:rsidRPr="005D7D16">
        <w:rPr>
          <w:rFonts w:ascii="Arial" w:hAnsi="Arial" w:cs="Arial"/>
          <w:sz w:val="24"/>
          <w:szCs w:val="24"/>
        </w:rPr>
        <w:t>ed</w:t>
      </w:r>
      <w:r w:rsidRPr="005D7D16">
        <w:rPr>
          <w:rFonts w:ascii="Arial" w:hAnsi="Arial" w:cs="Arial"/>
          <w:sz w:val="24"/>
          <w:szCs w:val="24"/>
        </w:rPr>
        <w:t xml:space="preserve"> the need to balance the public health risks relating to the re-opening of schools with the risks associated with continuing to keep schools closed (mental health and well-being risks and impact on attainment).</w:t>
      </w:r>
    </w:p>
    <w:p w14:paraId="2A2DAED2" w14:textId="43EE3567" w:rsidR="00706B64" w:rsidRPr="005D7D16" w:rsidRDefault="00E12151" w:rsidP="00E12151">
      <w:pPr>
        <w:pStyle w:val="ListParagraph"/>
        <w:spacing w:after="0" w:line="276" w:lineRule="auto"/>
        <w:ind w:left="426"/>
        <w:jc w:val="both"/>
        <w:rPr>
          <w:rFonts w:ascii="Arial" w:hAnsi="Arial" w:cs="Arial"/>
          <w:sz w:val="24"/>
          <w:szCs w:val="24"/>
        </w:rPr>
      </w:pPr>
      <w:r w:rsidRPr="005D7D16">
        <w:rPr>
          <w:rFonts w:ascii="Arial" w:hAnsi="Arial" w:cs="Arial"/>
          <w:sz w:val="24"/>
          <w:szCs w:val="24"/>
        </w:rPr>
        <w:t xml:space="preserve"> </w:t>
      </w:r>
    </w:p>
    <w:p w14:paraId="359889DA" w14:textId="77777777" w:rsidR="00706B64" w:rsidRDefault="005F63B4" w:rsidP="00DD4B5A">
      <w:pPr>
        <w:pStyle w:val="ListParagraph"/>
        <w:numPr>
          <w:ilvl w:val="0"/>
          <w:numId w:val="36"/>
        </w:numPr>
        <w:spacing w:after="0" w:line="276" w:lineRule="auto"/>
        <w:ind w:left="426" w:hanging="426"/>
        <w:jc w:val="both"/>
        <w:rPr>
          <w:rFonts w:ascii="Arial" w:hAnsi="Arial" w:cs="Arial"/>
          <w:sz w:val="24"/>
          <w:szCs w:val="24"/>
        </w:rPr>
      </w:pPr>
      <w:r w:rsidRPr="005D7D16">
        <w:rPr>
          <w:rFonts w:ascii="Arial" w:hAnsi="Arial" w:cs="Arial"/>
          <w:sz w:val="24"/>
          <w:szCs w:val="24"/>
        </w:rPr>
        <w:t xml:space="preserve">The fight against COVID-19 has had, and will continue for some time to have, profound implications for society as a whole. </w:t>
      </w:r>
      <w:r w:rsidR="00C37B69">
        <w:rPr>
          <w:rFonts w:ascii="Arial" w:hAnsi="Arial" w:cs="Arial"/>
          <w:sz w:val="24"/>
          <w:szCs w:val="24"/>
        </w:rPr>
        <w:t xml:space="preserve">Despite these challenges, the Northern Ireland Executive has </w:t>
      </w:r>
      <w:r w:rsidR="0081785D">
        <w:rPr>
          <w:rFonts w:ascii="Arial" w:hAnsi="Arial" w:cs="Arial"/>
          <w:sz w:val="24"/>
          <w:szCs w:val="24"/>
        </w:rPr>
        <w:t>and will continue to prioritise</w:t>
      </w:r>
      <w:r w:rsidR="00C37B69">
        <w:rPr>
          <w:rFonts w:ascii="Arial" w:hAnsi="Arial" w:cs="Arial"/>
          <w:sz w:val="24"/>
          <w:szCs w:val="24"/>
        </w:rPr>
        <w:t xml:space="preserve"> </w:t>
      </w:r>
      <w:r w:rsidR="0081785D">
        <w:rPr>
          <w:rFonts w:ascii="Arial" w:hAnsi="Arial" w:cs="Arial"/>
          <w:sz w:val="24"/>
          <w:szCs w:val="24"/>
        </w:rPr>
        <w:t>education for our children and young people</w:t>
      </w:r>
      <w:r w:rsidR="00A34E4C" w:rsidRPr="005D7D16">
        <w:rPr>
          <w:rFonts w:ascii="Arial" w:hAnsi="Arial" w:cs="Arial"/>
          <w:sz w:val="24"/>
          <w:szCs w:val="24"/>
        </w:rPr>
        <w:t>.</w:t>
      </w:r>
      <w:r w:rsidR="0081785D">
        <w:rPr>
          <w:rFonts w:ascii="Arial" w:hAnsi="Arial" w:cs="Arial"/>
          <w:sz w:val="24"/>
          <w:szCs w:val="24"/>
        </w:rPr>
        <w:t xml:space="preserve"> This guidance has been prepared to deliver on that intent and provide an environment that is safe for our children, education workforce </w:t>
      </w:r>
      <w:r w:rsidR="0081785D">
        <w:rPr>
          <w:rFonts w:ascii="Arial" w:hAnsi="Arial" w:cs="Arial"/>
          <w:sz w:val="24"/>
          <w:szCs w:val="24"/>
        </w:rPr>
        <w:lastRenderedPageBreak/>
        <w:t xml:space="preserve">and </w:t>
      </w:r>
      <w:r w:rsidR="006B5A06">
        <w:rPr>
          <w:rFonts w:ascii="Arial" w:hAnsi="Arial" w:cs="Arial"/>
          <w:sz w:val="24"/>
          <w:szCs w:val="24"/>
        </w:rPr>
        <w:t>wider population recognising that to balance that greater restrictions have been placed on other elements of society.</w:t>
      </w:r>
    </w:p>
    <w:p w14:paraId="27552B76" w14:textId="77777777" w:rsidR="006A02F2" w:rsidRPr="006A02F2" w:rsidRDefault="006A02F2" w:rsidP="006A02F2">
      <w:pPr>
        <w:pStyle w:val="ListParagraph"/>
        <w:rPr>
          <w:rFonts w:ascii="Arial" w:hAnsi="Arial" w:cs="Arial"/>
          <w:sz w:val="24"/>
          <w:szCs w:val="24"/>
        </w:rPr>
      </w:pPr>
    </w:p>
    <w:p w14:paraId="178FE0E9" w14:textId="77777777" w:rsidR="00706B64" w:rsidRDefault="00706B64" w:rsidP="005D7D16">
      <w:pPr>
        <w:pStyle w:val="Heading2"/>
        <w:spacing w:after="0" w:line="276" w:lineRule="auto"/>
        <w:rPr>
          <w:szCs w:val="24"/>
        </w:rPr>
      </w:pPr>
      <w:bookmarkStart w:id="5" w:name="_Toc65823639"/>
      <w:r w:rsidRPr="005D7D16">
        <w:rPr>
          <w:szCs w:val="24"/>
        </w:rPr>
        <w:t>COVID-19 Risk</w:t>
      </w:r>
      <w:bookmarkEnd w:id="5"/>
      <w:r w:rsidRPr="005D7D16">
        <w:rPr>
          <w:szCs w:val="24"/>
        </w:rPr>
        <w:t xml:space="preserve"> </w:t>
      </w:r>
    </w:p>
    <w:p w14:paraId="05B41221" w14:textId="77777777" w:rsidR="00805CE6" w:rsidRPr="00805CE6" w:rsidRDefault="00805CE6" w:rsidP="00805CE6"/>
    <w:p w14:paraId="68283A67" w14:textId="77777777" w:rsidR="00F21D51" w:rsidRPr="00525B7D" w:rsidRDefault="00DA2BA9" w:rsidP="00DD4B5A">
      <w:pPr>
        <w:pStyle w:val="ListParagraph"/>
        <w:numPr>
          <w:ilvl w:val="0"/>
          <w:numId w:val="36"/>
        </w:numPr>
        <w:spacing w:after="0" w:line="276" w:lineRule="auto"/>
        <w:jc w:val="both"/>
        <w:rPr>
          <w:rFonts w:ascii="Arial" w:hAnsi="Arial" w:cs="Arial"/>
          <w:noProof/>
          <w:sz w:val="24"/>
          <w:szCs w:val="24"/>
        </w:rPr>
      </w:pPr>
      <w:r w:rsidRPr="00525B7D">
        <w:rPr>
          <w:rFonts w:ascii="Arial" w:hAnsi="Arial" w:cs="Arial"/>
          <w:sz w:val="24"/>
          <w:szCs w:val="24"/>
        </w:rPr>
        <w:t xml:space="preserve">The risk of the disease being transmitted is higher the closer the contact, the greater the exposure to respiratory droplets (for example from coughing), or the longer the duration of the contact.  A </w:t>
      </w:r>
      <w:r w:rsidR="00F96C72">
        <w:rPr>
          <w:rFonts w:ascii="Arial" w:hAnsi="Arial" w:cs="Arial"/>
          <w:sz w:val="24"/>
          <w:szCs w:val="24"/>
        </w:rPr>
        <w:t>‘</w:t>
      </w:r>
      <w:r w:rsidR="00C35E69">
        <w:rPr>
          <w:rFonts w:ascii="Arial" w:hAnsi="Arial" w:cs="Arial"/>
          <w:sz w:val="24"/>
          <w:szCs w:val="24"/>
        </w:rPr>
        <w:t>C</w:t>
      </w:r>
      <w:r w:rsidR="00C35E69">
        <w:rPr>
          <w:rFonts w:ascii="Arial" w:hAnsi="Arial" w:cs="Arial"/>
          <w:color w:val="0B0C0C"/>
          <w:sz w:val="24"/>
          <w:szCs w:val="24"/>
          <w:shd w:val="clear" w:color="auto" w:fill="FFFFFF"/>
        </w:rPr>
        <w:t>lose C</w:t>
      </w:r>
      <w:r w:rsidR="00F21D51" w:rsidRPr="00525B7D">
        <w:rPr>
          <w:rFonts w:ascii="Arial" w:hAnsi="Arial" w:cs="Arial"/>
          <w:color w:val="0B0C0C"/>
          <w:sz w:val="24"/>
          <w:szCs w:val="24"/>
          <w:shd w:val="clear" w:color="auto" w:fill="FFFFFF"/>
        </w:rPr>
        <w:t>ontact</w:t>
      </w:r>
      <w:r w:rsidR="00F96C72">
        <w:rPr>
          <w:rFonts w:ascii="Arial" w:hAnsi="Arial" w:cs="Arial"/>
          <w:color w:val="0B0C0C"/>
          <w:sz w:val="24"/>
          <w:szCs w:val="24"/>
          <w:shd w:val="clear" w:color="auto" w:fill="FFFFFF"/>
        </w:rPr>
        <w:t>’</w:t>
      </w:r>
      <w:r w:rsidR="00C35E69">
        <w:rPr>
          <w:rFonts w:ascii="Arial" w:hAnsi="Arial" w:cs="Arial"/>
          <w:color w:val="0B0C0C"/>
          <w:sz w:val="24"/>
          <w:szCs w:val="24"/>
          <w:shd w:val="clear" w:color="auto" w:fill="FFFFFF"/>
        </w:rPr>
        <w:t xml:space="preserve"> as per Public Health guidance</w:t>
      </w:r>
      <w:r w:rsidR="00F21D51" w:rsidRPr="00525B7D">
        <w:rPr>
          <w:rFonts w:ascii="Arial" w:hAnsi="Arial" w:cs="Arial"/>
          <w:color w:val="0B0C0C"/>
          <w:sz w:val="24"/>
          <w:szCs w:val="24"/>
          <w:shd w:val="clear" w:color="auto" w:fill="FFFFFF"/>
        </w:rPr>
        <w:t xml:space="preserve"> is </w:t>
      </w:r>
      <w:r w:rsidR="00525B7D" w:rsidRPr="00525B7D">
        <w:rPr>
          <w:rFonts w:ascii="Arial" w:hAnsi="Arial" w:cs="Arial"/>
          <w:color w:val="0B0C0C"/>
          <w:sz w:val="24"/>
          <w:szCs w:val="24"/>
          <w:shd w:val="clear" w:color="auto" w:fill="FFFFFF"/>
        </w:rPr>
        <w:t xml:space="preserve">defined </w:t>
      </w:r>
      <w:r w:rsidR="00F21D51" w:rsidRPr="00525B7D">
        <w:rPr>
          <w:rFonts w:ascii="Arial" w:hAnsi="Arial" w:cs="Arial"/>
          <w:color w:val="0B0C0C"/>
          <w:sz w:val="24"/>
          <w:szCs w:val="24"/>
          <w:shd w:val="clear" w:color="auto" w:fill="FFFFFF"/>
        </w:rPr>
        <w:t xml:space="preserve">as follows: </w:t>
      </w:r>
    </w:p>
    <w:p w14:paraId="6A556705" w14:textId="77777777" w:rsidR="00F21D51" w:rsidRPr="00F21D51" w:rsidRDefault="00F21D51" w:rsidP="00F21D51">
      <w:pPr>
        <w:pStyle w:val="ListParagraph"/>
        <w:spacing w:after="0"/>
        <w:rPr>
          <w:rFonts w:ascii="Arial" w:hAnsi="Arial" w:cs="Arial"/>
          <w:color w:val="0B0C0C"/>
          <w:sz w:val="24"/>
          <w:szCs w:val="24"/>
          <w:shd w:val="clear" w:color="auto" w:fill="FFFFFF"/>
        </w:rPr>
      </w:pPr>
    </w:p>
    <w:p w14:paraId="695E1058" w14:textId="5CFC1927" w:rsidR="00F21D51" w:rsidRDefault="00F21D51" w:rsidP="00F21D51">
      <w:pPr>
        <w:spacing w:after="0" w:line="276" w:lineRule="auto"/>
        <w:ind w:left="720" w:firstLine="0"/>
        <w:rPr>
          <w:color w:val="0B0C0C"/>
          <w:szCs w:val="24"/>
          <w:shd w:val="clear" w:color="auto" w:fill="FFFFFF"/>
        </w:rPr>
      </w:pPr>
      <w:r w:rsidRPr="00F21D51">
        <w:rPr>
          <w:color w:val="0B0C0C"/>
          <w:szCs w:val="24"/>
          <w:shd w:val="clear" w:color="auto" w:fill="FFFFFF"/>
        </w:rPr>
        <w:t>and:</w:t>
      </w:r>
    </w:p>
    <w:p w14:paraId="6E56C3B9" w14:textId="77777777" w:rsidR="00F21D51" w:rsidRDefault="00F21D51" w:rsidP="00DD4B5A">
      <w:pPr>
        <w:numPr>
          <w:ilvl w:val="1"/>
          <w:numId w:val="36"/>
        </w:numPr>
        <w:shd w:val="clear" w:color="auto" w:fill="FFFFFF"/>
        <w:spacing w:after="0" w:line="276" w:lineRule="auto"/>
        <w:ind w:left="1066" w:hanging="357"/>
        <w:rPr>
          <w:color w:val="0B0C0C"/>
        </w:rPr>
      </w:pPr>
      <w:r>
        <w:rPr>
          <w:color w:val="0B0C0C"/>
        </w:rPr>
        <w:t>Lives in the same household</w:t>
      </w:r>
    </w:p>
    <w:p w14:paraId="119F7284" w14:textId="77777777" w:rsidR="00F21D51" w:rsidRDefault="00F21D51" w:rsidP="00DD4B5A">
      <w:pPr>
        <w:numPr>
          <w:ilvl w:val="1"/>
          <w:numId w:val="36"/>
        </w:numPr>
        <w:shd w:val="clear" w:color="auto" w:fill="FFFFFF"/>
        <w:spacing w:after="0" w:line="276" w:lineRule="auto"/>
        <w:ind w:left="1066" w:hanging="357"/>
        <w:rPr>
          <w:color w:val="0B0C0C"/>
        </w:rPr>
      </w:pPr>
      <w:r>
        <w:rPr>
          <w:color w:val="0B0C0C"/>
        </w:rPr>
        <w:t>has travelled in a car with the case OR</w:t>
      </w:r>
    </w:p>
    <w:p w14:paraId="2CF8F16B" w14:textId="6D092627" w:rsidR="00F21D51" w:rsidRDefault="00F21D51" w:rsidP="00DD4B5A">
      <w:pPr>
        <w:numPr>
          <w:ilvl w:val="1"/>
          <w:numId w:val="36"/>
        </w:numPr>
        <w:shd w:val="clear" w:color="auto" w:fill="FFFFFF"/>
        <w:spacing w:after="0" w:line="276" w:lineRule="auto"/>
        <w:ind w:left="1066" w:hanging="357"/>
        <w:rPr>
          <w:color w:val="0B0C0C"/>
        </w:rPr>
      </w:pPr>
      <w:r>
        <w:rPr>
          <w:color w:val="0B0C0C"/>
        </w:rPr>
        <w:t xml:space="preserve">has been within 2 metres of a case for more than 15 minutes </w:t>
      </w:r>
      <w:r w:rsidR="004C5C00">
        <w:rPr>
          <w:color w:val="0B0C0C"/>
        </w:rPr>
        <w:t>or</w:t>
      </w:r>
    </w:p>
    <w:p w14:paraId="655269F0" w14:textId="13098FE5" w:rsidR="00F21D51" w:rsidRDefault="00F21D51" w:rsidP="00DD4B5A">
      <w:pPr>
        <w:numPr>
          <w:ilvl w:val="1"/>
          <w:numId w:val="36"/>
        </w:numPr>
        <w:shd w:val="clear" w:color="auto" w:fill="FFFFFF"/>
        <w:spacing w:after="0" w:line="276" w:lineRule="auto"/>
        <w:ind w:left="1066" w:hanging="357"/>
        <w:rPr>
          <w:color w:val="0B0C0C"/>
        </w:rPr>
      </w:pPr>
      <w:r>
        <w:rPr>
          <w:color w:val="0B0C0C"/>
        </w:rPr>
        <w:t>has been within 1 metre of a case</w:t>
      </w:r>
      <w:r w:rsidR="004C5C00">
        <w:rPr>
          <w:color w:val="0B0C0C"/>
        </w:rPr>
        <w:t xml:space="preserve"> for any length of time</w:t>
      </w:r>
      <w:r>
        <w:rPr>
          <w:color w:val="0B0C0C"/>
        </w:rPr>
        <w:t> and had face-to-face contact including:</w:t>
      </w:r>
    </w:p>
    <w:p w14:paraId="69BDDAA3" w14:textId="77777777" w:rsidR="00814C2C" w:rsidRDefault="00F21D51" w:rsidP="00DD4B5A">
      <w:pPr>
        <w:numPr>
          <w:ilvl w:val="2"/>
          <w:numId w:val="36"/>
        </w:numPr>
        <w:shd w:val="clear" w:color="auto" w:fill="FFFFFF"/>
        <w:spacing w:after="0" w:line="276" w:lineRule="auto"/>
        <w:ind w:left="1418" w:hanging="142"/>
        <w:rPr>
          <w:rFonts w:eastAsia="Times New Roman"/>
          <w:color w:val="0B0C0C"/>
        </w:rPr>
      </w:pPr>
      <w:r w:rsidRPr="00814C2C">
        <w:rPr>
          <w:rFonts w:eastAsia="Times New Roman"/>
          <w:color w:val="0B0C0C"/>
        </w:rPr>
        <w:t>being coughed on</w:t>
      </w:r>
    </w:p>
    <w:p w14:paraId="7BA3C730" w14:textId="3379948E" w:rsidR="00F21D51" w:rsidRPr="00814C2C" w:rsidRDefault="00F21D51" w:rsidP="00DD4B5A">
      <w:pPr>
        <w:numPr>
          <w:ilvl w:val="2"/>
          <w:numId w:val="36"/>
        </w:numPr>
        <w:shd w:val="clear" w:color="auto" w:fill="FFFFFF"/>
        <w:spacing w:after="0" w:line="276" w:lineRule="auto"/>
        <w:ind w:left="1418" w:hanging="142"/>
        <w:rPr>
          <w:rFonts w:eastAsia="Times New Roman"/>
          <w:color w:val="0B0C0C"/>
        </w:rPr>
      </w:pPr>
      <w:r w:rsidRPr="00814C2C">
        <w:rPr>
          <w:rFonts w:eastAsia="Times New Roman"/>
          <w:color w:val="0B0C0C"/>
        </w:rPr>
        <w:t>having a face-to-face conversation</w:t>
      </w:r>
    </w:p>
    <w:p w14:paraId="551D7A8A" w14:textId="77777777" w:rsidR="00F21D51" w:rsidRDefault="00F21D51" w:rsidP="00DD4B5A">
      <w:pPr>
        <w:numPr>
          <w:ilvl w:val="2"/>
          <w:numId w:val="36"/>
        </w:numPr>
        <w:shd w:val="clear" w:color="auto" w:fill="FFFFFF"/>
        <w:spacing w:after="0" w:line="276" w:lineRule="auto"/>
        <w:ind w:left="1418" w:hanging="142"/>
        <w:rPr>
          <w:rFonts w:eastAsia="Times New Roman"/>
          <w:color w:val="0B0C0C"/>
        </w:rPr>
      </w:pPr>
      <w:r>
        <w:rPr>
          <w:rFonts w:eastAsia="Times New Roman"/>
          <w:color w:val="0B0C0C"/>
        </w:rPr>
        <w:t>having skin-to-skin physical contact</w:t>
      </w:r>
    </w:p>
    <w:p w14:paraId="59D539A1" w14:textId="77777777" w:rsidR="00814C2C" w:rsidRDefault="00814C2C" w:rsidP="00814C2C">
      <w:pPr>
        <w:shd w:val="clear" w:color="auto" w:fill="FFFFFF"/>
        <w:spacing w:after="0" w:line="276" w:lineRule="auto"/>
        <w:ind w:left="1791" w:firstLine="0"/>
        <w:rPr>
          <w:rFonts w:eastAsia="Times New Roman"/>
          <w:color w:val="0B0C0C"/>
        </w:rPr>
      </w:pPr>
    </w:p>
    <w:p w14:paraId="0DBF6B1B" w14:textId="28D6492F" w:rsidR="00B15001" w:rsidRPr="00B15001" w:rsidRDefault="00B15001" w:rsidP="00DD4B5A">
      <w:pPr>
        <w:pStyle w:val="ListParagraph"/>
        <w:numPr>
          <w:ilvl w:val="0"/>
          <w:numId w:val="36"/>
        </w:numPr>
        <w:spacing w:after="0" w:line="276" w:lineRule="auto"/>
        <w:rPr>
          <w:rFonts w:ascii="Arial" w:eastAsia="Arial" w:hAnsi="Arial" w:cs="Arial"/>
          <w:color w:val="000000"/>
          <w:sz w:val="24"/>
          <w:szCs w:val="24"/>
        </w:rPr>
      </w:pPr>
      <w:r w:rsidRPr="00B15001">
        <w:rPr>
          <w:rFonts w:ascii="Arial" w:hAnsi="Arial" w:cs="Arial"/>
          <w:color w:val="0B0C0C"/>
          <w:sz w:val="24"/>
          <w:szCs w:val="24"/>
          <w:shd w:val="clear" w:color="auto" w:fill="FFFFFF"/>
        </w:rPr>
        <w:t>A person who has been close to a confirmed case from 2 days before the person was symptomatic to 10 days after the onset of symptoms.</w:t>
      </w:r>
      <w:r w:rsidRPr="00B15001">
        <w:rPr>
          <w:rFonts w:ascii="Arial" w:hAnsi="Arial" w:cs="Arial"/>
          <w:sz w:val="24"/>
          <w:szCs w:val="24"/>
        </w:rPr>
        <w:t xml:space="preserve"> </w:t>
      </w:r>
      <w:r w:rsidR="00DA2BA9" w:rsidRPr="00B15001">
        <w:rPr>
          <w:rFonts w:ascii="Arial" w:hAnsi="Arial" w:cs="Arial"/>
          <w:sz w:val="24"/>
          <w:szCs w:val="24"/>
        </w:rPr>
        <w:t xml:space="preserve">Passing in corridors and short periods of contact does not therefore present a significant risk to staff or pupils, however, it is </w:t>
      </w:r>
      <w:r w:rsidR="00814C2C" w:rsidRPr="00B15001">
        <w:rPr>
          <w:rFonts w:ascii="Arial" w:hAnsi="Arial" w:cs="Arial"/>
          <w:sz w:val="24"/>
          <w:szCs w:val="24"/>
        </w:rPr>
        <w:t>compulsory</w:t>
      </w:r>
      <w:r w:rsidR="00DA2BA9" w:rsidRPr="00B15001">
        <w:rPr>
          <w:rFonts w:ascii="Arial" w:hAnsi="Arial" w:cs="Arial"/>
          <w:sz w:val="24"/>
          <w:szCs w:val="24"/>
        </w:rPr>
        <w:t xml:space="preserve"> that face coverings are used in post-primary schools. Extra consideration should be given to interactions between adult staff which </w:t>
      </w:r>
      <w:r w:rsidR="0040471B" w:rsidRPr="00B15001">
        <w:rPr>
          <w:rFonts w:ascii="Arial" w:hAnsi="Arial" w:cs="Arial"/>
          <w:sz w:val="24"/>
          <w:szCs w:val="24"/>
        </w:rPr>
        <w:t>must</w:t>
      </w:r>
      <w:r w:rsidR="00DA2BA9" w:rsidRPr="00B15001">
        <w:rPr>
          <w:rFonts w:ascii="Arial" w:hAnsi="Arial" w:cs="Arial"/>
          <w:sz w:val="24"/>
          <w:szCs w:val="24"/>
        </w:rPr>
        <w:t xml:space="preserve"> be minimised in areas such as staff common rooms. Face coverings </w:t>
      </w:r>
      <w:r w:rsidR="00814C2C" w:rsidRPr="00B15001">
        <w:rPr>
          <w:rFonts w:ascii="Arial" w:hAnsi="Arial" w:cs="Arial"/>
          <w:sz w:val="24"/>
          <w:szCs w:val="24"/>
        </w:rPr>
        <w:t>must</w:t>
      </w:r>
      <w:r w:rsidR="00DA2BA9" w:rsidRPr="00B15001">
        <w:rPr>
          <w:rFonts w:ascii="Arial" w:hAnsi="Arial" w:cs="Arial"/>
          <w:sz w:val="24"/>
          <w:szCs w:val="24"/>
        </w:rPr>
        <w:t xml:space="preserve"> be worn by adults where they cannot keep at 2m distance and are interacting with other adults or young people.</w:t>
      </w:r>
      <w:r w:rsidRPr="00B15001">
        <w:rPr>
          <w:rFonts w:ascii="Arial" w:hAnsi="Arial" w:cs="Arial"/>
          <w:sz w:val="24"/>
          <w:szCs w:val="24"/>
        </w:rPr>
        <w:t xml:space="preserve"> The use of a face covering is to mitigate transmission to others, but it will not prevent a person being identified as a close contact if they meet any of the definitions above and a risk assessment must still be carried out to identify close contacts. </w:t>
      </w:r>
    </w:p>
    <w:p w14:paraId="66F2F4F2" w14:textId="2CAEC64B" w:rsidR="005D7D16" w:rsidRPr="005D7D16" w:rsidRDefault="005D7D16" w:rsidP="00B15001">
      <w:pPr>
        <w:pStyle w:val="ListParagraph"/>
        <w:spacing w:after="0" w:line="276" w:lineRule="auto"/>
        <w:ind w:left="426"/>
        <w:jc w:val="both"/>
        <w:rPr>
          <w:rFonts w:ascii="Arial" w:hAnsi="Arial" w:cs="Arial"/>
          <w:sz w:val="24"/>
          <w:szCs w:val="24"/>
        </w:rPr>
      </w:pPr>
    </w:p>
    <w:p w14:paraId="11ABC893" w14:textId="77777777" w:rsidR="005D7D16" w:rsidRPr="005D7D16" w:rsidRDefault="005D7D16" w:rsidP="005D7D16">
      <w:pPr>
        <w:pStyle w:val="ListParagraph"/>
        <w:spacing w:after="0" w:line="276" w:lineRule="auto"/>
        <w:ind w:left="284"/>
        <w:jc w:val="both"/>
        <w:rPr>
          <w:rFonts w:ascii="Arial" w:hAnsi="Arial" w:cs="Arial"/>
          <w:sz w:val="24"/>
          <w:szCs w:val="24"/>
        </w:rPr>
      </w:pPr>
    </w:p>
    <w:p w14:paraId="063A6F05" w14:textId="77777777" w:rsidR="005D7D16" w:rsidRPr="005D7D16" w:rsidRDefault="005D7D16" w:rsidP="005D7D16">
      <w:pPr>
        <w:pStyle w:val="Heading2"/>
        <w:spacing w:after="0" w:line="276" w:lineRule="auto"/>
        <w:jc w:val="both"/>
        <w:rPr>
          <w:szCs w:val="24"/>
        </w:rPr>
      </w:pPr>
      <w:bookmarkStart w:id="6" w:name="_Toc65823640"/>
      <w:r w:rsidRPr="005D7D16">
        <w:rPr>
          <w:szCs w:val="24"/>
        </w:rPr>
        <w:t>Key COVID-19 Symptoms</w:t>
      </w:r>
      <w:bookmarkEnd w:id="6"/>
      <w:r w:rsidRPr="005D7D16">
        <w:rPr>
          <w:szCs w:val="24"/>
        </w:rPr>
        <w:t xml:space="preserve"> </w:t>
      </w:r>
    </w:p>
    <w:p w14:paraId="0AC1CE77" w14:textId="77777777" w:rsidR="005D7D16" w:rsidRPr="005D7D16" w:rsidRDefault="005D7D16" w:rsidP="005D7D16">
      <w:pPr>
        <w:pStyle w:val="ListParagraph"/>
        <w:spacing w:after="0" w:line="276" w:lineRule="auto"/>
        <w:ind w:left="284"/>
        <w:jc w:val="both"/>
        <w:rPr>
          <w:rFonts w:ascii="Arial" w:hAnsi="Arial" w:cs="Arial"/>
          <w:sz w:val="24"/>
          <w:szCs w:val="24"/>
        </w:rPr>
      </w:pPr>
    </w:p>
    <w:p w14:paraId="481A4ED2" w14:textId="77777777" w:rsidR="005D7D16" w:rsidRPr="005D7D16" w:rsidRDefault="005D7D16" w:rsidP="00DD4B5A">
      <w:pPr>
        <w:pStyle w:val="ListParagraph"/>
        <w:numPr>
          <w:ilvl w:val="0"/>
          <w:numId w:val="36"/>
        </w:numPr>
        <w:spacing w:after="0" w:line="276" w:lineRule="auto"/>
        <w:ind w:left="426" w:hanging="426"/>
        <w:jc w:val="both"/>
        <w:rPr>
          <w:rFonts w:ascii="Arial" w:hAnsi="Arial" w:cs="Arial"/>
          <w:sz w:val="24"/>
          <w:szCs w:val="24"/>
        </w:rPr>
      </w:pPr>
      <w:r w:rsidRPr="005D7D16">
        <w:rPr>
          <w:rFonts w:ascii="Arial" w:hAnsi="Arial" w:cs="Arial"/>
          <w:sz w:val="24"/>
          <w:szCs w:val="24"/>
        </w:rPr>
        <w:t xml:space="preserve">The main symptoms of COVID-19 are: </w:t>
      </w:r>
    </w:p>
    <w:p w14:paraId="344EB2D8" w14:textId="77777777" w:rsidR="005D7D16" w:rsidRPr="005D7D16" w:rsidRDefault="005D7D16" w:rsidP="005D7D16">
      <w:pPr>
        <w:spacing w:after="0" w:line="276" w:lineRule="auto"/>
        <w:rPr>
          <w:rFonts w:eastAsia="Times New Roman"/>
          <w:szCs w:val="24"/>
          <w:lang w:val="en"/>
        </w:rPr>
      </w:pPr>
    </w:p>
    <w:p w14:paraId="4A2FD92B" w14:textId="77777777" w:rsidR="005D7D16" w:rsidRPr="005D7D16" w:rsidRDefault="005D7D16" w:rsidP="00DD4B5A">
      <w:pPr>
        <w:pStyle w:val="ListParagraph"/>
        <w:numPr>
          <w:ilvl w:val="0"/>
          <w:numId w:val="9"/>
        </w:numPr>
        <w:spacing w:after="0" w:line="276" w:lineRule="auto"/>
        <w:jc w:val="both"/>
        <w:rPr>
          <w:rFonts w:ascii="Arial" w:eastAsia="Times New Roman" w:hAnsi="Arial" w:cs="Arial"/>
          <w:sz w:val="24"/>
          <w:szCs w:val="24"/>
          <w:lang w:val="en"/>
        </w:rPr>
      </w:pPr>
      <w:r w:rsidRPr="005D7D16">
        <w:rPr>
          <w:rFonts w:ascii="Arial" w:eastAsia="Times New Roman" w:hAnsi="Arial" w:cs="Arial"/>
          <w:sz w:val="24"/>
          <w:szCs w:val="24"/>
          <w:lang w:val="en"/>
        </w:rPr>
        <w:t>a high temperature – this means you feel hot to touch on your chest or back (you do not need to measure your temperature), or;</w:t>
      </w:r>
    </w:p>
    <w:p w14:paraId="45E4193D" w14:textId="77777777" w:rsidR="005D7D16" w:rsidRPr="005D7D16" w:rsidRDefault="005D7D16" w:rsidP="00DD4B5A">
      <w:pPr>
        <w:pStyle w:val="ListParagraph"/>
        <w:numPr>
          <w:ilvl w:val="0"/>
          <w:numId w:val="9"/>
        </w:numPr>
        <w:spacing w:after="0" w:line="276" w:lineRule="auto"/>
        <w:jc w:val="both"/>
        <w:rPr>
          <w:rFonts w:ascii="Arial" w:eastAsia="Times New Roman" w:hAnsi="Arial" w:cs="Arial"/>
          <w:sz w:val="24"/>
          <w:szCs w:val="24"/>
          <w:lang w:val="en"/>
        </w:rPr>
      </w:pPr>
      <w:r w:rsidRPr="005D7D16">
        <w:rPr>
          <w:rFonts w:ascii="Arial" w:eastAsia="Times New Roman" w:hAnsi="Arial" w:cs="Arial"/>
          <w:sz w:val="24"/>
          <w:szCs w:val="24"/>
          <w:lang w:val="en"/>
        </w:rPr>
        <w:t>a new, continuous cough – this means coughing a lot for more than an hour, or three or more coughing episodes in 24 hours (if you usually have a cough, it may be worse than usual), or;</w:t>
      </w:r>
    </w:p>
    <w:p w14:paraId="2633372E" w14:textId="0AD7862B" w:rsidR="005D7D16" w:rsidRDefault="00B15001" w:rsidP="00DD4B5A">
      <w:pPr>
        <w:pStyle w:val="ListParagraph"/>
        <w:numPr>
          <w:ilvl w:val="0"/>
          <w:numId w:val="9"/>
        </w:numPr>
        <w:spacing w:after="0" w:line="276" w:lineRule="auto"/>
        <w:jc w:val="both"/>
        <w:rPr>
          <w:rFonts w:ascii="Arial" w:eastAsia="Times New Roman" w:hAnsi="Arial" w:cs="Arial"/>
          <w:sz w:val="24"/>
          <w:szCs w:val="24"/>
          <w:lang w:val="en"/>
        </w:rPr>
      </w:pPr>
      <w:r>
        <w:rPr>
          <w:rFonts w:ascii="Arial" w:eastAsia="Times New Roman" w:hAnsi="Arial" w:cs="Arial"/>
          <w:sz w:val="24"/>
          <w:szCs w:val="24"/>
          <w:lang w:val="en"/>
        </w:rPr>
        <w:t>a loss of or change n sense of smell or taste.</w:t>
      </w:r>
    </w:p>
    <w:p w14:paraId="15D8998F" w14:textId="77777777" w:rsidR="00BA3F7D" w:rsidRPr="00BA3F7D" w:rsidRDefault="00BA3F7D" w:rsidP="00BA3F7D">
      <w:pPr>
        <w:pStyle w:val="ListParagraph"/>
        <w:rPr>
          <w:rFonts w:ascii="Arial" w:eastAsia="Times New Roman" w:hAnsi="Arial" w:cs="Arial"/>
          <w:sz w:val="24"/>
          <w:szCs w:val="24"/>
          <w:lang w:val="en"/>
        </w:rPr>
      </w:pPr>
    </w:p>
    <w:p w14:paraId="3FBBB645" w14:textId="77777777" w:rsidR="005D7D16" w:rsidRPr="005D7D16" w:rsidRDefault="005D7D16" w:rsidP="005D7D16">
      <w:pPr>
        <w:pStyle w:val="Heading2"/>
        <w:spacing w:after="0" w:line="276" w:lineRule="auto"/>
        <w:jc w:val="both"/>
        <w:rPr>
          <w:szCs w:val="24"/>
        </w:rPr>
      </w:pPr>
      <w:bookmarkStart w:id="7" w:name="_Toc65823641"/>
      <w:r w:rsidRPr="005D7D16">
        <w:rPr>
          <w:szCs w:val="24"/>
        </w:rPr>
        <w:lastRenderedPageBreak/>
        <w:t>Social Distancing in Education Settings</w:t>
      </w:r>
      <w:bookmarkEnd w:id="7"/>
      <w:r w:rsidRPr="005D7D16">
        <w:rPr>
          <w:szCs w:val="24"/>
        </w:rPr>
        <w:t xml:space="preserve"> </w:t>
      </w:r>
    </w:p>
    <w:p w14:paraId="1F4C3CC6" w14:textId="604AE491" w:rsidR="005D7D16" w:rsidRPr="005D7D16" w:rsidRDefault="005D7D16" w:rsidP="00E12151">
      <w:pPr>
        <w:spacing w:after="0" w:line="276" w:lineRule="auto"/>
        <w:ind w:left="0" w:firstLine="0"/>
        <w:rPr>
          <w:szCs w:val="24"/>
        </w:rPr>
      </w:pPr>
    </w:p>
    <w:p w14:paraId="4AC44B40" w14:textId="77777777" w:rsidR="005D7D16" w:rsidRPr="005D7D16" w:rsidRDefault="005F63B4" w:rsidP="00DD4B5A">
      <w:pPr>
        <w:pStyle w:val="ListParagraph"/>
        <w:numPr>
          <w:ilvl w:val="0"/>
          <w:numId w:val="36"/>
        </w:numPr>
        <w:spacing w:after="0" w:line="276" w:lineRule="auto"/>
        <w:ind w:left="426" w:hanging="426"/>
        <w:jc w:val="both"/>
        <w:rPr>
          <w:rFonts w:ascii="Arial" w:hAnsi="Arial" w:cs="Arial"/>
          <w:sz w:val="24"/>
          <w:szCs w:val="24"/>
        </w:rPr>
      </w:pPr>
      <w:r w:rsidRPr="005D7D16">
        <w:rPr>
          <w:rFonts w:ascii="Arial" w:hAnsi="Arial" w:cs="Arial"/>
          <w:sz w:val="24"/>
          <w:szCs w:val="24"/>
        </w:rPr>
        <w:t>The Executive</w:t>
      </w:r>
      <w:r w:rsidR="00BD3435" w:rsidRPr="005D7D16">
        <w:rPr>
          <w:rFonts w:ascii="Arial" w:hAnsi="Arial" w:cs="Arial"/>
          <w:sz w:val="24"/>
          <w:szCs w:val="24"/>
        </w:rPr>
        <w:t>,</w:t>
      </w:r>
      <w:r w:rsidRPr="005D7D16">
        <w:rPr>
          <w:rFonts w:ascii="Arial" w:hAnsi="Arial" w:cs="Arial"/>
          <w:sz w:val="24"/>
          <w:szCs w:val="24"/>
        </w:rPr>
        <w:t xml:space="preserve"> on </w:t>
      </w:r>
      <w:r w:rsidR="0080592F" w:rsidRPr="005D7D16">
        <w:rPr>
          <w:rFonts w:ascii="Arial" w:hAnsi="Arial" w:cs="Arial"/>
          <w:sz w:val="24"/>
          <w:szCs w:val="24"/>
        </w:rPr>
        <w:t>6</w:t>
      </w:r>
      <w:r w:rsidR="00843C44" w:rsidRPr="005D7D16">
        <w:rPr>
          <w:rFonts w:ascii="Arial" w:hAnsi="Arial" w:cs="Arial"/>
          <w:sz w:val="24"/>
          <w:szCs w:val="24"/>
        </w:rPr>
        <w:t xml:space="preserve"> </w:t>
      </w:r>
      <w:r w:rsidR="00922173" w:rsidRPr="005D7D16">
        <w:rPr>
          <w:rFonts w:ascii="Arial" w:hAnsi="Arial" w:cs="Arial"/>
          <w:sz w:val="24"/>
          <w:szCs w:val="24"/>
        </w:rPr>
        <w:t>August 2020</w:t>
      </w:r>
      <w:r w:rsidR="00BD3435" w:rsidRPr="005D7D16">
        <w:rPr>
          <w:rFonts w:ascii="Arial" w:hAnsi="Arial" w:cs="Arial"/>
          <w:sz w:val="24"/>
          <w:szCs w:val="24"/>
        </w:rPr>
        <w:t>,</w:t>
      </w:r>
      <w:r w:rsidRPr="005D7D16">
        <w:rPr>
          <w:rFonts w:ascii="Arial" w:hAnsi="Arial" w:cs="Arial"/>
          <w:sz w:val="24"/>
          <w:szCs w:val="24"/>
        </w:rPr>
        <w:t xml:space="preserve"> agreed that </w:t>
      </w:r>
      <w:r w:rsidR="009603A5" w:rsidRPr="005D7D16">
        <w:rPr>
          <w:rFonts w:ascii="Arial" w:hAnsi="Arial" w:cs="Arial"/>
          <w:sz w:val="24"/>
          <w:szCs w:val="24"/>
        </w:rPr>
        <w:t xml:space="preserve">the </w:t>
      </w:r>
      <w:r w:rsidR="005E4B2F" w:rsidRPr="005D7D16">
        <w:rPr>
          <w:rFonts w:ascii="Arial" w:hAnsi="Arial" w:cs="Arial"/>
          <w:sz w:val="24"/>
          <w:szCs w:val="24"/>
        </w:rPr>
        <w:t xml:space="preserve">stringent </w:t>
      </w:r>
      <w:r w:rsidR="009603A5" w:rsidRPr="005D7D16">
        <w:rPr>
          <w:rFonts w:ascii="Arial" w:hAnsi="Arial" w:cs="Arial"/>
          <w:sz w:val="24"/>
          <w:szCs w:val="24"/>
        </w:rPr>
        <w:t xml:space="preserve">application of </w:t>
      </w:r>
      <w:r w:rsidR="000604C7" w:rsidRPr="005D7D16">
        <w:rPr>
          <w:rFonts w:ascii="Arial" w:hAnsi="Arial" w:cs="Arial"/>
          <w:sz w:val="24"/>
          <w:szCs w:val="24"/>
        </w:rPr>
        <w:t>social distancing</w:t>
      </w:r>
      <w:r w:rsidR="0099179B" w:rsidRPr="005D7D16">
        <w:rPr>
          <w:rFonts w:ascii="Arial" w:hAnsi="Arial" w:cs="Arial"/>
          <w:sz w:val="24"/>
          <w:szCs w:val="24"/>
        </w:rPr>
        <w:t xml:space="preserve"> </w:t>
      </w:r>
      <w:r w:rsidR="000604C7" w:rsidRPr="005D7D16">
        <w:rPr>
          <w:rFonts w:ascii="Arial" w:hAnsi="Arial" w:cs="Arial"/>
          <w:sz w:val="24"/>
          <w:szCs w:val="24"/>
        </w:rPr>
        <w:t>requirements between pupils w</w:t>
      </w:r>
      <w:r w:rsidR="005D7D16" w:rsidRPr="005D7D16">
        <w:rPr>
          <w:rFonts w:ascii="Arial" w:hAnsi="Arial" w:cs="Arial"/>
          <w:sz w:val="24"/>
          <w:szCs w:val="24"/>
        </w:rPr>
        <w:t>ould</w:t>
      </w:r>
      <w:r w:rsidR="000604C7" w:rsidRPr="005D7D16">
        <w:rPr>
          <w:rFonts w:ascii="Arial" w:hAnsi="Arial" w:cs="Arial"/>
          <w:sz w:val="24"/>
          <w:szCs w:val="24"/>
        </w:rPr>
        <w:t xml:space="preserve"> be </w:t>
      </w:r>
      <w:r w:rsidR="005E4B2F" w:rsidRPr="005D7D16">
        <w:rPr>
          <w:rFonts w:ascii="Arial" w:hAnsi="Arial" w:cs="Arial"/>
          <w:sz w:val="24"/>
          <w:szCs w:val="24"/>
        </w:rPr>
        <w:t xml:space="preserve">relaxed from 17 August. </w:t>
      </w:r>
      <w:r w:rsidR="000604C7" w:rsidRPr="005D7D16">
        <w:rPr>
          <w:rFonts w:ascii="Arial" w:hAnsi="Arial" w:cs="Arial"/>
          <w:sz w:val="24"/>
          <w:szCs w:val="24"/>
        </w:rPr>
        <w:t xml:space="preserve"> </w:t>
      </w:r>
      <w:r w:rsidRPr="005D7D16">
        <w:rPr>
          <w:rFonts w:ascii="Arial" w:hAnsi="Arial" w:cs="Arial"/>
          <w:sz w:val="24"/>
          <w:szCs w:val="24"/>
        </w:rPr>
        <w:t xml:space="preserve"> </w:t>
      </w:r>
      <w:r w:rsidR="005E4B2F" w:rsidRPr="005D7D16">
        <w:rPr>
          <w:rFonts w:ascii="Arial" w:hAnsi="Arial" w:cs="Arial"/>
          <w:sz w:val="24"/>
          <w:szCs w:val="24"/>
        </w:rPr>
        <w:t>Public Health guidance with respect to s</w:t>
      </w:r>
      <w:r w:rsidRPr="005D7D16">
        <w:rPr>
          <w:rFonts w:ascii="Arial" w:hAnsi="Arial" w:cs="Arial"/>
          <w:sz w:val="24"/>
          <w:szCs w:val="24"/>
        </w:rPr>
        <w:t>ocial distancing of 2</w:t>
      </w:r>
      <w:r w:rsidR="006E77FE" w:rsidRPr="005D7D16">
        <w:rPr>
          <w:rFonts w:ascii="Arial" w:hAnsi="Arial" w:cs="Arial"/>
          <w:sz w:val="24"/>
          <w:szCs w:val="24"/>
        </w:rPr>
        <w:t xml:space="preserve"> </w:t>
      </w:r>
      <w:r w:rsidRPr="005D7D16">
        <w:rPr>
          <w:rFonts w:ascii="Arial" w:hAnsi="Arial" w:cs="Arial"/>
          <w:sz w:val="24"/>
          <w:szCs w:val="24"/>
        </w:rPr>
        <w:t>m</w:t>
      </w:r>
      <w:r w:rsidR="006E77FE" w:rsidRPr="005D7D16">
        <w:rPr>
          <w:rFonts w:ascii="Arial" w:hAnsi="Arial" w:cs="Arial"/>
          <w:sz w:val="24"/>
          <w:szCs w:val="24"/>
        </w:rPr>
        <w:t>etres (2m)</w:t>
      </w:r>
      <w:r w:rsidR="000604C7" w:rsidRPr="005D7D16">
        <w:rPr>
          <w:rFonts w:ascii="Arial" w:hAnsi="Arial" w:cs="Arial"/>
          <w:sz w:val="24"/>
          <w:szCs w:val="24"/>
        </w:rPr>
        <w:t xml:space="preserve"> remain</w:t>
      </w:r>
      <w:r w:rsidR="005D7D16" w:rsidRPr="005D7D16">
        <w:rPr>
          <w:rFonts w:ascii="Arial" w:hAnsi="Arial" w:cs="Arial"/>
          <w:sz w:val="24"/>
          <w:szCs w:val="24"/>
        </w:rPr>
        <w:t>s</w:t>
      </w:r>
      <w:r w:rsidR="000604C7" w:rsidRPr="005D7D16">
        <w:rPr>
          <w:rFonts w:ascii="Arial" w:hAnsi="Arial" w:cs="Arial"/>
          <w:sz w:val="24"/>
          <w:szCs w:val="24"/>
        </w:rPr>
        <w:t xml:space="preserve"> in place between</w:t>
      </w:r>
      <w:r w:rsidRPr="005D7D16">
        <w:rPr>
          <w:rFonts w:ascii="Arial" w:hAnsi="Arial" w:cs="Arial"/>
          <w:sz w:val="24"/>
          <w:szCs w:val="24"/>
        </w:rPr>
        <w:t xml:space="preserve"> adults </w:t>
      </w:r>
      <w:r w:rsidR="008359B5" w:rsidRPr="005D7D16">
        <w:rPr>
          <w:rFonts w:ascii="Arial" w:hAnsi="Arial" w:cs="Arial"/>
          <w:sz w:val="24"/>
          <w:szCs w:val="24"/>
        </w:rPr>
        <w:t>and as far as possible between adults and pupils</w:t>
      </w:r>
      <w:r w:rsidR="000604C7" w:rsidRPr="005D7D16">
        <w:rPr>
          <w:rFonts w:ascii="Arial" w:hAnsi="Arial" w:cs="Arial"/>
          <w:sz w:val="24"/>
          <w:szCs w:val="24"/>
        </w:rPr>
        <w:t xml:space="preserve">. Schools </w:t>
      </w:r>
      <w:r w:rsidR="00380D87" w:rsidRPr="005D7D16">
        <w:rPr>
          <w:rFonts w:ascii="Arial" w:hAnsi="Arial" w:cs="Arial"/>
          <w:sz w:val="24"/>
          <w:szCs w:val="24"/>
        </w:rPr>
        <w:t>should</w:t>
      </w:r>
      <w:r w:rsidR="000604C7" w:rsidRPr="005D7D16">
        <w:rPr>
          <w:rFonts w:ascii="Arial" w:hAnsi="Arial" w:cs="Arial"/>
          <w:sz w:val="24"/>
          <w:szCs w:val="24"/>
        </w:rPr>
        <w:t xml:space="preserve"> </w:t>
      </w:r>
      <w:r w:rsidR="00DC45AA" w:rsidRPr="005D7D16">
        <w:rPr>
          <w:rFonts w:ascii="Arial" w:hAnsi="Arial" w:cs="Arial"/>
          <w:sz w:val="24"/>
          <w:szCs w:val="24"/>
        </w:rPr>
        <w:t xml:space="preserve">endeavour </w:t>
      </w:r>
      <w:r w:rsidR="00BD3435" w:rsidRPr="005D7D16">
        <w:rPr>
          <w:rFonts w:ascii="Arial" w:hAnsi="Arial" w:cs="Arial"/>
          <w:sz w:val="24"/>
          <w:szCs w:val="24"/>
        </w:rPr>
        <w:t xml:space="preserve">strenuously </w:t>
      </w:r>
      <w:r w:rsidR="000604C7" w:rsidRPr="005D7D16">
        <w:rPr>
          <w:rFonts w:ascii="Arial" w:hAnsi="Arial" w:cs="Arial"/>
          <w:sz w:val="24"/>
          <w:szCs w:val="24"/>
        </w:rPr>
        <w:t>to implement as much social distancing as is practical where physical capacity and curriculum delivery permit.</w:t>
      </w:r>
    </w:p>
    <w:p w14:paraId="6787AF7D" w14:textId="77777777" w:rsidR="005D7D16" w:rsidRPr="005D7D16" w:rsidRDefault="005D7D16" w:rsidP="005D7D16">
      <w:pPr>
        <w:pStyle w:val="ListParagraph"/>
        <w:spacing w:after="0" w:line="276" w:lineRule="auto"/>
        <w:ind w:left="284"/>
        <w:jc w:val="both"/>
        <w:rPr>
          <w:rFonts w:ascii="Arial" w:hAnsi="Arial" w:cs="Arial"/>
          <w:sz w:val="24"/>
          <w:szCs w:val="24"/>
        </w:rPr>
      </w:pPr>
    </w:p>
    <w:p w14:paraId="5B643510" w14:textId="77777777" w:rsidR="005D7D16" w:rsidRPr="005D7D16" w:rsidRDefault="00B925D6" w:rsidP="00DD4B5A">
      <w:pPr>
        <w:pStyle w:val="ListParagraph"/>
        <w:numPr>
          <w:ilvl w:val="0"/>
          <w:numId w:val="36"/>
        </w:numPr>
        <w:spacing w:after="0" w:line="276" w:lineRule="auto"/>
        <w:ind w:left="426" w:hanging="426"/>
        <w:jc w:val="both"/>
        <w:rPr>
          <w:rFonts w:ascii="Arial" w:hAnsi="Arial" w:cs="Arial"/>
          <w:sz w:val="24"/>
          <w:szCs w:val="24"/>
        </w:rPr>
      </w:pPr>
      <w:r w:rsidRPr="005D7D16">
        <w:rPr>
          <w:rFonts w:ascii="Arial" w:hAnsi="Arial" w:cs="Arial"/>
          <w:sz w:val="24"/>
          <w:szCs w:val="24"/>
        </w:rPr>
        <w:t xml:space="preserve">Protective bubbles will be used as a key mitigating action where possible. The protective bubble </w:t>
      </w:r>
      <w:r w:rsidR="00BD3435" w:rsidRPr="005D7D16">
        <w:rPr>
          <w:rFonts w:ascii="Arial" w:hAnsi="Arial" w:cs="Arial"/>
          <w:sz w:val="24"/>
          <w:szCs w:val="24"/>
        </w:rPr>
        <w:t xml:space="preserve">arrangements </w:t>
      </w:r>
      <w:r w:rsidRPr="005D7D16">
        <w:rPr>
          <w:rFonts w:ascii="Arial" w:hAnsi="Arial" w:cs="Arial"/>
          <w:sz w:val="24"/>
          <w:szCs w:val="24"/>
        </w:rPr>
        <w:t>will be used to segment pupils into a consistent group or groups as far as is practicable. The approach will vary depending on age group. In pre-school</w:t>
      </w:r>
      <w:r w:rsidR="00DC45AA" w:rsidRPr="005D7D16">
        <w:rPr>
          <w:rFonts w:ascii="Arial" w:hAnsi="Arial" w:cs="Arial"/>
          <w:sz w:val="24"/>
          <w:szCs w:val="24"/>
        </w:rPr>
        <w:t>,</w:t>
      </w:r>
      <w:r w:rsidRPr="005D7D16">
        <w:rPr>
          <w:rFonts w:ascii="Arial" w:hAnsi="Arial" w:cs="Arial"/>
          <w:sz w:val="24"/>
          <w:szCs w:val="24"/>
        </w:rPr>
        <w:t xml:space="preserve"> primary</w:t>
      </w:r>
      <w:r w:rsidR="006A0E6D" w:rsidRPr="005D7D16">
        <w:rPr>
          <w:rFonts w:ascii="Arial" w:hAnsi="Arial" w:cs="Arial"/>
          <w:sz w:val="24"/>
          <w:szCs w:val="24"/>
        </w:rPr>
        <w:t>,</w:t>
      </w:r>
      <w:r w:rsidRPr="005D7D16">
        <w:rPr>
          <w:rFonts w:ascii="Arial" w:hAnsi="Arial" w:cs="Arial"/>
          <w:sz w:val="24"/>
          <w:szCs w:val="24"/>
        </w:rPr>
        <w:t xml:space="preserve"> </w:t>
      </w:r>
      <w:r w:rsidR="00430672" w:rsidRPr="005D7D16">
        <w:rPr>
          <w:rFonts w:ascii="Arial" w:hAnsi="Arial" w:cs="Arial"/>
          <w:sz w:val="24"/>
          <w:szCs w:val="24"/>
        </w:rPr>
        <w:t xml:space="preserve">Education Other Than </w:t>
      </w:r>
      <w:r w:rsidR="003849B4" w:rsidRPr="005D7D16">
        <w:rPr>
          <w:rFonts w:ascii="Arial" w:hAnsi="Arial" w:cs="Arial"/>
          <w:sz w:val="24"/>
          <w:szCs w:val="24"/>
        </w:rPr>
        <w:t>A</w:t>
      </w:r>
      <w:r w:rsidR="006A0E6D" w:rsidRPr="005D7D16">
        <w:rPr>
          <w:rFonts w:ascii="Arial" w:hAnsi="Arial" w:cs="Arial"/>
          <w:sz w:val="24"/>
          <w:szCs w:val="24"/>
        </w:rPr>
        <w:t>t School</w:t>
      </w:r>
      <w:r w:rsidR="003849B4" w:rsidRPr="005D7D16">
        <w:rPr>
          <w:rFonts w:ascii="Arial" w:hAnsi="Arial" w:cs="Arial"/>
          <w:sz w:val="24"/>
          <w:szCs w:val="24"/>
        </w:rPr>
        <w:t xml:space="preserve"> (EOTAS) </w:t>
      </w:r>
      <w:r w:rsidR="00D65453" w:rsidRPr="005D7D16">
        <w:rPr>
          <w:rFonts w:ascii="Arial" w:hAnsi="Arial" w:cs="Arial"/>
          <w:sz w:val="24"/>
          <w:szCs w:val="24"/>
        </w:rPr>
        <w:t xml:space="preserve">centres </w:t>
      </w:r>
      <w:r w:rsidRPr="005D7D16">
        <w:rPr>
          <w:rFonts w:ascii="Arial" w:hAnsi="Arial" w:cs="Arial"/>
          <w:sz w:val="24"/>
          <w:szCs w:val="24"/>
        </w:rPr>
        <w:t>and special schools, it is envisaged that in most cases a class will act as a single consistent bubble with minimal prolonged interaction with other classes.</w:t>
      </w:r>
    </w:p>
    <w:p w14:paraId="2E547ACF" w14:textId="77777777" w:rsidR="005D7D16" w:rsidRPr="005D7D16" w:rsidRDefault="005D7D16" w:rsidP="005D7D16">
      <w:pPr>
        <w:pStyle w:val="ListParagraph"/>
        <w:spacing w:after="0" w:line="276" w:lineRule="auto"/>
        <w:jc w:val="both"/>
        <w:rPr>
          <w:rFonts w:ascii="Arial" w:hAnsi="Arial" w:cs="Arial"/>
          <w:sz w:val="24"/>
          <w:szCs w:val="24"/>
        </w:rPr>
      </w:pPr>
    </w:p>
    <w:p w14:paraId="79F8226D" w14:textId="77777777" w:rsidR="000613E7" w:rsidRPr="005D7D16" w:rsidRDefault="005F63B4" w:rsidP="00DD4B5A">
      <w:pPr>
        <w:pStyle w:val="ListParagraph"/>
        <w:numPr>
          <w:ilvl w:val="0"/>
          <w:numId w:val="36"/>
        </w:numPr>
        <w:spacing w:after="0" w:line="276" w:lineRule="auto"/>
        <w:ind w:left="426" w:hanging="426"/>
        <w:jc w:val="both"/>
        <w:rPr>
          <w:rFonts w:ascii="Arial" w:hAnsi="Arial" w:cs="Arial"/>
          <w:sz w:val="24"/>
          <w:szCs w:val="24"/>
        </w:rPr>
      </w:pPr>
      <w:r w:rsidRPr="005D7D16">
        <w:rPr>
          <w:rFonts w:ascii="Arial" w:hAnsi="Arial" w:cs="Arial"/>
          <w:sz w:val="24"/>
          <w:szCs w:val="24"/>
        </w:rPr>
        <w:t xml:space="preserve">Following </w:t>
      </w:r>
      <w:r w:rsidR="001A0509" w:rsidRPr="005D7D16">
        <w:rPr>
          <w:rFonts w:ascii="Arial" w:hAnsi="Arial" w:cs="Arial"/>
          <w:sz w:val="24"/>
          <w:szCs w:val="24"/>
        </w:rPr>
        <w:t xml:space="preserve">engagement </w:t>
      </w:r>
      <w:r w:rsidRPr="005D7D16">
        <w:rPr>
          <w:rFonts w:ascii="Arial" w:hAnsi="Arial" w:cs="Arial"/>
          <w:sz w:val="24"/>
          <w:szCs w:val="24"/>
        </w:rPr>
        <w:t xml:space="preserve">with </w:t>
      </w:r>
      <w:r w:rsidR="00730ACC" w:rsidRPr="005D7D16">
        <w:rPr>
          <w:rFonts w:ascii="Arial" w:hAnsi="Arial" w:cs="Arial"/>
          <w:sz w:val="24"/>
          <w:szCs w:val="24"/>
        </w:rPr>
        <w:t>public hea</w:t>
      </w:r>
      <w:r w:rsidR="00783B97" w:rsidRPr="005D7D16">
        <w:rPr>
          <w:rFonts w:ascii="Arial" w:hAnsi="Arial" w:cs="Arial"/>
          <w:sz w:val="24"/>
          <w:szCs w:val="24"/>
        </w:rPr>
        <w:t>l</w:t>
      </w:r>
      <w:r w:rsidR="00730ACC" w:rsidRPr="005D7D16">
        <w:rPr>
          <w:rFonts w:ascii="Arial" w:hAnsi="Arial" w:cs="Arial"/>
          <w:sz w:val="24"/>
          <w:szCs w:val="24"/>
        </w:rPr>
        <w:t xml:space="preserve">th colleagues, </w:t>
      </w:r>
      <w:r w:rsidRPr="005D7D16">
        <w:rPr>
          <w:rFonts w:ascii="Arial" w:hAnsi="Arial" w:cs="Arial"/>
          <w:sz w:val="24"/>
          <w:szCs w:val="24"/>
        </w:rPr>
        <w:t xml:space="preserve">educational practitioners, </w:t>
      </w:r>
      <w:r w:rsidR="001A0509" w:rsidRPr="005D7D16">
        <w:rPr>
          <w:rFonts w:ascii="Arial" w:hAnsi="Arial" w:cs="Arial"/>
          <w:sz w:val="24"/>
          <w:szCs w:val="24"/>
        </w:rPr>
        <w:t xml:space="preserve">and a consultation group comprising </w:t>
      </w:r>
      <w:r w:rsidRPr="005D7D16">
        <w:rPr>
          <w:rFonts w:ascii="Arial" w:hAnsi="Arial" w:cs="Arial"/>
          <w:sz w:val="24"/>
          <w:szCs w:val="24"/>
        </w:rPr>
        <w:t>trades unions</w:t>
      </w:r>
      <w:r w:rsidR="001A0509" w:rsidRPr="005D7D16">
        <w:rPr>
          <w:rFonts w:ascii="Arial" w:hAnsi="Arial" w:cs="Arial"/>
          <w:sz w:val="24"/>
          <w:szCs w:val="24"/>
        </w:rPr>
        <w:t>, Managing Authorities</w:t>
      </w:r>
      <w:r w:rsidRPr="005D7D16">
        <w:rPr>
          <w:rFonts w:ascii="Arial" w:hAnsi="Arial" w:cs="Arial"/>
          <w:sz w:val="24"/>
          <w:szCs w:val="24"/>
        </w:rPr>
        <w:t xml:space="preserve"> and sectoral bodies</w:t>
      </w:r>
      <w:r w:rsidR="00D2789B" w:rsidRPr="005D7D16">
        <w:rPr>
          <w:rFonts w:ascii="Arial" w:hAnsi="Arial" w:cs="Arial"/>
          <w:sz w:val="24"/>
          <w:szCs w:val="24"/>
        </w:rPr>
        <w:t>,</w:t>
      </w:r>
      <w:r w:rsidR="005D7D16">
        <w:rPr>
          <w:rFonts w:ascii="Arial" w:hAnsi="Arial" w:cs="Arial"/>
          <w:sz w:val="24"/>
          <w:szCs w:val="24"/>
        </w:rPr>
        <w:t xml:space="preserve"> it is recommended that:</w:t>
      </w:r>
    </w:p>
    <w:p w14:paraId="3F4D9786" w14:textId="77777777" w:rsidR="00AF39E8" w:rsidRPr="005D7D16" w:rsidRDefault="005F63B4" w:rsidP="005D7D16">
      <w:pPr>
        <w:spacing w:after="0" w:line="276" w:lineRule="auto"/>
        <w:rPr>
          <w:szCs w:val="24"/>
        </w:rPr>
      </w:pPr>
      <w:r w:rsidRPr="005D7D16">
        <w:rPr>
          <w:szCs w:val="24"/>
        </w:rPr>
        <w:t xml:space="preserve"> </w:t>
      </w:r>
    </w:p>
    <w:p w14:paraId="1EBAC720" w14:textId="4B8C1F0A" w:rsidR="00AF39E8" w:rsidRPr="005D7D16" w:rsidRDefault="00AF39E8" w:rsidP="00DD4B5A">
      <w:pPr>
        <w:pStyle w:val="ListParagraph"/>
        <w:numPr>
          <w:ilvl w:val="0"/>
          <w:numId w:val="10"/>
        </w:numPr>
        <w:spacing w:after="0" w:line="276" w:lineRule="auto"/>
        <w:jc w:val="both"/>
        <w:rPr>
          <w:rFonts w:ascii="Arial" w:hAnsi="Arial" w:cs="Arial"/>
          <w:sz w:val="24"/>
          <w:szCs w:val="24"/>
        </w:rPr>
      </w:pPr>
      <w:r w:rsidRPr="005D7D16">
        <w:rPr>
          <w:rFonts w:ascii="Arial" w:hAnsi="Arial" w:cs="Arial"/>
          <w:sz w:val="24"/>
          <w:szCs w:val="24"/>
        </w:rPr>
        <w:t>Anyone displaying</w:t>
      </w:r>
      <w:r w:rsidR="00730ACC" w:rsidRPr="005D7D16">
        <w:rPr>
          <w:rFonts w:ascii="Arial" w:hAnsi="Arial" w:cs="Arial"/>
          <w:sz w:val="24"/>
          <w:szCs w:val="24"/>
        </w:rPr>
        <w:t xml:space="preserve"> any </w:t>
      </w:r>
      <w:r w:rsidR="004654FD" w:rsidRPr="005D7D16">
        <w:rPr>
          <w:rFonts w:ascii="Arial" w:hAnsi="Arial" w:cs="Arial"/>
          <w:sz w:val="24"/>
          <w:szCs w:val="24"/>
        </w:rPr>
        <w:t xml:space="preserve">of the key </w:t>
      </w:r>
      <w:r w:rsidR="00730ACC" w:rsidRPr="005D7D16">
        <w:rPr>
          <w:rFonts w:ascii="Arial" w:hAnsi="Arial" w:cs="Arial"/>
          <w:sz w:val="24"/>
          <w:szCs w:val="24"/>
        </w:rPr>
        <w:t>COVID-19</w:t>
      </w:r>
      <w:r w:rsidRPr="005D7D16">
        <w:rPr>
          <w:rFonts w:ascii="Arial" w:hAnsi="Arial" w:cs="Arial"/>
          <w:sz w:val="24"/>
          <w:szCs w:val="24"/>
        </w:rPr>
        <w:t xml:space="preserve"> symptoms must not attend school</w:t>
      </w:r>
      <w:r w:rsidR="00DA672D" w:rsidRPr="005D7D16">
        <w:rPr>
          <w:rFonts w:ascii="Arial" w:hAnsi="Arial" w:cs="Arial"/>
          <w:sz w:val="24"/>
          <w:szCs w:val="24"/>
        </w:rPr>
        <w:t>,</w:t>
      </w:r>
      <w:r w:rsidR="00730ACC" w:rsidRPr="005D7D16">
        <w:rPr>
          <w:rFonts w:ascii="Arial" w:hAnsi="Arial" w:cs="Arial"/>
          <w:sz w:val="24"/>
          <w:szCs w:val="24"/>
        </w:rPr>
        <w:t xml:space="preserve"> with schools vigorously implementing this guidance.</w:t>
      </w:r>
      <w:r w:rsidR="00B15001">
        <w:rPr>
          <w:rFonts w:ascii="Arial" w:hAnsi="Arial" w:cs="Arial"/>
          <w:sz w:val="24"/>
          <w:szCs w:val="24"/>
        </w:rPr>
        <w:t xml:space="preserve"> They should stay at home and book a test - </w:t>
      </w:r>
      <w:hyperlink r:id="rId21" w:history="1">
        <w:r w:rsidR="00B15001" w:rsidRPr="00B15001">
          <w:rPr>
            <w:rStyle w:val="Hyperlink"/>
            <w:rFonts w:ascii="Arial" w:hAnsi="Arial" w:cs="Arial"/>
            <w:sz w:val="24"/>
            <w:szCs w:val="24"/>
          </w:rPr>
          <w:t>here.</w:t>
        </w:r>
      </w:hyperlink>
      <w:r w:rsidR="00B15001">
        <w:rPr>
          <w:rFonts w:ascii="Arial" w:hAnsi="Arial" w:cs="Arial"/>
          <w:sz w:val="24"/>
          <w:szCs w:val="24"/>
        </w:rPr>
        <w:t xml:space="preserve"> </w:t>
      </w:r>
    </w:p>
    <w:p w14:paraId="7E75C920" w14:textId="77777777" w:rsidR="00730ACC" w:rsidRPr="005D7D16" w:rsidRDefault="00730ACC" w:rsidP="005D7D16">
      <w:pPr>
        <w:spacing w:after="0" w:line="276" w:lineRule="auto"/>
        <w:rPr>
          <w:szCs w:val="24"/>
        </w:rPr>
      </w:pPr>
    </w:p>
    <w:p w14:paraId="07B1BACD" w14:textId="77777777" w:rsidR="000613E7" w:rsidRPr="005D7D16" w:rsidRDefault="005F63B4" w:rsidP="00DD4B5A">
      <w:pPr>
        <w:pStyle w:val="ListParagraph"/>
        <w:numPr>
          <w:ilvl w:val="0"/>
          <w:numId w:val="10"/>
        </w:numPr>
        <w:spacing w:after="0" w:line="276" w:lineRule="auto"/>
        <w:jc w:val="both"/>
        <w:rPr>
          <w:rFonts w:ascii="Arial" w:hAnsi="Arial" w:cs="Arial"/>
          <w:sz w:val="24"/>
          <w:szCs w:val="24"/>
        </w:rPr>
      </w:pPr>
      <w:r w:rsidRPr="005D7D16">
        <w:rPr>
          <w:rFonts w:ascii="Arial" w:hAnsi="Arial" w:cs="Arial"/>
          <w:sz w:val="24"/>
          <w:szCs w:val="24"/>
        </w:rPr>
        <w:t>Primary school children return to full time education</w:t>
      </w:r>
      <w:r w:rsidR="003D22C9" w:rsidRPr="005D7D16">
        <w:rPr>
          <w:rFonts w:ascii="Arial" w:hAnsi="Arial" w:cs="Arial"/>
          <w:sz w:val="24"/>
          <w:szCs w:val="24"/>
        </w:rPr>
        <w:t xml:space="preserve"> </w:t>
      </w:r>
      <w:r w:rsidR="00BD3435" w:rsidRPr="005D7D16">
        <w:rPr>
          <w:rFonts w:ascii="Arial" w:hAnsi="Arial" w:cs="Arial"/>
          <w:sz w:val="24"/>
          <w:szCs w:val="24"/>
        </w:rPr>
        <w:t>with</w:t>
      </w:r>
      <w:r w:rsidRPr="005D7D16">
        <w:rPr>
          <w:rFonts w:ascii="Arial" w:hAnsi="Arial" w:cs="Arial"/>
          <w:sz w:val="24"/>
          <w:szCs w:val="24"/>
        </w:rPr>
        <w:t xml:space="preserve"> a ‘protective bubble’ strategy</w:t>
      </w:r>
      <w:r w:rsidR="00922173" w:rsidRPr="005D7D16">
        <w:rPr>
          <w:rFonts w:ascii="Arial" w:hAnsi="Arial" w:cs="Arial"/>
          <w:sz w:val="24"/>
          <w:szCs w:val="24"/>
        </w:rPr>
        <w:t xml:space="preserve"> </w:t>
      </w:r>
      <w:r w:rsidR="00BD3435" w:rsidRPr="005D7D16">
        <w:rPr>
          <w:rFonts w:ascii="Arial" w:hAnsi="Arial" w:cs="Arial"/>
          <w:sz w:val="24"/>
          <w:szCs w:val="24"/>
        </w:rPr>
        <w:t xml:space="preserve">implemented </w:t>
      </w:r>
      <w:r w:rsidR="00773E2A" w:rsidRPr="005D7D16">
        <w:rPr>
          <w:rFonts w:ascii="Arial" w:hAnsi="Arial" w:cs="Arial"/>
          <w:sz w:val="24"/>
          <w:szCs w:val="24"/>
        </w:rPr>
        <w:t>as a key mitigating action</w:t>
      </w:r>
      <w:r w:rsidR="003A0C1D" w:rsidRPr="005D7D16">
        <w:rPr>
          <w:rFonts w:ascii="Arial" w:hAnsi="Arial" w:cs="Arial"/>
          <w:sz w:val="24"/>
          <w:szCs w:val="24"/>
        </w:rPr>
        <w:t>.</w:t>
      </w:r>
      <w:r w:rsidR="00773E2A" w:rsidRPr="005D7D16">
        <w:rPr>
          <w:rFonts w:ascii="Arial" w:hAnsi="Arial" w:cs="Arial"/>
          <w:sz w:val="24"/>
          <w:szCs w:val="24"/>
        </w:rPr>
        <w:t xml:space="preserve"> A class will act as a single consistent group or bubble, with minimal prolonged interaction with other classes within the school.</w:t>
      </w:r>
      <w:r w:rsidR="00730ACC" w:rsidRPr="005D7D16">
        <w:rPr>
          <w:rFonts w:ascii="Arial" w:hAnsi="Arial" w:cs="Arial"/>
          <w:sz w:val="24"/>
          <w:szCs w:val="24"/>
        </w:rPr>
        <w:t xml:space="preserve"> Social distancing within classes should be maximised based on physical capacity</w:t>
      </w:r>
      <w:r w:rsidR="00D2789B" w:rsidRPr="005D7D16">
        <w:rPr>
          <w:rFonts w:ascii="Arial" w:hAnsi="Arial" w:cs="Arial"/>
          <w:sz w:val="24"/>
          <w:szCs w:val="24"/>
        </w:rPr>
        <w:t>.</w:t>
      </w:r>
      <w:r w:rsidRPr="005D7D16">
        <w:rPr>
          <w:rFonts w:ascii="Arial" w:hAnsi="Arial" w:cs="Arial"/>
          <w:sz w:val="24"/>
          <w:szCs w:val="24"/>
        </w:rPr>
        <w:t xml:space="preserve">  </w:t>
      </w:r>
    </w:p>
    <w:p w14:paraId="48580CC9" w14:textId="66ACAD0C" w:rsidR="000613E7" w:rsidRPr="005D7D16" w:rsidRDefault="000613E7" w:rsidP="005D7D16">
      <w:pPr>
        <w:spacing w:after="0" w:line="276" w:lineRule="auto"/>
        <w:rPr>
          <w:szCs w:val="24"/>
        </w:rPr>
      </w:pPr>
    </w:p>
    <w:p w14:paraId="74EF4B57" w14:textId="77777777" w:rsidR="00773E2A" w:rsidRPr="005D7D16" w:rsidRDefault="00773E2A" w:rsidP="00DD4B5A">
      <w:pPr>
        <w:pStyle w:val="ListParagraph"/>
        <w:numPr>
          <w:ilvl w:val="0"/>
          <w:numId w:val="10"/>
        </w:numPr>
        <w:spacing w:after="0" w:line="276" w:lineRule="auto"/>
        <w:jc w:val="both"/>
        <w:rPr>
          <w:rFonts w:ascii="Arial" w:hAnsi="Arial" w:cs="Arial"/>
          <w:sz w:val="24"/>
          <w:szCs w:val="24"/>
        </w:rPr>
      </w:pPr>
      <w:r w:rsidRPr="005D7D16">
        <w:rPr>
          <w:rFonts w:ascii="Arial" w:hAnsi="Arial" w:cs="Arial"/>
          <w:sz w:val="24"/>
          <w:szCs w:val="24"/>
        </w:rPr>
        <w:t>At Post-Primary</w:t>
      </w:r>
      <w:r w:rsidR="00BD3435" w:rsidRPr="005D7D16">
        <w:rPr>
          <w:rFonts w:ascii="Arial" w:hAnsi="Arial" w:cs="Arial"/>
          <w:sz w:val="24"/>
          <w:szCs w:val="24"/>
        </w:rPr>
        <w:t xml:space="preserve"> level</w:t>
      </w:r>
      <w:r w:rsidRPr="005D7D16">
        <w:rPr>
          <w:rFonts w:ascii="Arial" w:hAnsi="Arial" w:cs="Arial"/>
          <w:sz w:val="24"/>
          <w:szCs w:val="24"/>
        </w:rPr>
        <w:t xml:space="preserve">, the nature of curricular delivery makes it more difficult to implement a single consistent class group or bubble. </w:t>
      </w:r>
      <w:r w:rsidR="00D2789B" w:rsidRPr="005D7D16">
        <w:rPr>
          <w:rFonts w:ascii="Arial" w:hAnsi="Arial" w:cs="Arial"/>
          <w:sz w:val="24"/>
          <w:szCs w:val="24"/>
        </w:rPr>
        <w:t xml:space="preserve"> </w:t>
      </w:r>
      <w:r w:rsidR="00A44430" w:rsidRPr="005D7D16">
        <w:rPr>
          <w:rFonts w:ascii="Arial" w:hAnsi="Arial" w:cs="Arial"/>
          <w:sz w:val="24"/>
          <w:szCs w:val="24"/>
        </w:rPr>
        <w:t xml:space="preserve">We expect this to be </w:t>
      </w:r>
      <w:r w:rsidR="003C3918" w:rsidRPr="005D7D16">
        <w:rPr>
          <w:rFonts w:ascii="Arial" w:hAnsi="Arial" w:cs="Arial"/>
          <w:sz w:val="24"/>
          <w:szCs w:val="24"/>
        </w:rPr>
        <w:t>adhered to as much as possible</w:t>
      </w:r>
      <w:r w:rsidRPr="005D7D16">
        <w:rPr>
          <w:rFonts w:ascii="Arial" w:hAnsi="Arial" w:cs="Arial"/>
          <w:sz w:val="24"/>
          <w:szCs w:val="24"/>
        </w:rPr>
        <w:t xml:space="preserve"> in Years 8 – 10</w:t>
      </w:r>
      <w:r w:rsidR="00A44430" w:rsidRPr="005D7D16">
        <w:rPr>
          <w:rFonts w:ascii="Arial" w:hAnsi="Arial" w:cs="Arial"/>
          <w:sz w:val="24"/>
          <w:szCs w:val="24"/>
        </w:rPr>
        <w:t xml:space="preserve">. </w:t>
      </w:r>
      <w:r w:rsidR="00D2789B" w:rsidRPr="005D7D16">
        <w:rPr>
          <w:rFonts w:ascii="Arial" w:hAnsi="Arial" w:cs="Arial"/>
          <w:sz w:val="24"/>
          <w:szCs w:val="24"/>
        </w:rPr>
        <w:t xml:space="preserve"> </w:t>
      </w:r>
      <w:r w:rsidR="00A44430" w:rsidRPr="005D7D16">
        <w:rPr>
          <w:rFonts w:ascii="Arial" w:hAnsi="Arial" w:cs="Arial"/>
          <w:sz w:val="24"/>
          <w:szCs w:val="24"/>
        </w:rPr>
        <w:t>H</w:t>
      </w:r>
      <w:r w:rsidRPr="005D7D16">
        <w:rPr>
          <w:rFonts w:ascii="Arial" w:hAnsi="Arial" w:cs="Arial"/>
          <w:sz w:val="24"/>
          <w:szCs w:val="24"/>
        </w:rPr>
        <w:t>owever</w:t>
      </w:r>
      <w:r w:rsidR="006E77FE" w:rsidRPr="005D7D16">
        <w:rPr>
          <w:rFonts w:ascii="Arial" w:hAnsi="Arial" w:cs="Arial"/>
          <w:sz w:val="24"/>
          <w:szCs w:val="24"/>
        </w:rPr>
        <w:t>,</w:t>
      </w:r>
      <w:r w:rsidRPr="005D7D16">
        <w:rPr>
          <w:rFonts w:ascii="Arial" w:hAnsi="Arial" w:cs="Arial"/>
          <w:sz w:val="24"/>
          <w:szCs w:val="24"/>
        </w:rPr>
        <w:t xml:space="preserve"> </w:t>
      </w:r>
      <w:r w:rsidR="003C3918" w:rsidRPr="005D7D16">
        <w:rPr>
          <w:rFonts w:ascii="Arial" w:hAnsi="Arial" w:cs="Arial"/>
          <w:sz w:val="24"/>
          <w:szCs w:val="24"/>
        </w:rPr>
        <w:t>in some schools it is recognised that</w:t>
      </w:r>
      <w:r w:rsidR="003849B4" w:rsidRPr="005D7D16">
        <w:rPr>
          <w:rFonts w:ascii="Arial" w:hAnsi="Arial" w:cs="Arial"/>
          <w:sz w:val="24"/>
          <w:szCs w:val="24"/>
        </w:rPr>
        <w:t xml:space="preserve"> </w:t>
      </w:r>
      <w:r w:rsidRPr="005D7D16">
        <w:rPr>
          <w:rFonts w:ascii="Arial" w:hAnsi="Arial" w:cs="Arial"/>
          <w:sz w:val="24"/>
          <w:szCs w:val="24"/>
        </w:rPr>
        <w:t>limited mixing into different class groups to adhere to legal requirements for practical subjects</w:t>
      </w:r>
      <w:r w:rsidR="003C3918" w:rsidRPr="005D7D16">
        <w:rPr>
          <w:rFonts w:ascii="Arial" w:hAnsi="Arial" w:cs="Arial"/>
          <w:sz w:val="24"/>
          <w:szCs w:val="24"/>
        </w:rPr>
        <w:t xml:space="preserve"> will be necessary</w:t>
      </w:r>
      <w:r w:rsidRPr="005D7D16">
        <w:rPr>
          <w:rFonts w:ascii="Arial" w:hAnsi="Arial" w:cs="Arial"/>
          <w:sz w:val="24"/>
          <w:szCs w:val="24"/>
        </w:rPr>
        <w:t>.</w:t>
      </w:r>
      <w:r w:rsidR="002144EB" w:rsidRPr="005D7D16">
        <w:rPr>
          <w:rFonts w:ascii="Arial" w:hAnsi="Arial" w:cs="Arial"/>
          <w:sz w:val="24"/>
          <w:szCs w:val="24"/>
        </w:rPr>
        <w:t xml:space="preserve"> </w:t>
      </w:r>
    </w:p>
    <w:p w14:paraId="1B2A3E05" w14:textId="77777777" w:rsidR="00773E2A" w:rsidRPr="005D7D16" w:rsidRDefault="00773E2A" w:rsidP="005D7D16">
      <w:pPr>
        <w:spacing w:after="0" w:line="276" w:lineRule="auto"/>
        <w:rPr>
          <w:szCs w:val="24"/>
        </w:rPr>
      </w:pPr>
    </w:p>
    <w:p w14:paraId="3E9A1192" w14:textId="77777777" w:rsidR="005D7D16" w:rsidRPr="005D7D16" w:rsidRDefault="00773E2A" w:rsidP="00DD4B5A">
      <w:pPr>
        <w:pStyle w:val="ListParagraph"/>
        <w:numPr>
          <w:ilvl w:val="0"/>
          <w:numId w:val="10"/>
        </w:numPr>
        <w:spacing w:after="0" w:line="276" w:lineRule="auto"/>
        <w:jc w:val="both"/>
        <w:rPr>
          <w:rFonts w:ascii="Arial" w:hAnsi="Arial" w:cs="Arial"/>
          <w:sz w:val="24"/>
          <w:szCs w:val="24"/>
        </w:rPr>
      </w:pPr>
      <w:r w:rsidRPr="005D7D16">
        <w:rPr>
          <w:rFonts w:ascii="Arial" w:hAnsi="Arial" w:cs="Arial"/>
          <w:sz w:val="24"/>
          <w:szCs w:val="24"/>
        </w:rPr>
        <w:t xml:space="preserve">For Years 11-14 at </w:t>
      </w:r>
      <w:r w:rsidR="005F63B4" w:rsidRPr="005D7D16">
        <w:rPr>
          <w:rFonts w:ascii="Arial" w:hAnsi="Arial" w:cs="Arial"/>
          <w:sz w:val="24"/>
          <w:szCs w:val="24"/>
        </w:rPr>
        <w:t xml:space="preserve">Post-Primary schools </w:t>
      </w:r>
      <w:r w:rsidRPr="005D7D16">
        <w:rPr>
          <w:rFonts w:ascii="Arial" w:hAnsi="Arial" w:cs="Arial"/>
          <w:sz w:val="24"/>
          <w:szCs w:val="24"/>
        </w:rPr>
        <w:t>it is recognised that a single consistent class group will not be possible, as pupils will be in mixed classes</w:t>
      </w:r>
      <w:r w:rsidR="00812456" w:rsidRPr="005D7D16">
        <w:rPr>
          <w:rFonts w:ascii="Arial" w:hAnsi="Arial" w:cs="Arial"/>
          <w:sz w:val="24"/>
          <w:szCs w:val="24"/>
        </w:rPr>
        <w:t xml:space="preserve"> </w:t>
      </w:r>
      <w:r w:rsidR="007449FE" w:rsidRPr="005D7D16">
        <w:rPr>
          <w:rFonts w:ascii="Arial" w:hAnsi="Arial" w:cs="Arial"/>
          <w:sz w:val="24"/>
          <w:szCs w:val="24"/>
        </w:rPr>
        <w:t xml:space="preserve"> (and different classrooms, e.g. for practical classes)</w:t>
      </w:r>
      <w:r w:rsidRPr="005D7D16">
        <w:rPr>
          <w:rFonts w:ascii="Arial" w:hAnsi="Arial" w:cs="Arial"/>
          <w:sz w:val="24"/>
          <w:szCs w:val="24"/>
        </w:rPr>
        <w:t xml:space="preserve"> based on their choice of </w:t>
      </w:r>
      <w:r w:rsidR="001E65BA" w:rsidRPr="005D7D16">
        <w:rPr>
          <w:rFonts w:ascii="Arial" w:hAnsi="Arial" w:cs="Arial"/>
          <w:sz w:val="24"/>
          <w:szCs w:val="24"/>
        </w:rPr>
        <w:t>examination courses</w:t>
      </w:r>
      <w:r w:rsidR="00BD3435" w:rsidRPr="005D7D16">
        <w:rPr>
          <w:rFonts w:ascii="Arial" w:hAnsi="Arial" w:cs="Arial"/>
          <w:sz w:val="24"/>
          <w:szCs w:val="24"/>
        </w:rPr>
        <w:t>,</w:t>
      </w:r>
      <w:r w:rsidR="00EC5EBE" w:rsidRPr="005D7D16">
        <w:rPr>
          <w:rFonts w:ascii="Arial" w:hAnsi="Arial" w:cs="Arial"/>
          <w:sz w:val="24"/>
          <w:szCs w:val="24"/>
        </w:rPr>
        <w:t xml:space="preserve"> but schools will be encouraged to keep movement and interactions within these </w:t>
      </w:r>
      <w:r w:rsidR="00DC45AA" w:rsidRPr="005D7D16">
        <w:rPr>
          <w:rFonts w:ascii="Arial" w:hAnsi="Arial" w:cs="Arial"/>
          <w:sz w:val="24"/>
          <w:szCs w:val="24"/>
        </w:rPr>
        <w:t>y</w:t>
      </w:r>
      <w:r w:rsidR="00EC5EBE" w:rsidRPr="005D7D16">
        <w:rPr>
          <w:rFonts w:ascii="Arial" w:hAnsi="Arial" w:cs="Arial"/>
          <w:sz w:val="24"/>
          <w:szCs w:val="24"/>
        </w:rPr>
        <w:t>ear groups to a minimum</w:t>
      </w:r>
      <w:r w:rsidR="001E65BA" w:rsidRPr="005D7D16">
        <w:rPr>
          <w:rFonts w:ascii="Arial" w:hAnsi="Arial" w:cs="Arial"/>
          <w:sz w:val="24"/>
          <w:szCs w:val="24"/>
        </w:rPr>
        <w:t>.</w:t>
      </w:r>
      <w:r w:rsidR="003C3918" w:rsidRPr="005D7D16">
        <w:rPr>
          <w:rFonts w:ascii="Arial" w:hAnsi="Arial" w:cs="Arial"/>
          <w:sz w:val="24"/>
          <w:szCs w:val="24"/>
        </w:rPr>
        <w:t xml:space="preserve"> It is recognised some pupils will be accessing provision through Area Learning Communities and the Department would expect a child-centred approach to decision making to ensure pupils are not</w:t>
      </w:r>
      <w:r w:rsidR="00C05F8D" w:rsidRPr="005D7D16">
        <w:rPr>
          <w:rFonts w:ascii="Arial" w:hAnsi="Arial" w:cs="Arial"/>
          <w:sz w:val="24"/>
          <w:szCs w:val="24"/>
        </w:rPr>
        <w:t>,</w:t>
      </w:r>
      <w:r w:rsidR="003C3918" w:rsidRPr="005D7D16">
        <w:rPr>
          <w:rFonts w:ascii="Arial" w:hAnsi="Arial" w:cs="Arial"/>
          <w:sz w:val="24"/>
          <w:szCs w:val="24"/>
        </w:rPr>
        <w:t xml:space="preserve"> if at all possible</w:t>
      </w:r>
      <w:r w:rsidR="00C05F8D" w:rsidRPr="005D7D16">
        <w:rPr>
          <w:rFonts w:ascii="Arial" w:hAnsi="Arial" w:cs="Arial"/>
          <w:sz w:val="24"/>
          <w:szCs w:val="24"/>
        </w:rPr>
        <w:t>,</w:t>
      </w:r>
      <w:r w:rsidR="003C3918" w:rsidRPr="005D7D16">
        <w:rPr>
          <w:rFonts w:ascii="Arial" w:hAnsi="Arial" w:cs="Arial"/>
          <w:sz w:val="24"/>
          <w:szCs w:val="24"/>
        </w:rPr>
        <w:t xml:space="preserve"> disadvantaged</w:t>
      </w:r>
      <w:r w:rsidR="00D2789B" w:rsidRPr="005D7D16">
        <w:rPr>
          <w:rFonts w:ascii="Arial" w:hAnsi="Arial" w:cs="Arial"/>
          <w:sz w:val="24"/>
          <w:szCs w:val="24"/>
        </w:rPr>
        <w:t>.</w:t>
      </w:r>
      <w:r w:rsidR="003C3918" w:rsidRPr="005D7D16">
        <w:rPr>
          <w:rFonts w:ascii="Arial" w:hAnsi="Arial" w:cs="Arial"/>
          <w:sz w:val="24"/>
          <w:szCs w:val="24"/>
        </w:rPr>
        <w:t xml:space="preserve"> </w:t>
      </w:r>
      <w:r w:rsidR="00D2789B" w:rsidRPr="005D7D16">
        <w:rPr>
          <w:rFonts w:ascii="Arial" w:hAnsi="Arial" w:cs="Arial"/>
          <w:sz w:val="24"/>
          <w:szCs w:val="24"/>
        </w:rPr>
        <w:t xml:space="preserve"> </w:t>
      </w:r>
      <w:r w:rsidR="002144EB" w:rsidRPr="005D7D16">
        <w:rPr>
          <w:rFonts w:ascii="Arial" w:hAnsi="Arial" w:cs="Arial"/>
          <w:sz w:val="24"/>
          <w:szCs w:val="24"/>
        </w:rPr>
        <w:t xml:space="preserve">Schools should implement as much social distancing as is possible for these </w:t>
      </w:r>
      <w:r w:rsidR="00DC45AA" w:rsidRPr="005D7D16">
        <w:rPr>
          <w:rFonts w:ascii="Arial" w:hAnsi="Arial" w:cs="Arial"/>
          <w:sz w:val="24"/>
          <w:szCs w:val="24"/>
        </w:rPr>
        <w:t>y</w:t>
      </w:r>
      <w:r w:rsidR="002144EB" w:rsidRPr="005D7D16">
        <w:rPr>
          <w:rFonts w:ascii="Arial" w:hAnsi="Arial" w:cs="Arial"/>
          <w:sz w:val="24"/>
          <w:szCs w:val="24"/>
        </w:rPr>
        <w:t>ear groups.</w:t>
      </w:r>
    </w:p>
    <w:p w14:paraId="37A0DA04" w14:textId="77777777" w:rsidR="005D7D16" w:rsidRPr="005D7D16" w:rsidRDefault="005D7D16" w:rsidP="005D7D16">
      <w:pPr>
        <w:pStyle w:val="ListParagraph"/>
        <w:spacing w:after="0" w:line="276" w:lineRule="auto"/>
        <w:jc w:val="both"/>
        <w:rPr>
          <w:rFonts w:ascii="Arial" w:hAnsi="Arial" w:cs="Arial"/>
          <w:sz w:val="24"/>
          <w:szCs w:val="24"/>
        </w:rPr>
      </w:pPr>
    </w:p>
    <w:p w14:paraId="30D8AC56" w14:textId="3E14401F" w:rsidR="005D7D16" w:rsidRPr="005D7D16" w:rsidRDefault="00EC5EBE" w:rsidP="00DD4B5A">
      <w:pPr>
        <w:pStyle w:val="ListParagraph"/>
        <w:numPr>
          <w:ilvl w:val="0"/>
          <w:numId w:val="10"/>
        </w:numPr>
        <w:spacing w:after="0" w:line="276" w:lineRule="auto"/>
        <w:jc w:val="both"/>
        <w:rPr>
          <w:rFonts w:ascii="Arial" w:hAnsi="Arial" w:cs="Arial"/>
          <w:sz w:val="24"/>
          <w:szCs w:val="24"/>
        </w:rPr>
      </w:pPr>
      <w:r w:rsidRPr="005D7D16">
        <w:rPr>
          <w:rFonts w:ascii="Arial" w:hAnsi="Arial" w:cs="Arial"/>
          <w:sz w:val="24"/>
          <w:szCs w:val="24"/>
        </w:rPr>
        <w:t>S</w:t>
      </w:r>
      <w:r w:rsidR="001E65BA" w:rsidRPr="005D7D16">
        <w:rPr>
          <w:rFonts w:ascii="Arial" w:hAnsi="Arial" w:cs="Arial"/>
          <w:sz w:val="24"/>
          <w:szCs w:val="24"/>
        </w:rPr>
        <w:t xml:space="preserve">chools </w:t>
      </w:r>
      <w:r w:rsidR="00C82FDD">
        <w:rPr>
          <w:rFonts w:ascii="Arial" w:hAnsi="Arial" w:cs="Arial"/>
          <w:sz w:val="24"/>
          <w:szCs w:val="24"/>
        </w:rPr>
        <w:t>should</w:t>
      </w:r>
      <w:r w:rsidR="001E65BA" w:rsidRPr="005D7D16">
        <w:rPr>
          <w:rFonts w:ascii="Arial" w:hAnsi="Arial" w:cs="Arial"/>
          <w:sz w:val="24"/>
          <w:szCs w:val="24"/>
        </w:rPr>
        <w:t xml:space="preserve"> avoid prolonged</w:t>
      </w:r>
      <w:r w:rsidR="00812456" w:rsidRPr="005D7D16">
        <w:rPr>
          <w:rFonts w:ascii="Arial" w:hAnsi="Arial" w:cs="Arial"/>
          <w:sz w:val="24"/>
          <w:szCs w:val="24"/>
        </w:rPr>
        <w:t xml:space="preserve"> interactions between classes or different </w:t>
      </w:r>
      <w:r w:rsidR="001E65BA" w:rsidRPr="005D7D16">
        <w:rPr>
          <w:rFonts w:ascii="Arial" w:hAnsi="Arial" w:cs="Arial"/>
          <w:sz w:val="24"/>
          <w:szCs w:val="24"/>
        </w:rPr>
        <w:t>year groups (for example in canteens or assembly halls)</w:t>
      </w:r>
      <w:r w:rsidR="00380D87" w:rsidRPr="005D7D16">
        <w:rPr>
          <w:rFonts w:ascii="Arial" w:hAnsi="Arial" w:cs="Arial"/>
          <w:sz w:val="24"/>
          <w:szCs w:val="24"/>
        </w:rPr>
        <w:t>.</w:t>
      </w:r>
      <w:r w:rsidR="00BD3435" w:rsidRPr="005D7D16">
        <w:rPr>
          <w:rFonts w:ascii="Arial" w:hAnsi="Arial" w:cs="Arial"/>
          <w:sz w:val="24"/>
          <w:szCs w:val="24"/>
        </w:rPr>
        <w:t xml:space="preserve">  </w:t>
      </w:r>
      <w:r w:rsidR="003A0C1D" w:rsidRPr="005D7D16">
        <w:rPr>
          <w:rFonts w:ascii="Arial" w:hAnsi="Arial" w:cs="Arial"/>
          <w:sz w:val="24"/>
          <w:szCs w:val="24"/>
        </w:rPr>
        <w:t>Sch</w:t>
      </w:r>
      <w:r w:rsidR="00380D87" w:rsidRPr="005D7D16">
        <w:rPr>
          <w:rFonts w:ascii="Arial" w:hAnsi="Arial" w:cs="Arial"/>
          <w:sz w:val="24"/>
          <w:szCs w:val="24"/>
        </w:rPr>
        <w:t>ools must also ensure that pupils do not congregate in areas such as toilets, common rooms or study rooms for long periods.</w:t>
      </w:r>
      <w:r w:rsidR="002457DA" w:rsidRPr="005D7D16">
        <w:rPr>
          <w:rFonts w:ascii="Arial" w:hAnsi="Arial" w:cs="Arial"/>
          <w:sz w:val="24"/>
          <w:szCs w:val="24"/>
        </w:rPr>
        <w:t xml:space="preserve"> Face coverings </w:t>
      </w:r>
      <w:r w:rsidR="005B488A">
        <w:rPr>
          <w:rFonts w:ascii="Arial" w:hAnsi="Arial" w:cs="Arial"/>
          <w:sz w:val="24"/>
          <w:szCs w:val="24"/>
        </w:rPr>
        <w:t>must be worn</w:t>
      </w:r>
      <w:r w:rsidR="008141A5">
        <w:rPr>
          <w:rFonts w:ascii="Arial" w:hAnsi="Arial" w:cs="Arial"/>
          <w:sz w:val="24"/>
          <w:szCs w:val="24"/>
        </w:rPr>
        <w:t xml:space="preserve"> in post-</w:t>
      </w:r>
      <w:r w:rsidR="002457DA" w:rsidRPr="005D7D16">
        <w:rPr>
          <w:rFonts w:ascii="Arial" w:hAnsi="Arial" w:cs="Arial"/>
          <w:sz w:val="24"/>
          <w:szCs w:val="24"/>
        </w:rPr>
        <w:t xml:space="preserve">primary settings for use in corridors and confined communal areas (including toilets) where physical distancing is </w:t>
      </w:r>
      <w:r w:rsidR="00D808ED" w:rsidRPr="005D7D16">
        <w:rPr>
          <w:rFonts w:ascii="Arial" w:hAnsi="Arial" w:cs="Arial"/>
          <w:sz w:val="24"/>
          <w:szCs w:val="24"/>
        </w:rPr>
        <w:t>particularly</w:t>
      </w:r>
      <w:r w:rsidR="002457DA" w:rsidRPr="005D7D16">
        <w:rPr>
          <w:rFonts w:ascii="Arial" w:hAnsi="Arial" w:cs="Arial"/>
          <w:sz w:val="24"/>
          <w:szCs w:val="24"/>
        </w:rPr>
        <w:t xml:space="preserve"> difficult to maintain.</w:t>
      </w:r>
      <w:r w:rsidR="005F63B4" w:rsidRPr="005D7D16">
        <w:rPr>
          <w:rFonts w:ascii="Arial" w:hAnsi="Arial" w:cs="Arial"/>
          <w:sz w:val="24"/>
          <w:szCs w:val="24"/>
        </w:rPr>
        <w:t xml:space="preserve"> </w:t>
      </w:r>
    </w:p>
    <w:p w14:paraId="035833C4" w14:textId="77777777" w:rsidR="005D7D16" w:rsidRPr="005D7D16" w:rsidRDefault="005D7D16" w:rsidP="005D7D16">
      <w:pPr>
        <w:pStyle w:val="ListParagraph"/>
        <w:spacing w:after="0" w:line="276" w:lineRule="auto"/>
        <w:jc w:val="both"/>
        <w:rPr>
          <w:rFonts w:ascii="Arial" w:hAnsi="Arial" w:cs="Arial"/>
          <w:sz w:val="24"/>
          <w:szCs w:val="24"/>
        </w:rPr>
      </w:pPr>
    </w:p>
    <w:p w14:paraId="69C6957B" w14:textId="77777777" w:rsidR="005D7D16" w:rsidRPr="005D7D16" w:rsidRDefault="009D235D" w:rsidP="00DD4B5A">
      <w:pPr>
        <w:pStyle w:val="ListParagraph"/>
        <w:numPr>
          <w:ilvl w:val="0"/>
          <w:numId w:val="10"/>
        </w:numPr>
        <w:spacing w:after="0" w:line="276" w:lineRule="auto"/>
        <w:jc w:val="both"/>
        <w:rPr>
          <w:rFonts w:ascii="Arial" w:hAnsi="Arial" w:cs="Arial"/>
          <w:sz w:val="24"/>
          <w:szCs w:val="24"/>
        </w:rPr>
      </w:pPr>
      <w:r w:rsidRPr="005D7D16">
        <w:rPr>
          <w:rFonts w:ascii="Arial" w:hAnsi="Arial" w:cs="Arial"/>
          <w:sz w:val="24"/>
          <w:szCs w:val="24"/>
        </w:rPr>
        <w:t xml:space="preserve">The use of consistent groups or bubbles is not an </w:t>
      </w:r>
      <w:r w:rsidR="00BD3435" w:rsidRPr="005D7D16">
        <w:rPr>
          <w:rFonts w:ascii="Arial" w:hAnsi="Arial" w:cs="Arial"/>
          <w:sz w:val="24"/>
          <w:szCs w:val="24"/>
        </w:rPr>
        <w:t>“</w:t>
      </w:r>
      <w:r w:rsidRPr="005D7D16">
        <w:rPr>
          <w:rFonts w:ascii="Arial" w:hAnsi="Arial" w:cs="Arial"/>
          <w:sz w:val="24"/>
          <w:szCs w:val="24"/>
        </w:rPr>
        <w:t>all-or-nothing</w:t>
      </w:r>
      <w:r w:rsidR="00BD3435" w:rsidRPr="005D7D16">
        <w:rPr>
          <w:rFonts w:ascii="Arial" w:hAnsi="Arial" w:cs="Arial"/>
          <w:sz w:val="24"/>
          <w:szCs w:val="24"/>
        </w:rPr>
        <w:t>”</w:t>
      </w:r>
      <w:r w:rsidRPr="005D7D16">
        <w:rPr>
          <w:rFonts w:ascii="Arial" w:hAnsi="Arial" w:cs="Arial"/>
          <w:sz w:val="24"/>
          <w:szCs w:val="24"/>
        </w:rPr>
        <w:t xml:space="preserve"> approach and will bring public health benefits even if logistics mean that </w:t>
      </w:r>
      <w:r w:rsidR="00DC45AA" w:rsidRPr="005D7D16">
        <w:rPr>
          <w:rFonts w:ascii="Arial" w:hAnsi="Arial" w:cs="Arial"/>
          <w:sz w:val="24"/>
          <w:szCs w:val="24"/>
        </w:rPr>
        <w:t xml:space="preserve">that this measure </w:t>
      </w:r>
      <w:r w:rsidRPr="005D7D16">
        <w:rPr>
          <w:rFonts w:ascii="Arial" w:hAnsi="Arial" w:cs="Arial"/>
          <w:sz w:val="24"/>
          <w:szCs w:val="24"/>
        </w:rPr>
        <w:t>can be implemented only partially (</w:t>
      </w:r>
      <w:r w:rsidR="00BD3435" w:rsidRPr="005D7D16">
        <w:rPr>
          <w:rFonts w:ascii="Arial" w:hAnsi="Arial" w:cs="Arial"/>
          <w:sz w:val="24"/>
          <w:szCs w:val="24"/>
        </w:rPr>
        <w:t>for example,</w:t>
      </w:r>
      <w:r w:rsidRPr="005D7D16">
        <w:rPr>
          <w:rFonts w:ascii="Arial" w:hAnsi="Arial" w:cs="Arial"/>
          <w:sz w:val="24"/>
          <w:szCs w:val="24"/>
        </w:rPr>
        <w:t xml:space="preserve"> with groups maintained for the majority of the day but some limited mixing into wider groups permitted for practical subjects</w:t>
      </w:r>
      <w:r w:rsidR="003C3918" w:rsidRPr="005D7D16">
        <w:rPr>
          <w:rFonts w:ascii="Arial" w:hAnsi="Arial" w:cs="Arial"/>
          <w:sz w:val="24"/>
          <w:szCs w:val="24"/>
        </w:rPr>
        <w:t>,</w:t>
      </w:r>
      <w:r w:rsidRPr="005D7D16">
        <w:rPr>
          <w:rFonts w:ascii="Arial" w:hAnsi="Arial" w:cs="Arial"/>
          <w:sz w:val="24"/>
          <w:szCs w:val="24"/>
        </w:rPr>
        <w:t xml:space="preserve">  </w:t>
      </w:r>
      <w:r w:rsidR="003C3918" w:rsidRPr="005D7D16">
        <w:rPr>
          <w:rFonts w:ascii="Arial" w:hAnsi="Arial" w:cs="Arial"/>
          <w:sz w:val="24"/>
          <w:szCs w:val="24"/>
        </w:rPr>
        <w:t xml:space="preserve">Area Learning Communities or </w:t>
      </w:r>
      <w:r w:rsidRPr="005D7D16">
        <w:rPr>
          <w:rFonts w:ascii="Arial" w:hAnsi="Arial" w:cs="Arial"/>
          <w:sz w:val="24"/>
          <w:szCs w:val="24"/>
        </w:rPr>
        <w:t>transport).</w:t>
      </w:r>
    </w:p>
    <w:p w14:paraId="02618121" w14:textId="77777777" w:rsidR="005D7D16" w:rsidRPr="005D7D16" w:rsidRDefault="005D7D16" w:rsidP="005D7D16">
      <w:pPr>
        <w:pStyle w:val="ListParagraph"/>
        <w:spacing w:after="0" w:line="276" w:lineRule="auto"/>
        <w:jc w:val="both"/>
        <w:rPr>
          <w:rFonts w:ascii="Arial" w:hAnsi="Arial" w:cs="Arial"/>
          <w:iCs/>
          <w:sz w:val="24"/>
          <w:szCs w:val="24"/>
          <w:shd w:val="clear" w:color="auto" w:fill="FFFFFF"/>
        </w:rPr>
      </w:pPr>
    </w:p>
    <w:p w14:paraId="71A3829C" w14:textId="77777777" w:rsidR="005D7D16" w:rsidRPr="005D7D16" w:rsidRDefault="003C3918" w:rsidP="00DD4B5A">
      <w:pPr>
        <w:pStyle w:val="ListParagraph"/>
        <w:numPr>
          <w:ilvl w:val="0"/>
          <w:numId w:val="10"/>
        </w:numPr>
        <w:spacing w:after="0" w:line="276" w:lineRule="auto"/>
        <w:jc w:val="both"/>
        <w:rPr>
          <w:rFonts w:ascii="Arial" w:hAnsi="Arial" w:cs="Arial"/>
          <w:sz w:val="24"/>
          <w:szCs w:val="24"/>
        </w:rPr>
      </w:pPr>
      <w:r w:rsidRPr="005D7D16">
        <w:rPr>
          <w:rFonts w:ascii="Arial" w:hAnsi="Arial" w:cs="Arial"/>
          <w:iCs/>
          <w:sz w:val="24"/>
          <w:szCs w:val="24"/>
          <w:shd w:val="clear" w:color="auto" w:fill="FFFFFF"/>
        </w:rPr>
        <w:t xml:space="preserve">Schools should continue to contingency plan for the delivery of remote learning in the event of local or wider school closures, or that a class or group of pupils need to self-isolate. </w:t>
      </w:r>
      <w:r w:rsidR="00692822" w:rsidRPr="005D7D16">
        <w:rPr>
          <w:rFonts w:ascii="Arial" w:hAnsi="Arial" w:cs="Arial"/>
          <w:iCs/>
          <w:sz w:val="24"/>
          <w:szCs w:val="24"/>
          <w:shd w:val="clear" w:color="auto" w:fill="FFFFFF"/>
        </w:rPr>
        <w:t xml:space="preserve"> </w:t>
      </w:r>
      <w:r w:rsidR="00692822" w:rsidRPr="005D7D16">
        <w:rPr>
          <w:rFonts w:ascii="Arial" w:hAnsi="Arial" w:cs="Arial"/>
          <w:sz w:val="24"/>
          <w:szCs w:val="24"/>
        </w:rPr>
        <w:t xml:space="preserve">Schools should be mindful of the impacts on teacher workloads, and take into account the guidance on teacher time budgets in </w:t>
      </w:r>
      <w:hyperlink r:id="rId22" w:history="1">
        <w:r w:rsidR="00692822" w:rsidRPr="008141A5">
          <w:rPr>
            <w:rStyle w:val="Hyperlink"/>
            <w:rFonts w:ascii="Arial" w:hAnsi="Arial" w:cs="Arial"/>
            <w:color w:val="2E74B5" w:themeColor="accent1" w:themeShade="BF"/>
            <w:sz w:val="24"/>
            <w:szCs w:val="24"/>
          </w:rPr>
          <w:t>TNC 2020/01</w:t>
        </w:r>
      </w:hyperlink>
      <w:r w:rsidR="00D2789B" w:rsidRPr="005D7D16">
        <w:rPr>
          <w:rFonts w:ascii="Arial" w:hAnsi="Arial" w:cs="Arial"/>
          <w:sz w:val="24"/>
          <w:szCs w:val="24"/>
        </w:rPr>
        <w:t>.</w:t>
      </w:r>
    </w:p>
    <w:p w14:paraId="28D6A0A6" w14:textId="77777777" w:rsidR="005D7D16" w:rsidRPr="005D7D16" w:rsidRDefault="005D7D16" w:rsidP="005D7D16">
      <w:pPr>
        <w:pStyle w:val="ListParagraph"/>
        <w:spacing w:after="0" w:line="276" w:lineRule="auto"/>
        <w:jc w:val="both"/>
        <w:rPr>
          <w:rFonts w:ascii="Arial" w:hAnsi="Arial" w:cs="Arial"/>
          <w:sz w:val="24"/>
          <w:szCs w:val="24"/>
        </w:rPr>
      </w:pPr>
    </w:p>
    <w:p w14:paraId="4CDDC22B" w14:textId="77777777" w:rsidR="00F01E39" w:rsidRDefault="00FC1F44" w:rsidP="00DD4B5A">
      <w:pPr>
        <w:pStyle w:val="ListParagraph"/>
        <w:numPr>
          <w:ilvl w:val="0"/>
          <w:numId w:val="10"/>
        </w:numPr>
        <w:spacing w:after="0" w:line="276" w:lineRule="auto"/>
        <w:jc w:val="both"/>
        <w:rPr>
          <w:rFonts w:ascii="Arial" w:hAnsi="Arial" w:cs="Arial"/>
          <w:sz w:val="24"/>
          <w:szCs w:val="24"/>
        </w:rPr>
      </w:pPr>
      <w:r>
        <w:rPr>
          <w:rFonts w:ascii="Arial" w:hAnsi="Arial" w:cs="Arial"/>
          <w:sz w:val="24"/>
          <w:szCs w:val="24"/>
        </w:rPr>
        <w:t>Where</w:t>
      </w:r>
      <w:r w:rsidRPr="00FC1F44">
        <w:rPr>
          <w:rFonts w:ascii="Arial" w:hAnsi="Arial" w:cs="Arial"/>
          <w:sz w:val="24"/>
          <w:szCs w:val="24"/>
        </w:rPr>
        <w:t xml:space="preserve"> a child is medically advised not to attend school from the commencement of the 2020/21 term, parents should consult with their school Principal and present a valid, up to date school absence letter from the child’s consultant </w:t>
      </w:r>
      <w:r>
        <w:rPr>
          <w:rFonts w:ascii="Arial" w:hAnsi="Arial" w:cs="Arial"/>
          <w:sz w:val="24"/>
          <w:szCs w:val="24"/>
        </w:rPr>
        <w:t xml:space="preserve">and, </w:t>
      </w:r>
      <w:r w:rsidRPr="00FC1F44">
        <w:rPr>
          <w:rFonts w:ascii="Arial" w:hAnsi="Arial" w:cs="Arial"/>
          <w:sz w:val="24"/>
          <w:szCs w:val="24"/>
        </w:rPr>
        <w:t>as required</w:t>
      </w:r>
      <w:r>
        <w:rPr>
          <w:rFonts w:ascii="Arial" w:hAnsi="Arial" w:cs="Arial"/>
          <w:sz w:val="24"/>
          <w:szCs w:val="24"/>
        </w:rPr>
        <w:t>,</w:t>
      </w:r>
      <w:r w:rsidRPr="00FC1F44">
        <w:rPr>
          <w:rFonts w:ascii="Arial" w:hAnsi="Arial" w:cs="Arial"/>
          <w:sz w:val="24"/>
          <w:szCs w:val="24"/>
        </w:rPr>
        <w:t xml:space="preserve"> contact the Education Authority regarding education provision for these pupils.</w:t>
      </w:r>
    </w:p>
    <w:p w14:paraId="726EB87F" w14:textId="77777777" w:rsidR="00F01E39" w:rsidRDefault="00F01E39" w:rsidP="00F01E39">
      <w:pPr>
        <w:pStyle w:val="ListParagraph"/>
        <w:spacing w:after="0" w:line="276" w:lineRule="auto"/>
        <w:ind w:left="0" w:right="17"/>
        <w:jc w:val="both"/>
        <w:rPr>
          <w:rFonts w:ascii="Arial" w:hAnsi="Arial" w:cs="Arial"/>
          <w:sz w:val="24"/>
          <w:szCs w:val="24"/>
        </w:rPr>
      </w:pPr>
    </w:p>
    <w:p w14:paraId="1CA8C7EA" w14:textId="77777777" w:rsidR="00E73430" w:rsidRPr="00F5159C" w:rsidRDefault="00E73430" w:rsidP="00E73430">
      <w:pPr>
        <w:pStyle w:val="Heading2"/>
        <w:rPr>
          <w:noProof/>
        </w:rPr>
      </w:pPr>
      <w:bookmarkStart w:id="8" w:name="_Toc65823642"/>
      <w:r w:rsidRPr="00F5159C">
        <w:rPr>
          <w:noProof/>
        </w:rPr>
        <w:t>New StopCovid NI Proximity App</w:t>
      </w:r>
      <w:bookmarkEnd w:id="8"/>
    </w:p>
    <w:p w14:paraId="120A2584" w14:textId="77777777" w:rsidR="00E73430" w:rsidRPr="00F5159C" w:rsidRDefault="00E73430" w:rsidP="00E73430">
      <w:pPr>
        <w:spacing w:after="0" w:line="276" w:lineRule="auto"/>
        <w:rPr>
          <w:b/>
          <w:noProof/>
          <w:color w:val="auto"/>
          <w:szCs w:val="24"/>
        </w:rPr>
      </w:pPr>
    </w:p>
    <w:p w14:paraId="2A4DF3B3" w14:textId="6DB0C730" w:rsidR="00E73430" w:rsidRPr="00B15001" w:rsidRDefault="00E73430" w:rsidP="00DD4B5A">
      <w:pPr>
        <w:pStyle w:val="ListParagraph"/>
        <w:numPr>
          <w:ilvl w:val="0"/>
          <w:numId w:val="36"/>
        </w:numPr>
        <w:spacing w:after="0" w:line="276" w:lineRule="auto"/>
        <w:jc w:val="both"/>
        <w:rPr>
          <w:rFonts w:ascii="Arial" w:hAnsi="Arial" w:cs="Arial"/>
          <w:noProof/>
          <w:sz w:val="24"/>
          <w:szCs w:val="24"/>
        </w:rPr>
      </w:pPr>
      <w:r w:rsidRPr="00B67784">
        <w:rPr>
          <w:rFonts w:ascii="Arial" w:hAnsi="Arial" w:cs="Arial"/>
          <w:noProof/>
          <w:sz w:val="24"/>
          <w:szCs w:val="24"/>
        </w:rPr>
        <w:t xml:space="preserve">The StopCOVID NI Proximity App was released in July 2020 to assist in stopping the spread of COVID-19 in Northern Ireland, by anonymously contacting people who have been in close contact with someone who has tested positive for COVID-19. All staff are </w:t>
      </w:r>
      <w:r>
        <w:rPr>
          <w:rFonts w:ascii="Arial" w:hAnsi="Arial" w:cs="Arial"/>
          <w:noProof/>
          <w:sz w:val="24"/>
          <w:szCs w:val="24"/>
        </w:rPr>
        <w:t xml:space="preserve">strongly </w:t>
      </w:r>
      <w:r w:rsidRPr="00B67784">
        <w:rPr>
          <w:rFonts w:ascii="Arial" w:hAnsi="Arial" w:cs="Arial"/>
          <w:noProof/>
          <w:sz w:val="24"/>
          <w:szCs w:val="24"/>
        </w:rPr>
        <w:t>encouraged to download this free application to help reduce the spread of COVID-19</w:t>
      </w:r>
      <w:r>
        <w:rPr>
          <w:rFonts w:ascii="Arial" w:hAnsi="Arial" w:cs="Arial"/>
          <w:noProof/>
          <w:sz w:val="24"/>
          <w:szCs w:val="24"/>
        </w:rPr>
        <w:t xml:space="preserve"> </w:t>
      </w:r>
      <w:r w:rsidRPr="0049383F">
        <w:rPr>
          <w:rFonts w:ascii="Arial" w:hAnsi="Arial" w:cs="Arial"/>
          <w:noProof/>
          <w:sz w:val="24"/>
          <w:szCs w:val="24"/>
        </w:rPr>
        <w:t>and should comply with any notifications to self isolate delivered via the App.</w:t>
      </w:r>
      <w:r w:rsidR="00B15001">
        <w:rPr>
          <w:rFonts w:ascii="Arial" w:hAnsi="Arial" w:cs="Arial"/>
          <w:noProof/>
          <w:sz w:val="24"/>
          <w:szCs w:val="24"/>
        </w:rPr>
        <w:t xml:space="preserve"> </w:t>
      </w:r>
      <w:r w:rsidR="00B15001" w:rsidRPr="00B15001">
        <w:rPr>
          <w:rFonts w:ascii="Arial" w:hAnsi="Arial" w:cs="Arial"/>
          <w:noProof/>
          <w:sz w:val="24"/>
          <w:szCs w:val="24"/>
        </w:rPr>
        <w:t xml:space="preserve">A version of the app is also available for anyone aged 11 years and older, who are residents of Northern Ireland, and use of this for appropriate age groups should be encouraged.  The App can be dowloaded </w:t>
      </w:r>
      <w:hyperlink r:id="rId23" w:history="1">
        <w:r w:rsidR="00B15001" w:rsidRPr="00B15001">
          <w:rPr>
            <w:rStyle w:val="Hyperlink"/>
            <w:rFonts w:ascii="Arial" w:hAnsi="Arial" w:cs="Arial"/>
            <w:noProof/>
            <w:sz w:val="24"/>
            <w:szCs w:val="24"/>
          </w:rPr>
          <w:t>here</w:t>
        </w:r>
      </w:hyperlink>
      <w:r w:rsidR="00B15001" w:rsidRPr="00B15001">
        <w:rPr>
          <w:rFonts w:ascii="Arial" w:hAnsi="Arial" w:cs="Arial"/>
          <w:noProof/>
          <w:sz w:val="24"/>
          <w:szCs w:val="24"/>
        </w:rPr>
        <w:t xml:space="preserve"> which also contains further information.</w:t>
      </w:r>
    </w:p>
    <w:p w14:paraId="0B8ADD17" w14:textId="77777777" w:rsidR="00E73430" w:rsidRDefault="00E73430" w:rsidP="00E73430">
      <w:pPr>
        <w:pStyle w:val="ListParagraph"/>
        <w:spacing w:after="0" w:line="276" w:lineRule="auto"/>
        <w:ind w:left="426"/>
        <w:jc w:val="both"/>
        <w:rPr>
          <w:rFonts w:ascii="Arial" w:hAnsi="Arial" w:cs="Arial"/>
          <w:noProof/>
          <w:sz w:val="24"/>
          <w:szCs w:val="24"/>
        </w:rPr>
      </w:pPr>
      <w:r>
        <w:rPr>
          <w:rFonts w:ascii="Arial" w:hAnsi="Arial" w:cs="Arial"/>
          <w:noProof/>
          <w:sz w:val="24"/>
          <w:szCs w:val="24"/>
        </w:rPr>
        <w:t xml:space="preserve"> </w:t>
      </w:r>
    </w:p>
    <w:p w14:paraId="261EEAE0" w14:textId="08E37A82" w:rsidR="00E12151" w:rsidRPr="00E12151" w:rsidRDefault="00E73430" w:rsidP="00DD4B5A">
      <w:pPr>
        <w:pStyle w:val="ListParagraph"/>
        <w:numPr>
          <w:ilvl w:val="0"/>
          <w:numId w:val="36"/>
        </w:numPr>
        <w:spacing w:after="0" w:line="276" w:lineRule="auto"/>
        <w:jc w:val="both"/>
        <w:rPr>
          <w:szCs w:val="24"/>
        </w:rPr>
      </w:pPr>
      <w:r>
        <w:rPr>
          <w:rFonts w:ascii="Arial" w:hAnsi="Arial" w:cs="Arial"/>
          <w:noProof/>
          <w:sz w:val="24"/>
          <w:szCs w:val="24"/>
        </w:rPr>
        <w:t>Staff and pupils should be mindful that the app uses the l</w:t>
      </w:r>
      <w:r w:rsidR="00184EC3">
        <w:rPr>
          <w:rFonts w:ascii="Arial" w:hAnsi="Arial" w:cs="Arial"/>
          <w:noProof/>
          <w:sz w:val="24"/>
          <w:szCs w:val="24"/>
        </w:rPr>
        <w:t>o</w:t>
      </w:r>
      <w:r>
        <w:rPr>
          <w:rFonts w:ascii="Arial" w:hAnsi="Arial" w:cs="Arial"/>
          <w:noProof/>
          <w:sz w:val="24"/>
          <w:szCs w:val="24"/>
        </w:rPr>
        <w:t>cation of each phone to identify contacts. This means that phones stored on handbags, lockers and school bags may inadverently identify the user as a close contact.</w:t>
      </w:r>
      <w:r w:rsidR="00BA7760">
        <w:rPr>
          <w:rFonts w:ascii="Arial" w:hAnsi="Arial" w:cs="Arial"/>
          <w:noProof/>
          <w:sz w:val="24"/>
          <w:szCs w:val="24"/>
        </w:rPr>
        <w:t xml:space="preserve"> </w:t>
      </w:r>
      <w:r w:rsidR="00CB4AF7">
        <w:rPr>
          <w:rFonts w:ascii="Arial" w:hAnsi="Arial" w:cs="Arial"/>
          <w:noProof/>
          <w:sz w:val="24"/>
          <w:szCs w:val="24"/>
        </w:rPr>
        <w:t>Phones should therefore be carried at all times and not left in lockers or bags stored away from the person.</w:t>
      </w:r>
      <w:r w:rsidR="00BA7760" w:rsidRPr="00BA7760">
        <w:rPr>
          <w:rFonts w:ascii="Arial" w:hAnsi="Arial" w:cs="Arial"/>
          <w:noProof/>
          <w:sz w:val="24"/>
          <w:szCs w:val="24"/>
        </w:rPr>
        <w:t xml:space="preserve"> </w:t>
      </w:r>
      <w:r w:rsidR="00BA7760">
        <w:rPr>
          <w:rFonts w:ascii="Arial" w:hAnsi="Arial" w:cs="Arial"/>
          <w:noProof/>
          <w:sz w:val="24"/>
          <w:szCs w:val="24"/>
        </w:rPr>
        <w:t>Staff and pupils should be encouraged to ‘pause’ the app when they are not carrying their phone with them to limit such unintended notifications</w:t>
      </w:r>
      <w:r w:rsidR="00B15001">
        <w:rPr>
          <w:rFonts w:ascii="Arial" w:hAnsi="Arial" w:cs="Arial"/>
          <w:noProof/>
          <w:sz w:val="24"/>
          <w:szCs w:val="24"/>
        </w:rPr>
        <w:t>.</w:t>
      </w:r>
    </w:p>
    <w:p w14:paraId="33AE01BE" w14:textId="77777777" w:rsidR="00E12151" w:rsidRPr="00E12151" w:rsidRDefault="00E12151" w:rsidP="00E12151">
      <w:pPr>
        <w:pStyle w:val="ListParagraph"/>
        <w:rPr>
          <w:szCs w:val="24"/>
        </w:rPr>
      </w:pPr>
    </w:p>
    <w:p w14:paraId="50A3F8C4" w14:textId="0B255EAE" w:rsidR="00F01E39" w:rsidRDefault="00F01E39" w:rsidP="00E12151">
      <w:pPr>
        <w:pStyle w:val="Heading2"/>
      </w:pPr>
      <w:bookmarkStart w:id="9" w:name="_Toc65823643"/>
      <w:r w:rsidRPr="00F01E39">
        <w:lastRenderedPageBreak/>
        <w:t>Test, Trace and Protect</w:t>
      </w:r>
      <w:bookmarkEnd w:id="9"/>
    </w:p>
    <w:p w14:paraId="16DE1346" w14:textId="77777777" w:rsidR="00974C3D" w:rsidRPr="00974C3D" w:rsidRDefault="00974C3D" w:rsidP="00974C3D"/>
    <w:p w14:paraId="243B09F9" w14:textId="77777777" w:rsidR="00727230" w:rsidRDefault="00F01E39" w:rsidP="00DD4B5A">
      <w:pPr>
        <w:pStyle w:val="ListParagraph"/>
        <w:numPr>
          <w:ilvl w:val="0"/>
          <w:numId w:val="36"/>
        </w:numPr>
        <w:spacing w:after="0" w:line="276" w:lineRule="auto"/>
        <w:ind w:right="17"/>
        <w:jc w:val="both"/>
        <w:rPr>
          <w:rFonts w:ascii="Arial" w:hAnsi="Arial" w:cs="Arial"/>
          <w:sz w:val="24"/>
          <w:szCs w:val="24"/>
        </w:rPr>
      </w:pPr>
      <w:r w:rsidRPr="00F01E39">
        <w:rPr>
          <w:rFonts w:ascii="Arial" w:hAnsi="Arial" w:cs="Arial"/>
          <w:sz w:val="24"/>
          <w:szCs w:val="24"/>
        </w:rPr>
        <w:t xml:space="preserve">Accurate recording of attendance using SIMS and records of group movements in classes and lunch groups may prove helpful to schools to manage staffing concerns in circumstances where a member of staff or a child should develop symptoms of the virus while in the school setting. It is important this record includes all those attending schools </w:t>
      </w:r>
      <w:r w:rsidR="00D626E8" w:rsidRPr="00D626E8">
        <w:rPr>
          <w:rFonts w:ascii="Arial" w:hAnsi="Arial" w:cs="Arial"/>
          <w:sz w:val="24"/>
          <w:szCs w:val="24"/>
        </w:rPr>
        <w:t xml:space="preserve">which may include HSC staff who may be supporting children within the school environment. </w:t>
      </w:r>
      <w:r w:rsidRPr="00F01E39">
        <w:rPr>
          <w:rFonts w:ascii="Arial" w:hAnsi="Arial" w:cs="Arial"/>
          <w:sz w:val="24"/>
          <w:szCs w:val="24"/>
        </w:rPr>
        <w:t xml:space="preserve">The protective bubble strategy aids this. The Department of Health’s </w:t>
      </w:r>
      <w:hyperlink r:id="rId24">
        <w:r w:rsidRPr="00805CE6">
          <w:rPr>
            <w:rFonts w:ascii="Arial" w:hAnsi="Arial" w:cs="Arial"/>
            <w:color w:val="2E74B5" w:themeColor="accent1" w:themeShade="BF"/>
            <w:sz w:val="24"/>
            <w:szCs w:val="24"/>
            <w:u w:val="single" w:color="0563C1"/>
          </w:rPr>
          <w:t>Test, Trace and Protect</w:t>
        </w:r>
      </w:hyperlink>
      <w:hyperlink r:id="rId25">
        <w:r w:rsidRPr="00805CE6">
          <w:rPr>
            <w:rFonts w:ascii="Arial" w:hAnsi="Arial" w:cs="Arial"/>
            <w:color w:val="2E74B5" w:themeColor="accent1" w:themeShade="BF"/>
            <w:sz w:val="24"/>
            <w:szCs w:val="24"/>
          </w:rPr>
          <w:t xml:space="preserve"> </w:t>
        </w:r>
      </w:hyperlink>
      <w:r w:rsidRPr="00F01E39">
        <w:rPr>
          <w:rFonts w:ascii="Arial" w:hAnsi="Arial" w:cs="Arial"/>
          <w:sz w:val="24"/>
          <w:szCs w:val="24"/>
        </w:rPr>
        <w:t>strategy requires early identification and isolation of such cases, rapid testing, tracing of close contacts and early, effective and supported isolation to break transmission chains.</w:t>
      </w:r>
    </w:p>
    <w:p w14:paraId="07FA57FF" w14:textId="77777777" w:rsidR="00727230" w:rsidRPr="00A452E2" w:rsidRDefault="00727230" w:rsidP="00A452E2">
      <w:pPr>
        <w:spacing w:after="0" w:line="276" w:lineRule="auto"/>
        <w:ind w:right="17"/>
        <w:rPr>
          <w:b/>
          <w:szCs w:val="24"/>
        </w:rPr>
      </w:pPr>
    </w:p>
    <w:p w14:paraId="2A0E9081" w14:textId="77777777" w:rsidR="00727230" w:rsidRPr="00A452E2" w:rsidRDefault="00727230" w:rsidP="00A452E2">
      <w:pPr>
        <w:spacing w:after="0" w:line="276" w:lineRule="auto"/>
        <w:ind w:right="17"/>
        <w:rPr>
          <w:b/>
          <w:color w:val="2E74B5" w:themeColor="accent1" w:themeShade="BF"/>
          <w:szCs w:val="24"/>
        </w:rPr>
      </w:pPr>
      <w:r w:rsidRPr="00A452E2">
        <w:rPr>
          <w:b/>
          <w:color w:val="2E74B5" w:themeColor="accent1" w:themeShade="BF"/>
          <w:szCs w:val="24"/>
        </w:rPr>
        <w:t>Pupil Behaviour</w:t>
      </w:r>
    </w:p>
    <w:p w14:paraId="0BCA678E" w14:textId="77777777" w:rsidR="00727230" w:rsidRPr="00A452E2" w:rsidRDefault="00727230" w:rsidP="00727230">
      <w:pPr>
        <w:pStyle w:val="PlainText"/>
        <w:rPr>
          <w:color w:val="2E74B5" w:themeColor="accent1" w:themeShade="BF"/>
        </w:rPr>
      </w:pPr>
    </w:p>
    <w:p w14:paraId="6EF35906" w14:textId="77777777" w:rsidR="00702CC4" w:rsidRPr="00A074D9" w:rsidRDefault="00727230" w:rsidP="00DD4B5A">
      <w:pPr>
        <w:pStyle w:val="PlainText"/>
        <w:numPr>
          <w:ilvl w:val="0"/>
          <w:numId w:val="36"/>
        </w:numPr>
        <w:spacing w:line="276" w:lineRule="auto"/>
        <w:jc w:val="both"/>
        <w:rPr>
          <w:rFonts w:ascii="Arial" w:hAnsi="Arial" w:cs="Arial"/>
          <w:sz w:val="24"/>
          <w:szCs w:val="24"/>
        </w:rPr>
      </w:pPr>
      <w:r w:rsidRPr="00A074D9">
        <w:rPr>
          <w:rFonts w:ascii="Arial" w:hAnsi="Arial" w:cs="Arial"/>
          <w:sz w:val="24"/>
          <w:szCs w:val="24"/>
        </w:rPr>
        <w:t xml:space="preserve">Schools </w:t>
      </w:r>
      <w:r w:rsidR="00123AA2" w:rsidRPr="00A074D9">
        <w:rPr>
          <w:rFonts w:ascii="Arial" w:hAnsi="Arial" w:cs="Arial"/>
          <w:sz w:val="24"/>
          <w:szCs w:val="24"/>
        </w:rPr>
        <w:t xml:space="preserve">should consider reviewing their </w:t>
      </w:r>
      <w:r w:rsidRPr="00A074D9">
        <w:rPr>
          <w:rFonts w:ascii="Arial" w:hAnsi="Arial" w:cs="Arial"/>
          <w:sz w:val="24"/>
          <w:szCs w:val="24"/>
        </w:rPr>
        <w:t>pupil behaviour policy</w:t>
      </w:r>
      <w:r w:rsidR="00123AA2" w:rsidRPr="00A074D9">
        <w:rPr>
          <w:rFonts w:ascii="Arial" w:hAnsi="Arial" w:cs="Arial"/>
          <w:sz w:val="24"/>
          <w:szCs w:val="24"/>
        </w:rPr>
        <w:t xml:space="preserve">, in consultation with staff, pupils and their parents/carers, for the safety of all students and staff.  For example, schools may wish to set out in detail their expectations on pupils in relation to hand-washing, hygiene, social distancing, </w:t>
      </w:r>
      <w:r w:rsidR="00702CC4" w:rsidRPr="00A074D9">
        <w:rPr>
          <w:rFonts w:ascii="Arial" w:hAnsi="Arial" w:cs="Arial"/>
          <w:sz w:val="24"/>
          <w:szCs w:val="24"/>
        </w:rPr>
        <w:t xml:space="preserve">bubbles, </w:t>
      </w:r>
      <w:r w:rsidR="00123AA2" w:rsidRPr="00A074D9">
        <w:rPr>
          <w:rFonts w:ascii="Arial" w:hAnsi="Arial" w:cs="Arial"/>
          <w:sz w:val="24"/>
          <w:szCs w:val="24"/>
        </w:rPr>
        <w:t xml:space="preserve">arrival, departure and moving around the school.  </w:t>
      </w:r>
    </w:p>
    <w:p w14:paraId="08AB1BFE" w14:textId="77777777" w:rsidR="00702CC4" w:rsidRPr="00A074D9" w:rsidRDefault="00702CC4" w:rsidP="00A452E2">
      <w:pPr>
        <w:pStyle w:val="PlainText"/>
        <w:spacing w:line="276" w:lineRule="auto"/>
        <w:rPr>
          <w:rFonts w:ascii="Arial" w:hAnsi="Arial" w:cs="Arial"/>
          <w:sz w:val="24"/>
          <w:szCs w:val="24"/>
        </w:rPr>
      </w:pPr>
    </w:p>
    <w:p w14:paraId="275D8676" w14:textId="77777777" w:rsidR="00702CC4" w:rsidRDefault="00702CC4" w:rsidP="00DD4B5A">
      <w:pPr>
        <w:pStyle w:val="PlainText"/>
        <w:numPr>
          <w:ilvl w:val="0"/>
          <w:numId w:val="36"/>
        </w:numPr>
        <w:spacing w:line="276" w:lineRule="auto"/>
        <w:jc w:val="both"/>
        <w:rPr>
          <w:rFonts w:ascii="Arial" w:hAnsi="Arial" w:cs="Arial"/>
          <w:sz w:val="24"/>
          <w:szCs w:val="24"/>
        </w:rPr>
      </w:pPr>
      <w:r w:rsidRPr="00A074D9">
        <w:rPr>
          <w:rFonts w:ascii="Arial" w:hAnsi="Arial" w:cs="Arial"/>
          <w:sz w:val="24"/>
          <w:szCs w:val="24"/>
        </w:rPr>
        <w:t xml:space="preserve">The policy should </w:t>
      </w:r>
      <w:r w:rsidR="00224FE1" w:rsidRPr="00A074D9">
        <w:rPr>
          <w:rFonts w:ascii="Arial" w:hAnsi="Arial" w:cs="Arial"/>
          <w:sz w:val="24"/>
          <w:szCs w:val="24"/>
        </w:rPr>
        <w:t>make provisions for</w:t>
      </w:r>
      <w:r w:rsidRPr="00A074D9">
        <w:rPr>
          <w:rFonts w:ascii="Arial" w:hAnsi="Arial" w:cs="Arial"/>
          <w:sz w:val="24"/>
          <w:szCs w:val="24"/>
        </w:rPr>
        <w:t xml:space="preserve"> the sanctions that will be applied including suspension and expulsion, if a pupil refuses to adhere to the school’s safety measures or behaves in a way that puts themselves or others at risk, such as spitting or deliberately coughing at pupils or staff.</w:t>
      </w:r>
    </w:p>
    <w:p w14:paraId="49FC36A2" w14:textId="77777777" w:rsidR="00CB4AF7" w:rsidRPr="00BA7760" w:rsidRDefault="00CB4AF7" w:rsidP="00FF2CC8">
      <w:pPr>
        <w:pStyle w:val="PlainText"/>
        <w:spacing w:line="276" w:lineRule="auto"/>
        <w:jc w:val="both"/>
        <w:rPr>
          <w:rFonts w:ascii="Arial" w:hAnsi="Arial" w:cs="Arial"/>
          <w:color w:val="5B9BD5" w:themeColor="accent1"/>
          <w:sz w:val="24"/>
          <w:szCs w:val="24"/>
        </w:rPr>
      </w:pPr>
    </w:p>
    <w:p w14:paraId="6BC8AF8D" w14:textId="655AC70F" w:rsidR="00E12151" w:rsidRDefault="00CB4AF7" w:rsidP="00E12151">
      <w:pPr>
        <w:pStyle w:val="PlainText"/>
        <w:spacing w:line="276" w:lineRule="auto"/>
        <w:jc w:val="both"/>
        <w:rPr>
          <w:rFonts w:ascii="Arial" w:hAnsi="Arial" w:cs="Arial"/>
          <w:b/>
          <w:color w:val="0070C0"/>
          <w:sz w:val="24"/>
          <w:szCs w:val="24"/>
        </w:rPr>
      </w:pPr>
      <w:r w:rsidRPr="004A583F">
        <w:rPr>
          <w:rFonts w:ascii="Arial" w:hAnsi="Arial" w:cs="Arial"/>
          <w:b/>
          <w:color w:val="0070C0"/>
          <w:sz w:val="24"/>
          <w:szCs w:val="24"/>
        </w:rPr>
        <w:t>Parental Support</w:t>
      </w:r>
    </w:p>
    <w:p w14:paraId="047581D1" w14:textId="77777777" w:rsidR="00814C2C" w:rsidRDefault="00814C2C" w:rsidP="00E12151">
      <w:pPr>
        <w:pStyle w:val="PlainText"/>
        <w:spacing w:line="276" w:lineRule="auto"/>
        <w:jc w:val="both"/>
        <w:rPr>
          <w:rFonts w:ascii="Arial" w:hAnsi="Arial" w:cs="Arial"/>
          <w:sz w:val="24"/>
          <w:szCs w:val="24"/>
        </w:rPr>
      </w:pPr>
    </w:p>
    <w:p w14:paraId="62BA64EE" w14:textId="4FE042AD" w:rsidR="00CB4AF7" w:rsidRDefault="00BA7760" w:rsidP="00DD4B5A">
      <w:pPr>
        <w:pStyle w:val="PlainText"/>
        <w:numPr>
          <w:ilvl w:val="0"/>
          <w:numId w:val="36"/>
        </w:numPr>
        <w:spacing w:line="276" w:lineRule="auto"/>
        <w:jc w:val="both"/>
        <w:rPr>
          <w:rFonts w:ascii="Arial" w:hAnsi="Arial" w:cs="Arial"/>
          <w:sz w:val="24"/>
          <w:szCs w:val="24"/>
        </w:rPr>
      </w:pPr>
      <w:r>
        <w:rPr>
          <w:rFonts w:ascii="Arial" w:hAnsi="Arial" w:cs="Arial"/>
          <w:sz w:val="24"/>
          <w:szCs w:val="24"/>
        </w:rPr>
        <w:t>Parents have a key role in making schools safe and should</w:t>
      </w:r>
      <w:r w:rsidR="00B15001">
        <w:rPr>
          <w:rFonts w:ascii="Arial" w:hAnsi="Arial" w:cs="Arial"/>
          <w:sz w:val="24"/>
          <w:szCs w:val="24"/>
        </w:rPr>
        <w:t xml:space="preserve">: </w:t>
      </w:r>
    </w:p>
    <w:p w14:paraId="09424F13" w14:textId="77777777" w:rsidR="00B15001" w:rsidRDefault="00B15001" w:rsidP="00B15001">
      <w:pPr>
        <w:pStyle w:val="PlainText"/>
        <w:spacing w:line="276" w:lineRule="auto"/>
        <w:ind w:left="350"/>
        <w:jc w:val="both"/>
        <w:rPr>
          <w:rFonts w:ascii="Arial" w:hAnsi="Arial" w:cs="Arial"/>
          <w:sz w:val="24"/>
          <w:szCs w:val="24"/>
        </w:rPr>
      </w:pPr>
    </w:p>
    <w:p w14:paraId="23BEF41A" w14:textId="77777777" w:rsidR="00CB4AF7" w:rsidRDefault="00CB4AF7" w:rsidP="00DD4B5A">
      <w:pPr>
        <w:pStyle w:val="PlainText"/>
        <w:numPr>
          <w:ilvl w:val="0"/>
          <w:numId w:val="41"/>
        </w:numPr>
        <w:spacing w:line="276" w:lineRule="auto"/>
        <w:jc w:val="both"/>
        <w:rPr>
          <w:rFonts w:ascii="Arial" w:hAnsi="Arial" w:cs="Arial"/>
          <w:sz w:val="24"/>
          <w:szCs w:val="24"/>
        </w:rPr>
      </w:pPr>
      <w:r>
        <w:rPr>
          <w:rFonts w:ascii="Arial" w:hAnsi="Arial" w:cs="Arial"/>
          <w:sz w:val="24"/>
          <w:szCs w:val="24"/>
        </w:rPr>
        <w:t>Promote compliance with school guidance / guidance /rules including on both public transport and dedicated school transport.</w:t>
      </w:r>
    </w:p>
    <w:p w14:paraId="20A9ADE2" w14:textId="77777777" w:rsidR="00B15001" w:rsidRDefault="00BA7760" w:rsidP="00DD4B5A">
      <w:pPr>
        <w:pStyle w:val="PlainText"/>
        <w:numPr>
          <w:ilvl w:val="0"/>
          <w:numId w:val="41"/>
        </w:numPr>
        <w:spacing w:line="276" w:lineRule="auto"/>
        <w:jc w:val="both"/>
        <w:rPr>
          <w:rFonts w:ascii="Arial" w:hAnsi="Arial" w:cs="Arial"/>
          <w:sz w:val="24"/>
          <w:szCs w:val="24"/>
        </w:rPr>
      </w:pPr>
      <w:r>
        <w:rPr>
          <w:rFonts w:ascii="Arial" w:hAnsi="Arial" w:cs="Arial"/>
          <w:sz w:val="24"/>
          <w:szCs w:val="24"/>
        </w:rPr>
        <w:t>Ensure c</w:t>
      </w:r>
      <w:r w:rsidR="00FF2CC8">
        <w:rPr>
          <w:rFonts w:ascii="Arial" w:hAnsi="Arial" w:cs="Arial"/>
          <w:sz w:val="24"/>
          <w:szCs w:val="24"/>
        </w:rPr>
        <w:t xml:space="preserve">ompliance </w:t>
      </w:r>
      <w:r>
        <w:rPr>
          <w:rFonts w:ascii="Arial" w:hAnsi="Arial" w:cs="Arial"/>
          <w:sz w:val="24"/>
          <w:szCs w:val="24"/>
        </w:rPr>
        <w:t>with</w:t>
      </w:r>
      <w:r w:rsidR="00FF2CC8">
        <w:rPr>
          <w:rFonts w:ascii="Arial" w:hAnsi="Arial" w:cs="Arial"/>
          <w:sz w:val="24"/>
          <w:szCs w:val="24"/>
        </w:rPr>
        <w:t xml:space="preserve"> PHA guidance of child isolating</w:t>
      </w:r>
      <w:r w:rsidR="00B15001">
        <w:rPr>
          <w:rFonts w:ascii="Arial" w:hAnsi="Arial" w:cs="Arial"/>
          <w:sz w:val="24"/>
          <w:szCs w:val="24"/>
        </w:rPr>
        <w:t xml:space="preserve"> due to:</w:t>
      </w:r>
    </w:p>
    <w:p w14:paraId="52BD1CFF" w14:textId="77777777" w:rsidR="00B15001" w:rsidRPr="00B15001" w:rsidRDefault="00B15001" w:rsidP="00B15001">
      <w:pPr>
        <w:pStyle w:val="PlainText"/>
        <w:spacing w:line="276" w:lineRule="auto"/>
        <w:ind w:left="1070"/>
        <w:jc w:val="both"/>
        <w:rPr>
          <w:rFonts w:ascii="Arial" w:hAnsi="Arial" w:cs="Arial"/>
          <w:sz w:val="16"/>
          <w:szCs w:val="16"/>
        </w:rPr>
      </w:pPr>
    </w:p>
    <w:p w14:paraId="0B7DDA6F" w14:textId="77777777" w:rsidR="00B15001" w:rsidRDefault="00B15001" w:rsidP="00DD4B5A">
      <w:pPr>
        <w:pStyle w:val="PlainText"/>
        <w:numPr>
          <w:ilvl w:val="1"/>
          <w:numId w:val="41"/>
        </w:numPr>
        <w:spacing w:line="276" w:lineRule="auto"/>
        <w:ind w:left="1418" w:hanging="425"/>
        <w:jc w:val="both"/>
        <w:rPr>
          <w:rFonts w:ascii="Arial" w:hAnsi="Arial" w:cs="Arial"/>
          <w:sz w:val="24"/>
          <w:szCs w:val="24"/>
        </w:rPr>
      </w:pPr>
      <w:r>
        <w:rPr>
          <w:rFonts w:ascii="Arial" w:hAnsi="Arial" w:cs="Arial"/>
          <w:sz w:val="24"/>
          <w:szCs w:val="24"/>
        </w:rPr>
        <w:t>The child having COVID-19 symptoms, in which case parents should book a test and support the child to isolate along with all of their household while awaiting test results</w:t>
      </w:r>
    </w:p>
    <w:p w14:paraId="76319D14" w14:textId="6F636240" w:rsidR="00B15001" w:rsidRDefault="00B15001" w:rsidP="00DD4B5A">
      <w:pPr>
        <w:pStyle w:val="PlainText"/>
        <w:numPr>
          <w:ilvl w:val="1"/>
          <w:numId w:val="41"/>
        </w:numPr>
        <w:spacing w:line="276" w:lineRule="auto"/>
        <w:ind w:left="1418" w:hanging="425"/>
        <w:jc w:val="both"/>
        <w:rPr>
          <w:rFonts w:ascii="Arial" w:hAnsi="Arial" w:cs="Arial"/>
          <w:sz w:val="24"/>
          <w:szCs w:val="24"/>
        </w:rPr>
      </w:pPr>
      <w:r>
        <w:rPr>
          <w:rFonts w:ascii="Arial" w:hAnsi="Arial" w:cs="Arial"/>
          <w:sz w:val="24"/>
          <w:szCs w:val="24"/>
        </w:rPr>
        <w:t>The child being identified as a close contact, either as a household member of a symptomatic or confirmed case, or as a close contact of a case not in their household</w:t>
      </w:r>
    </w:p>
    <w:p w14:paraId="6863F06A" w14:textId="77777777" w:rsidR="00B15001" w:rsidRDefault="00B15001" w:rsidP="00DD4B5A">
      <w:pPr>
        <w:pStyle w:val="PlainText"/>
        <w:numPr>
          <w:ilvl w:val="1"/>
          <w:numId w:val="41"/>
        </w:numPr>
        <w:spacing w:line="276" w:lineRule="auto"/>
        <w:ind w:left="1418" w:hanging="425"/>
        <w:jc w:val="both"/>
        <w:rPr>
          <w:rFonts w:ascii="Arial" w:hAnsi="Arial" w:cs="Arial"/>
          <w:sz w:val="24"/>
          <w:szCs w:val="24"/>
        </w:rPr>
      </w:pPr>
      <w:r>
        <w:rPr>
          <w:rFonts w:ascii="Arial" w:hAnsi="Arial" w:cs="Arial"/>
          <w:sz w:val="24"/>
          <w:szCs w:val="24"/>
        </w:rPr>
        <w:t>The child having returned to Northern Ireland from another country and isolating in line with NI Direct Travel advice and regulations</w:t>
      </w:r>
    </w:p>
    <w:p w14:paraId="616302FD" w14:textId="77777777" w:rsidR="00B15001" w:rsidRDefault="00B15001" w:rsidP="00B15001">
      <w:pPr>
        <w:pStyle w:val="PlainText"/>
        <w:spacing w:line="276" w:lineRule="auto"/>
        <w:jc w:val="both"/>
        <w:rPr>
          <w:rFonts w:ascii="Arial" w:hAnsi="Arial" w:cs="Arial"/>
          <w:sz w:val="24"/>
          <w:szCs w:val="24"/>
        </w:rPr>
      </w:pPr>
    </w:p>
    <w:p w14:paraId="7EDBAFC3" w14:textId="77777777" w:rsidR="00CB4AF7" w:rsidRDefault="00FF2CC8" w:rsidP="00DD4B5A">
      <w:pPr>
        <w:pStyle w:val="PlainText"/>
        <w:numPr>
          <w:ilvl w:val="0"/>
          <w:numId w:val="41"/>
        </w:numPr>
        <w:spacing w:line="276" w:lineRule="auto"/>
        <w:jc w:val="both"/>
        <w:rPr>
          <w:rFonts w:ascii="Arial" w:hAnsi="Arial" w:cs="Arial"/>
          <w:sz w:val="24"/>
          <w:szCs w:val="24"/>
        </w:rPr>
      </w:pPr>
      <w:r>
        <w:rPr>
          <w:rFonts w:ascii="Arial" w:hAnsi="Arial" w:cs="Arial"/>
          <w:sz w:val="24"/>
          <w:szCs w:val="24"/>
        </w:rPr>
        <w:t xml:space="preserve">Inform their child why they should comply with guidance. </w:t>
      </w:r>
    </w:p>
    <w:p w14:paraId="0C9334E6" w14:textId="77777777" w:rsidR="00814C2C" w:rsidRDefault="00814C2C" w:rsidP="00814C2C">
      <w:pPr>
        <w:pStyle w:val="PlainText"/>
        <w:spacing w:line="276" w:lineRule="auto"/>
        <w:ind w:left="1134"/>
        <w:jc w:val="both"/>
        <w:rPr>
          <w:rFonts w:ascii="Arial" w:hAnsi="Arial" w:cs="Arial"/>
          <w:sz w:val="24"/>
          <w:szCs w:val="24"/>
        </w:rPr>
      </w:pPr>
    </w:p>
    <w:p w14:paraId="3C0E4445" w14:textId="77777777" w:rsidR="00B15001" w:rsidRPr="00814C2C" w:rsidRDefault="00B15001" w:rsidP="00814C2C">
      <w:pPr>
        <w:pStyle w:val="PlainText"/>
        <w:spacing w:line="276" w:lineRule="auto"/>
        <w:ind w:left="1134"/>
        <w:jc w:val="both"/>
        <w:rPr>
          <w:rFonts w:ascii="Arial" w:hAnsi="Arial" w:cs="Arial"/>
          <w:sz w:val="24"/>
          <w:szCs w:val="24"/>
        </w:rPr>
      </w:pPr>
    </w:p>
    <w:p w14:paraId="0E88A7F1" w14:textId="45A9579E" w:rsidR="00E12151" w:rsidRPr="00C33C45" w:rsidRDefault="005F63B4" w:rsidP="00C33C45">
      <w:pPr>
        <w:pStyle w:val="Heading1"/>
        <w:rPr>
          <w:rStyle w:val="Heading2Char"/>
          <w:b/>
          <w:sz w:val="44"/>
        </w:rPr>
      </w:pPr>
      <w:bookmarkStart w:id="10" w:name="_Toc65823644"/>
      <w:r w:rsidRPr="00C33C45">
        <w:rPr>
          <w:rStyle w:val="Heading2Char"/>
          <w:b/>
          <w:sz w:val="44"/>
        </w:rPr>
        <w:lastRenderedPageBreak/>
        <w:t>How to Use this Guidance</w:t>
      </w:r>
      <w:bookmarkEnd w:id="10"/>
    </w:p>
    <w:p w14:paraId="58CEC7F3" w14:textId="77777777" w:rsidR="00E12151" w:rsidRPr="00E12151" w:rsidRDefault="00E12151" w:rsidP="00E12151">
      <w:pPr>
        <w:pStyle w:val="PlainText"/>
        <w:spacing w:line="276" w:lineRule="auto"/>
        <w:jc w:val="both"/>
        <w:rPr>
          <w:rFonts w:ascii="Arial" w:hAnsi="Arial" w:cs="Arial"/>
          <w:sz w:val="24"/>
          <w:szCs w:val="24"/>
        </w:rPr>
      </w:pPr>
    </w:p>
    <w:p w14:paraId="5CBA41A1" w14:textId="2B9F8FA9" w:rsidR="00A173E4" w:rsidRPr="00DF23C1" w:rsidRDefault="005F63B4" w:rsidP="00E12151">
      <w:pPr>
        <w:pStyle w:val="PlainText"/>
        <w:tabs>
          <w:tab w:val="left" w:pos="4678"/>
        </w:tabs>
        <w:spacing w:line="276" w:lineRule="auto"/>
        <w:jc w:val="both"/>
        <w:rPr>
          <w:rFonts w:ascii="Arial" w:hAnsi="Arial" w:cs="Arial"/>
          <w:sz w:val="24"/>
          <w:szCs w:val="24"/>
        </w:rPr>
      </w:pPr>
      <w:r w:rsidRPr="00DF23C1">
        <w:rPr>
          <w:rFonts w:ascii="Arial" w:hAnsi="Arial" w:cs="Arial"/>
          <w:sz w:val="24"/>
          <w:szCs w:val="24"/>
        </w:rPr>
        <w:t xml:space="preserve">This guidance provides an overarching framework for schools </w:t>
      </w:r>
      <w:r w:rsidR="00C05F8D" w:rsidRPr="00DF23C1">
        <w:rPr>
          <w:rFonts w:ascii="Arial" w:hAnsi="Arial" w:cs="Arial"/>
          <w:sz w:val="24"/>
          <w:szCs w:val="24"/>
        </w:rPr>
        <w:t>and education</w:t>
      </w:r>
      <w:r w:rsidR="003849B4" w:rsidRPr="00DF23C1">
        <w:rPr>
          <w:rFonts w:ascii="Arial" w:hAnsi="Arial" w:cs="Arial"/>
          <w:sz w:val="24"/>
          <w:szCs w:val="24"/>
        </w:rPr>
        <w:t xml:space="preserve"> settings </w:t>
      </w:r>
      <w:r w:rsidRPr="00DF23C1">
        <w:rPr>
          <w:rFonts w:ascii="Arial" w:hAnsi="Arial" w:cs="Arial"/>
          <w:sz w:val="24"/>
          <w:szCs w:val="24"/>
        </w:rPr>
        <w:t xml:space="preserve">in Northern Ireland, with the aim of ensuring broad consistency and equity across local areas. It should be read in conjunction with the </w:t>
      </w:r>
      <w:r w:rsidR="00215D14" w:rsidRPr="00DF23C1">
        <w:rPr>
          <w:rFonts w:ascii="Arial" w:hAnsi="Arial" w:cs="Arial"/>
          <w:sz w:val="24"/>
          <w:szCs w:val="24"/>
        </w:rPr>
        <w:t xml:space="preserve">Department’s </w:t>
      </w:r>
      <w:hyperlink r:id="rId26" w:history="1">
        <w:r w:rsidR="003C037E" w:rsidRPr="00DF23C1">
          <w:rPr>
            <w:rStyle w:val="Hyperlink"/>
            <w:rFonts w:ascii="Arial" w:hAnsi="Arial" w:cs="Arial"/>
            <w:color w:val="2E74B5" w:themeColor="accent1" w:themeShade="BF"/>
            <w:sz w:val="24"/>
            <w:szCs w:val="24"/>
          </w:rPr>
          <w:t>Guidance to Support Safe Working in Educational Settings</w:t>
        </w:r>
        <w:r w:rsidR="003C037E" w:rsidRPr="00DF23C1">
          <w:rPr>
            <w:rStyle w:val="Hyperlink"/>
            <w:rFonts w:ascii="Arial" w:hAnsi="Arial" w:cs="Arial"/>
            <w:color w:val="2E74B5" w:themeColor="accent1" w:themeShade="BF"/>
            <w:sz w:val="24"/>
            <w:szCs w:val="24"/>
            <w:u w:val="none"/>
          </w:rPr>
          <w:t xml:space="preserve"> </w:t>
        </w:r>
      </w:hyperlink>
      <w:r w:rsidR="003C037E" w:rsidRPr="00DF23C1">
        <w:rPr>
          <w:rFonts w:ascii="Arial" w:hAnsi="Arial" w:cs="Arial"/>
          <w:sz w:val="24"/>
          <w:szCs w:val="24"/>
        </w:rPr>
        <w:t xml:space="preserve"> published on 23 June</w:t>
      </w:r>
      <w:r w:rsidR="00215D14" w:rsidRPr="00DF23C1">
        <w:rPr>
          <w:rFonts w:ascii="Arial" w:hAnsi="Arial" w:cs="Arial"/>
          <w:sz w:val="24"/>
          <w:szCs w:val="24"/>
        </w:rPr>
        <w:t xml:space="preserve"> </w:t>
      </w:r>
      <w:r w:rsidR="00A173E4" w:rsidRPr="00DF23C1">
        <w:rPr>
          <w:rFonts w:ascii="Arial" w:hAnsi="Arial" w:cs="Arial"/>
          <w:sz w:val="24"/>
          <w:szCs w:val="24"/>
        </w:rPr>
        <w:t xml:space="preserve">2020 </w:t>
      </w:r>
      <w:r w:rsidRPr="00DF23C1">
        <w:rPr>
          <w:rFonts w:ascii="Arial" w:hAnsi="Arial" w:cs="Arial"/>
          <w:sz w:val="24"/>
          <w:szCs w:val="24"/>
        </w:rPr>
        <w:t>and wider COVID</w:t>
      </w:r>
      <w:r w:rsidR="004673AF" w:rsidRPr="00DF23C1">
        <w:rPr>
          <w:rFonts w:ascii="Arial" w:hAnsi="Arial" w:cs="Arial"/>
          <w:sz w:val="24"/>
          <w:szCs w:val="24"/>
        </w:rPr>
        <w:t>-</w:t>
      </w:r>
      <w:r w:rsidRPr="00DF23C1">
        <w:rPr>
          <w:rFonts w:ascii="Arial" w:hAnsi="Arial" w:cs="Arial"/>
          <w:sz w:val="24"/>
          <w:szCs w:val="24"/>
        </w:rPr>
        <w:t xml:space="preserve">19 related </w:t>
      </w:r>
      <w:hyperlink r:id="rId27">
        <w:r w:rsidRPr="00DF23C1">
          <w:rPr>
            <w:rFonts w:ascii="Arial" w:hAnsi="Arial" w:cs="Arial"/>
            <w:sz w:val="24"/>
            <w:szCs w:val="24"/>
          </w:rPr>
          <w:t>guidance</w:t>
        </w:r>
      </w:hyperlink>
      <w:hyperlink r:id="rId28">
        <w:r w:rsidRPr="00DF23C1">
          <w:rPr>
            <w:rFonts w:ascii="Arial" w:hAnsi="Arial" w:cs="Arial"/>
            <w:sz w:val="24"/>
            <w:szCs w:val="24"/>
          </w:rPr>
          <w:t xml:space="preserve"> </w:t>
        </w:r>
      </w:hyperlink>
      <w:r w:rsidRPr="00DF23C1">
        <w:rPr>
          <w:rFonts w:ascii="Arial" w:hAnsi="Arial" w:cs="Arial"/>
          <w:sz w:val="24"/>
          <w:szCs w:val="24"/>
        </w:rPr>
        <w:t xml:space="preserve">issued by the Public Health Agency. </w:t>
      </w:r>
    </w:p>
    <w:p w14:paraId="7074B6B8" w14:textId="77777777" w:rsidR="00A173E4" w:rsidRPr="00DF23C1" w:rsidRDefault="00A173E4" w:rsidP="00DF23C1">
      <w:pPr>
        <w:pStyle w:val="ListParagraph"/>
        <w:spacing w:after="0" w:line="276" w:lineRule="auto"/>
        <w:ind w:left="284"/>
        <w:jc w:val="both"/>
        <w:rPr>
          <w:rFonts w:ascii="Arial" w:hAnsi="Arial" w:cs="Arial"/>
          <w:sz w:val="24"/>
          <w:szCs w:val="24"/>
        </w:rPr>
      </w:pPr>
    </w:p>
    <w:p w14:paraId="4892AD00" w14:textId="77777777" w:rsidR="00A173E4" w:rsidRPr="00DF23C1" w:rsidRDefault="00DA2BA9" w:rsidP="00DD4B5A">
      <w:pPr>
        <w:pStyle w:val="ListParagraph"/>
        <w:numPr>
          <w:ilvl w:val="0"/>
          <w:numId w:val="11"/>
        </w:numPr>
        <w:spacing w:after="0" w:line="276" w:lineRule="auto"/>
        <w:ind w:left="426" w:hanging="426"/>
        <w:jc w:val="both"/>
        <w:rPr>
          <w:rFonts w:ascii="Arial" w:hAnsi="Arial" w:cs="Arial"/>
          <w:sz w:val="24"/>
          <w:szCs w:val="24"/>
        </w:rPr>
      </w:pPr>
      <w:r w:rsidRPr="00DF23C1">
        <w:rPr>
          <w:rFonts w:ascii="Arial" w:hAnsi="Arial" w:cs="Arial"/>
          <w:sz w:val="24"/>
          <w:szCs w:val="24"/>
        </w:rPr>
        <w:t>T</w:t>
      </w:r>
      <w:r w:rsidR="005F63B4" w:rsidRPr="00DF23C1">
        <w:rPr>
          <w:rFonts w:ascii="Arial" w:hAnsi="Arial" w:cs="Arial"/>
          <w:sz w:val="24"/>
          <w:szCs w:val="24"/>
        </w:rPr>
        <w:t>here should be close engagement and partnership working</w:t>
      </w:r>
      <w:r w:rsidR="00A173E4" w:rsidRPr="00DF23C1">
        <w:rPr>
          <w:rFonts w:ascii="Arial" w:hAnsi="Arial" w:cs="Arial"/>
          <w:sz w:val="24"/>
          <w:szCs w:val="24"/>
        </w:rPr>
        <w:t xml:space="preserve"> wherever appropriate between:</w:t>
      </w:r>
    </w:p>
    <w:p w14:paraId="2ED3F512" w14:textId="77777777" w:rsidR="00A173E4" w:rsidRPr="00DF23C1" w:rsidRDefault="00A173E4" w:rsidP="00DD4B5A">
      <w:pPr>
        <w:pStyle w:val="ListParagraph"/>
        <w:numPr>
          <w:ilvl w:val="0"/>
          <w:numId w:val="12"/>
        </w:numPr>
        <w:spacing w:after="0" w:line="276" w:lineRule="auto"/>
        <w:jc w:val="both"/>
        <w:rPr>
          <w:rFonts w:ascii="Arial" w:hAnsi="Arial" w:cs="Arial"/>
          <w:sz w:val="24"/>
          <w:szCs w:val="24"/>
        </w:rPr>
      </w:pPr>
      <w:r w:rsidRPr="00DF23C1">
        <w:rPr>
          <w:rFonts w:ascii="Arial" w:hAnsi="Arial" w:cs="Arial"/>
          <w:sz w:val="24"/>
          <w:szCs w:val="24"/>
        </w:rPr>
        <w:t xml:space="preserve">Managing Authorities, Boards of Governors (BoGs) (including in their role as an employer); </w:t>
      </w:r>
    </w:p>
    <w:p w14:paraId="4A318FC5" w14:textId="77777777" w:rsidR="00A173E4" w:rsidRPr="00DF23C1" w:rsidRDefault="00A173E4" w:rsidP="00DD4B5A">
      <w:pPr>
        <w:pStyle w:val="ListParagraph"/>
        <w:numPr>
          <w:ilvl w:val="0"/>
          <w:numId w:val="12"/>
        </w:numPr>
        <w:spacing w:after="0" w:line="276" w:lineRule="auto"/>
        <w:jc w:val="both"/>
        <w:rPr>
          <w:rFonts w:ascii="Arial" w:hAnsi="Arial" w:cs="Arial"/>
          <w:sz w:val="24"/>
          <w:szCs w:val="24"/>
        </w:rPr>
      </w:pPr>
      <w:r w:rsidRPr="00DF23C1">
        <w:rPr>
          <w:rFonts w:ascii="Arial" w:hAnsi="Arial" w:cs="Arial"/>
          <w:sz w:val="24"/>
          <w:szCs w:val="24"/>
        </w:rPr>
        <w:t xml:space="preserve">school leadership teams, teaching and non-teaching staff, support staff and trades unions; </w:t>
      </w:r>
    </w:p>
    <w:p w14:paraId="4F41CCFC" w14:textId="77777777" w:rsidR="00A173E4" w:rsidRPr="00DF23C1" w:rsidRDefault="00A173E4" w:rsidP="00DD4B5A">
      <w:pPr>
        <w:pStyle w:val="ListParagraph"/>
        <w:numPr>
          <w:ilvl w:val="0"/>
          <w:numId w:val="12"/>
        </w:numPr>
        <w:spacing w:after="0" w:line="276" w:lineRule="auto"/>
        <w:jc w:val="both"/>
        <w:rPr>
          <w:rFonts w:ascii="Arial" w:hAnsi="Arial" w:cs="Arial"/>
          <w:sz w:val="24"/>
          <w:szCs w:val="24"/>
        </w:rPr>
      </w:pPr>
      <w:r w:rsidRPr="00DF23C1">
        <w:rPr>
          <w:rFonts w:ascii="Arial" w:hAnsi="Arial" w:cs="Arial"/>
          <w:sz w:val="24"/>
          <w:szCs w:val="24"/>
        </w:rPr>
        <w:t xml:space="preserve">parents and carers; and </w:t>
      </w:r>
    </w:p>
    <w:p w14:paraId="005170D1" w14:textId="77777777" w:rsidR="00A173E4" w:rsidRPr="00DF23C1" w:rsidRDefault="00A173E4" w:rsidP="00DD4B5A">
      <w:pPr>
        <w:pStyle w:val="ListParagraph"/>
        <w:numPr>
          <w:ilvl w:val="0"/>
          <w:numId w:val="12"/>
        </w:numPr>
        <w:spacing w:after="0" w:line="276" w:lineRule="auto"/>
        <w:jc w:val="both"/>
        <w:rPr>
          <w:rFonts w:ascii="Arial" w:hAnsi="Arial" w:cs="Arial"/>
          <w:sz w:val="24"/>
          <w:szCs w:val="24"/>
        </w:rPr>
      </w:pPr>
      <w:r w:rsidRPr="00DF23C1">
        <w:rPr>
          <w:rFonts w:ascii="Arial" w:hAnsi="Arial" w:cs="Arial"/>
          <w:sz w:val="24"/>
          <w:szCs w:val="24"/>
        </w:rPr>
        <w:t xml:space="preserve">children and young people. </w:t>
      </w:r>
    </w:p>
    <w:p w14:paraId="4F61ABA9" w14:textId="77777777" w:rsidR="00A173E4" w:rsidRPr="00DF23C1" w:rsidRDefault="00A173E4" w:rsidP="00DF23C1">
      <w:pPr>
        <w:pStyle w:val="ListParagraph"/>
        <w:spacing w:after="0" w:line="276" w:lineRule="auto"/>
        <w:jc w:val="both"/>
        <w:rPr>
          <w:rFonts w:ascii="Arial" w:hAnsi="Arial" w:cs="Arial"/>
          <w:sz w:val="24"/>
          <w:szCs w:val="24"/>
        </w:rPr>
      </w:pPr>
    </w:p>
    <w:p w14:paraId="710352E7" w14:textId="77777777" w:rsidR="00A173E4" w:rsidRPr="00DF23C1" w:rsidRDefault="005F63B4" w:rsidP="00DD4B5A">
      <w:pPr>
        <w:pStyle w:val="ListParagraph"/>
        <w:numPr>
          <w:ilvl w:val="0"/>
          <w:numId w:val="11"/>
        </w:numPr>
        <w:spacing w:after="0" w:line="276" w:lineRule="auto"/>
        <w:ind w:left="426" w:hanging="426"/>
        <w:jc w:val="both"/>
        <w:rPr>
          <w:rFonts w:ascii="Arial" w:hAnsi="Arial" w:cs="Arial"/>
          <w:sz w:val="24"/>
          <w:szCs w:val="24"/>
        </w:rPr>
      </w:pPr>
      <w:r w:rsidRPr="00DF23C1">
        <w:rPr>
          <w:rFonts w:ascii="Arial" w:hAnsi="Arial" w:cs="Arial"/>
          <w:sz w:val="24"/>
          <w:szCs w:val="24"/>
        </w:rPr>
        <w:t xml:space="preserve">In accordance with relevant legislation and guidance, trades unions </w:t>
      </w:r>
      <w:r w:rsidR="00D94F84" w:rsidRPr="00DF23C1">
        <w:rPr>
          <w:rFonts w:ascii="Arial" w:hAnsi="Arial" w:cs="Arial"/>
          <w:sz w:val="24"/>
          <w:szCs w:val="24"/>
        </w:rPr>
        <w:t>have been</w:t>
      </w:r>
      <w:r w:rsidRPr="00DF23C1">
        <w:rPr>
          <w:rFonts w:ascii="Arial" w:hAnsi="Arial" w:cs="Arial"/>
          <w:sz w:val="24"/>
          <w:szCs w:val="24"/>
        </w:rPr>
        <w:t xml:space="preserve"> consulted on and involved in the development of risk assessment templates for use across schools</w:t>
      </w:r>
      <w:r w:rsidR="00567CCF" w:rsidRPr="00DF23C1">
        <w:rPr>
          <w:rFonts w:ascii="Arial" w:hAnsi="Arial" w:cs="Arial"/>
          <w:sz w:val="24"/>
          <w:szCs w:val="24"/>
        </w:rPr>
        <w:t>. These have been provided by E</w:t>
      </w:r>
      <w:r w:rsidR="00A173E4" w:rsidRPr="00DF23C1">
        <w:rPr>
          <w:rFonts w:ascii="Arial" w:hAnsi="Arial" w:cs="Arial"/>
          <w:sz w:val="24"/>
          <w:szCs w:val="24"/>
        </w:rPr>
        <w:t>ducation Authority</w:t>
      </w:r>
      <w:r w:rsidR="00567CCF" w:rsidRPr="00DF23C1">
        <w:rPr>
          <w:rFonts w:ascii="Arial" w:hAnsi="Arial" w:cs="Arial"/>
          <w:sz w:val="24"/>
          <w:szCs w:val="24"/>
        </w:rPr>
        <w:t xml:space="preserve"> </w:t>
      </w:r>
      <w:r w:rsidR="00A173E4" w:rsidRPr="00DF23C1">
        <w:rPr>
          <w:rFonts w:ascii="Arial" w:hAnsi="Arial" w:cs="Arial"/>
          <w:sz w:val="24"/>
          <w:szCs w:val="24"/>
        </w:rPr>
        <w:t xml:space="preserve">(EA) </w:t>
      </w:r>
      <w:r w:rsidR="00567CCF" w:rsidRPr="00DF23C1">
        <w:rPr>
          <w:rFonts w:ascii="Arial" w:hAnsi="Arial" w:cs="Arial"/>
          <w:sz w:val="24"/>
          <w:szCs w:val="24"/>
        </w:rPr>
        <w:t xml:space="preserve">and are available </w:t>
      </w:r>
      <w:hyperlink r:id="rId29" w:history="1">
        <w:r w:rsidR="00567CCF" w:rsidRPr="00FC0B21">
          <w:rPr>
            <w:rStyle w:val="Hyperlink"/>
            <w:rFonts w:ascii="Arial" w:hAnsi="Arial" w:cs="Arial"/>
            <w:b/>
            <w:color w:val="2E74B5" w:themeColor="accent1" w:themeShade="BF"/>
            <w:sz w:val="24"/>
            <w:szCs w:val="24"/>
          </w:rPr>
          <w:t>here</w:t>
        </w:r>
      </w:hyperlink>
      <w:r w:rsidR="00567CCF" w:rsidRPr="00FC0B21">
        <w:rPr>
          <w:rFonts w:ascii="Arial" w:hAnsi="Arial" w:cs="Arial"/>
          <w:b/>
          <w:sz w:val="24"/>
          <w:szCs w:val="24"/>
        </w:rPr>
        <w:t>.</w:t>
      </w:r>
      <w:r w:rsidRPr="00DF23C1">
        <w:rPr>
          <w:rFonts w:ascii="Arial" w:hAnsi="Arial" w:cs="Arial"/>
          <w:sz w:val="24"/>
          <w:szCs w:val="24"/>
        </w:rPr>
        <w:t xml:space="preserve"> </w:t>
      </w:r>
    </w:p>
    <w:p w14:paraId="27904E59" w14:textId="77777777" w:rsidR="00A173E4" w:rsidRPr="00DF23C1" w:rsidRDefault="00A173E4" w:rsidP="00DF23C1">
      <w:pPr>
        <w:pStyle w:val="ListParagraph"/>
        <w:spacing w:after="0" w:line="276" w:lineRule="auto"/>
        <w:ind w:left="284"/>
        <w:jc w:val="both"/>
        <w:rPr>
          <w:rFonts w:ascii="Arial" w:hAnsi="Arial" w:cs="Arial"/>
          <w:sz w:val="24"/>
          <w:szCs w:val="24"/>
        </w:rPr>
      </w:pPr>
    </w:p>
    <w:p w14:paraId="13D8D0B8" w14:textId="5F91DB53" w:rsidR="00E12151" w:rsidRDefault="005F63B4" w:rsidP="00DD4B5A">
      <w:pPr>
        <w:pStyle w:val="ListParagraph"/>
        <w:numPr>
          <w:ilvl w:val="0"/>
          <w:numId w:val="11"/>
        </w:numPr>
        <w:spacing w:after="0" w:line="276" w:lineRule="auto"/>
        <w:ind w:left="426" w:hanging="426"/>
        <w:jc w:val="both"/>
        <w:rPr>
          <w:rFonts w:ascii="Arial" w:hAnsi="Arial" w:cs="Arial"/>
          <w:sz w:val="24"/>
          <w:szCs w:val="24"/>
        </w:rPr>
      </w:pPr>
      <w:r w:rsidRPr="00DF23C1">
        <w:rPr>
          <w:rFonts w:ascii="Arial" w:hAnsi="Arial" w:cs="Arial"/>
          <w:sz w:val="24"/>
          <w:szCs w:val="24"/>
        </w:rPr>
        <w:t>This guidance will be kept under review to keep abreast of updates from advice provided by the P</w:t>
      </w:r>
      <w:r w:rsidR="00A173E4" w:rsidRPr="00DF23C1">
        <w:rPr>
          <w:rFonts w:ascii="Arial" w:hAnsi="Arial" w:cs="Arial"/>
          <w:sz w:val="24"/>
          <w:szCs w:val="24"/>
        </w:rPr>
        <w:t xml:space="preserve">ublic </w:t>
      </w:r>
      <w:r w:rsidRPr="00DF23C1">
        <w:rPr>
          <w:rFonts w:ascii="Arial" w:hAnsi="Arial" w:cs="Arial"/>
          <w:sz w:val="24"/>
          <w:szCs w:val="24"/>
        </w:rPr>
        <w:t>H</w:t>
      </w:r>
      <w:r w:rsidR="00A173E4" w:rsidRPr="00DF23C1">
        <w:rPr>
          <w:rFonts w:ascii="Arial" w:hAnsi="Arial" w:cs="Arial"/>
          <w:sz w:val="24"/>
          <w:szCs w:val="24"/>
        </w:rPr>
        <w:t xml:space="preserve">ealth </w:t>
      </w:r>
      <w:r w:rsidRPr="00DF23C1">
        <w:rPr>
          <w:rFonts w:ascii="Arial" w:hAnsi="Arial" w:cs="Arial"/>
          <w:sz w:val="24"/>
          <w:szCs w:val="24"/>
        </w:rPr>
        <w:t>A</w:t>
      </w:r>
      <w:r w:rsidR="00A173E4" w:rsidRPr="00DF23C1">
        <w:rPr>
          <w:rFonts w:ascii="Arial" w:hAnsi="Arial" w:cs="Arial"/>
          <w:sz w:val="24"/>
          <w:szCs w:val="24"/>
        </w:rPr>
        <w:t>gency</w:t>
      </w:r>
      <w:r w:rsidR="00B15001">
        <w:rPr>
          <w:rFonts w:ascii="Arial" w:hAnsi="Arial" w:cs="Arial"/>
          <w:sz w:val="24"/>
          <w:szCs w:val="24"/>
        </w:rPr>
        <w:t xml:space="preserve"> and NI Executive restrictions and regulations</w:t>
      </w:r>
      <w:r w:rsidR="008F1DA9" w:rsidRPr="00DF23C1">
        <w:rPr>
          <w:rFonts w:ascii="Arial" w:hAnsi="Arial" w:cs="Arial"/>
          <w:sz w:val="24"/>
          <w:szCs w:val="24"/>
        </w:rPr>
        <w:t>.</w:t>
      </w:r>
    </w:p>
    <w:p w14:paraId="4B73A7BE" w14:textId="77777777" w:rsidR="00E12151" w:rsidRPr="00E12151" w:rsidRDefault="00E12151" w:rsidP="00E12151">
      <w:pPr>
        <w:pStyle w:val="ListParagraph"/>
        <w:rPr>
          <w:rFonts w:ascii="Arial" w:hAnsi="Arial" w:cs="Arial"/>
          <w:sz w:val="24"/>
          <w:szCs w:val="24"/>
        </w:rPr>
      </w:pPr>
    </w:p>
    <w:p w14:paraId="329F2059" w14:textId="773D4106" w:rsidR="00C33E0A" w:rsidRDefault="008F1DA9" w:rsidP="00DD4B5A">
      <w:pPr>
        <w:pStyle w:val="ListParagraph"/>
        <w:numPr>
          <w:ilvl w:val="0"/>
          <w:numId w:val="11"/>
        </w:numPr>
        <w:spacing w:after="0" w:line="276" w:lineRule="auto"/>
        <w:ind w:left="426" w:hanging="426"/>
        <w:jc w:val="both"/>
        <w:rPr>
          <w:rFonts w:ascii="Arial" w:hAnsi="Arial" w:cs="Arial"/>
          <w:sz w:val="24"/>
          <w:szCs w:val="24"/>
        </w:rPr>
      </w:pPr>
      <w:r w:rsidRPr="00DF23C1">
        <w:rPr>
          <w:rFonts w:ascii="Arial" w:hAnsi="Arial" w:cs="Arial"/>
          <w:sz w:val="24"/>
          <w:szCs w:val="24"/>
        </w:rPr>
        <w:t>For further advice and support on any aspect of this guidance principals should contact their C-19 Link Officer,</w:t>
      </w:r>
      <w:r w:rsidR="00A173E4" w:rsidRPr="00DF23C1">
        <w:rPr>
          <w:rFonts w:ascii="Arial" w:hAnsi="Arial" w:cs="Arial"/>
          <w:sz w:val="24"/>
          <w:szCs w:val="24"/>
        </w:rPr>
        <w:t xml:space="preserve"> the EA dedicated C</w:t>
      </w:r>
      <w:r w:rsidR="00535CF3">
        <w:rPr>
          <w:rFonts w:ascii="Arial" w:hAnsi="Arial" w:cs="Arial"/>
          <w:sz w:val="24"/>
          <w:szCs w:val="24"/>
        </w:rPr>
        <w:t>OVID</w:t>
      </w:r>
      <w:r w:rsidR="00A173E4" w:rsidRPr="00DF23C1">
        <w:rPr>
          <w:rFonts w:ascii="Arial" w:hAnsi="Arial" w:cs="Arial"/>
          <w:sz w:val="24"/>
          <w:szCs w:val="24"/>
        </w:rPr>
        <w:t>-19 help</w:t>
      </w:r>
      <w:r w:rsidRPr="00DF23C1">
        <w:rPr>
          <w:rFonts w:ascii="Arial" w:hAnsi="Arial" w:cs="Arial"/>
          <w:sz w:val="24"/>
          <w:szCs w:val="24"/>
        </w:rPr>
        <w:t>line, or the FAQ section of the EA website.</w:t>
      </w:r>
      <w:r w:rsidR="00EC3C1C" w:rsidRPr="00DF23C1">
        <w:rPr>
          <w:rFonts w:ascii="Arial" w:hAnsi="Arial" w:cs="Arial"/>
          <w:sz w:val="24"/>
          <w:szCs w:val="24"/>
        </w:rPr>
        <w:t xml:space="preserve"> The C-19 Link Officer will act as the lead contact to ensure that queries are dealt with efficiently.</w:t>
      </w:r>
    </w:p>
    <w:p w14:paraId="1DA8B247" w14:textId="77777777" w:rsidR="00C33E0A" w:rsidRPr="00C33E0A" w:rsidRDefault="00C33E0A" w:rsidP="00C33E0A">
      <w:pPr>
        <w:pStyle w:val="ListParagraph"/>
        <w:rPr>
          <w:rFonts w:ascii="Arial" w:hAnsi="Arial" w:cs="Arial"/>
          <w:sz w:val="24"/>
          <w:szCs w:val="24"/>
        </w:rPr>
      </w:pPr>
    </w:p>
    <w:p w14:paraId="6BCC0D41" w14:textId="3366AFF2" w:rsidR="00A173E4" w:rsidRPr="00C33E0A" w:rsidRDefault="00C33E0A" w:rsidP="00DD4B5A">
      <w:pPr>
        <w:pStyle w:val="ListParagraph"/>
        <w:numPr>
          <w:ilvl w:val="0"/>
          <w:numId w:val="11"/>
        </w:numPr>
        <w:spacing w:after="0" w:line="276" w:lineRule="auto"/>
        <w:ind w:left="426" w:hanging="426"/>
        <w:jc w:val="both"/>
        <w:rPr>
          <w:rFonts w:ascii="Arial" w:hAnsi="Arial" w:cs="Arial"/>
          <w:sz w:val="24"/>
          <w:szCs w:val="24"/>
        </w:rPr>
      </w:pPr>
      <w:r w:rsidRPr="00C33E0A">
        <w:rPr>
          <w:rFonts w:ascii="Arial" w:hAnsi="Arial" w:cs="Arial"/>
          <w:sz w:val="24"/>
          <w:szCs w:val="24"/>
        </w:rPr>
        <w:t xml:space="preserve">The EA's Youth Restart Page - </w:t>
      </w:r>
      <w:hyperlink r:id="rId30" w:history="1">
        <w:r w:rsidR="00F91257">
          <w:rPr>
            <w:rStyle w:val="Hyperlink"/>
            <w:rFonts w:ascii="Arial" w:hAnsi="Arial" w:cs="Arial"/>
            <w:sz w:val="24"/>
            <w:szCs w:val="24"/>
          </w:rPr>
          <w:t>Youth Online</w:t>
        </w:r>
      </w:hyperlink>
      <w:r>
        <w:rPr>
          <w:rFonts w:ascii="Arial" w:hAnsi="Arial" w:cs="Arial"/>
          <w:sz w:val="24"/>
          <w:szCs w:val="24"/>
        </w:rPr>
        <w:t xml:space="preserve"> contains further guidance relevant to Youth Services.</w:t>
      </w:r>
      <w:r w:rsidRPr="00C33E0A">
        <w:rPr>
          <w:rFonts w:ascii="Arial" w:hAnsi="Arial" w:cs="Arial"/>
          <w:sz w:val="24"/>
          <w:szCs w:val="24"/>
        </w:rPr>
        <w:t xml:space="preserve"> </w:t>
      </w:r>
      <w:r w:rsidR="008F1DA9" w:rsidRPr="00C33E0A">
        <w:rPr>
          <w:rFonts w:ascii="Arial" w:hAnsi="Arial" w:cs="Arial"/>
          <w:sz w:val="24"/>
          <w:szCs w:val="24"/>
        </w:rPr>
        <w:tab/>
      </w:r>
    </w:p>
    <w:p w14:paraId="0E25710D" w14:textId="77777777" w:rsidR="00A173E4" w:rsidRPr="00DF23C1" w:rsidRDefault="00A173E4" w:rsidP="00DF23C1">
      <w:pPr>
        <w:pStyle w:val="ListParagraph"/>
        <w:spacing w:after="0" w:line="276" w:lineRule="auto"/>
        <w:jc w:val="both"/>
        <w:rPr>
          <w:rFonts w:ascii="Arial" w:hAnsi="Arial" w:cs="Arial"/>
          <w:sz w:val="24"/>
          <w:szCs w:val="24"/>
        </w:rPr>
      </w:pPr>
    </w:p>
    <w:p w14:paraId="4D6EABB4" w14:textId="77777777" w:rsidR="00A173E4" w:rsidRPr="00DF23C1" w:rsidRDefault="00A173E4" w:rsidP="00DF23C1">
      <w:pPr>
        <w:pStyle w:val="Heading2"/>
        <w:spacing w:after="0" w:line="276" w:lineRule="auto"/>
        <w:jc w:val="both"/>
        <w:rPr>
          <w:szCs w:val="24"/>
        </w:rPr>
      </w:pPr>
      <w:bookmarkStart w:id="11" w:name="_Toc65823645"/>
      <w:r w:rsidRPr="00DF23C1">
        <w:rPr>
          <w:szCs w:val="24"/>
        </w:rPr>
        <w:t>Key Principles</w:t>
      </w:r>
      <w:bookmarkEnd w:id="11"/>
    </w:p>
    <w:p w14:paraId="29BE0A22" w14:textId="77777777" w:rsidR="00A173E4" w:rsidRPr="00DF23C1" w:rsidRDefault="00A173E4" w:rsidP="00DF23C1">
      <w:pPr>
        <w:pStyle w:val="ListParagraph"/>
        <w:spacing w:after="0" w:line="276" w:lineRule="auto"/>
        <w:jc w:val="both"/>
        <w:rPr>
          <w:rFonts w:ascii="Arial" w:hAnsi="Arial" w:cs="Arial"/>
          <w:sz w:val="24"/>
          <w:szCs w:val="24"/>
        </w:rPr>
      </w:pPr>
    </w:p>
    <w:p w14:paraId="7A9789D9" w14:textId="77777777" w:rsidR="00A173E4" w:rsidRPr="00DF23C1" w:rsidRDefault="005F63B4" w:rsidP="00DD4B5A">
      <w:pPr>
        <w:pStyle w:val="ListParagraph"/>
        <w:numPr>
          <w:ilvl w:val="0"/>
          <w:numId w:val="11"/>
        </w:numPr>
        <w:spacing w:after="0" w:line="276" w:lineRule="auto"/>
        <w:ind w:left="426" w:hanging="426"/>
        <w:jc w:val="both"/>
        <w:rPr>
          <w:rFonts w:ascii="Arial" w:hAnsi="Arial" w:cs="Arial"/>
          <w:sz w:val="24"/>
          <w:szCs w:val="24"/>
        </w:rPr>
      </w:pPr>
      <w:r w:rsidRPr="00DF23C1">
        <w:rPr>
          <w:rFonts w:ascii="Arial" w:hAnsi="Arial" w:cs="Arial"/>
          <w:sz w:val="24"/>
          <w:szCs w:val="24"/>
        </w:rPr>
        <w:t xml:space="preserve">The following key principles and requirements are generally relevant to the practical implementation issues covered by this supporting guidance and should be considered by Managing Authorities and schools. </w:t>
      </w:r>
    </w:p>
    <w:p w14:paraId="0F9D6B15" w14:textId="77777777" w:rsidR="00E12151" w:rsidRPr="00DF23C1" w:rsidRDefault="00E12151" w:rsidP="00DF23C1">
      <w:pPr>
        <w:pStyle w:val="ListParagraph"/>
        <w:spacing w:after="0" w:line="276" w:lineRule="auto"/>
        <w:ind w:left="284"/>
        <w:jc w:val="both"/>
        <w:rPr>
          <w:rFonts w:ascii="Arial" w:hAnsi="Arial" w:cs="Arial"/>
          <w:sz w:val="24"/>
          <w:szCs w:val="24"/>
        </w:rPr>
      </w:pPr>
    </w:p>
    <w:p w14:paraId="3C832E8B" w14:textId="4B67F9D0" w:rsidR="00E12151" w:rsidRDefault="00A173E4" w:rsidP="00E12151">
      <w:pPr>
        <w:pStyle w:val="Heading2"/>
        <w:spacing w:after="0" w:line="276" w:lineRule="auto"/>
        <w:jc w:val="both"/>
        <w:rPr>
          <w:szCs w:val="24"/>
        </w:rPr>
      </w:pPr>
      <w:bookmarkStart w:id="12" w:name="_Toc65823646"/>
      <w:r w:rsidRPr="00DF23C1">
        <w:rPr>
          <w:szCs w:val="24"/>
        </w:rPr>
        <w:t>Scientific and Medical Advice</w:t>
      </w:r>
      <w:bookmarkEnd w:id="12"/>
      <w:r w:rsidRPr="00DF23C1">
        <w:rPr>
          <w:szCs w:val="24"/>
        </w:rPr>
        <w:t xml:space="preserve">  </w:t>
      </w:r>
    </w:p>
    <w:p w14:paraId="6EE772AE" w14:textId="77777777" w:rsidR="00E12151" w:rsidRPr="00E12151" w:rsidRDefault="00E12151" w:rsidP="00E12151"/>
    <w:p w14:paraId="569FE8C7" w14:textId="77777777" w:rsidR="00A173E4" w:rsidRPr="00DF23C1" w:rsidRDefault="00DA2BA9" w:rsidP="00DD4B5A">
      <w:pPr>
        <w:pStyle w:val="ListParagraph"/>
        <w:numPr>
          <w:ilvl w:val="0"/>
          <w:numId w:val="11"/>
        </w:numPr>
        <w:spacing w:after="0" w:line="276" w:lineRule="auto"/>
        <w:ind w:left="426" w:hanging="426"/>
        <w:jc w:val="both"/>
        <w:rPr>
          <w:rFonts w:ascii="Arial" w:hAnsi="Arial" w:cs="Arial"/>
          <w:sz w:val="24"/>
          <w:szCs w:val="24"/>
        </w:rPr>
      </w:pPr>
      <w:r w:rsidRPr="00DF23C1">
        <w:rPr>
          <w:rFonts w:ascii="Arial" w:hAnsi="Arial" w:cs="Arial"/>
          <w:sz w:val="24"/>
          <w:szCs w:val="24"/>
        </w:rPr>
        <w:t>Opening of educational settings during the pandemic</w:t>
      </w:r>
      <w:r w:rsidR="000A5BA9" w:rsidRPr="00DF23C1">
        <w:rPr>
          <w:rFonts w:ascii="Arial" w:hAnsi="Arial" w:cs="Arial"/>
          <w:sz w:val="24"/>
          <w:szCs w:val="24"/>
        </w:rPr>
        <w:t xml:space="preserve"> </w:t>
      </w:r>
      <w:r w:rsidR="005F63B4" w:rsidRPr="00DF23C1">
        <w:rPr>
          <w:rFonts w:ascii="Arial" w:hAnsi="Arial" w:cs="Arial"/>
          <w:sz w:val="24"/>
          <w:szCs w:val="24"/>
        </w:rPr>
        <w:t xml:space="preserve">should take full account of scientific and medical advice as provided by the Scientific Advisory Group for </w:t>
      </w:r>
      <w:r w:rsidR="005F63B4" w:rsidRPr="00DF23C1">
        <w:rPr>
          <w:rFonts w:ascii="Arial" w:hAnsi="Arial" w:cs="Arial"/>
          <w:sz w:val="24"/>
          <w:szCs w:val="24"/>
        </w:rPr>
        <w:lastRenderedPageBreak/>
        <w:t>Emergencies (</w:t>
      </w:r>
      <w:hyperlink r:id="rId31">
        <w:r w:rsidR="005F63B4" w:rsidRPr="00DF23C1">
          <w:rPr>
            <w:rFonts w:ascii="Arial" w:hAnsi="Arial" w:cs="Arial"/>
            <w:color w:val="2E74B5" w:themeColor="accent1" w:themeShade="BF"/>
            <w:sz w:val="24"/>
            <w:szCs w:val="24"/>
            <w:u w:val="single" w:color="0563C1"/>
          </w:rPr>
          <w:t>SAGE</w:t>
        </w:r>
      </w:hyperlink>
      <w:hyperlink r:id="rId32">
        <w:r w:rsidR="005F63B4" w:rsidRPr="00DF23C1">
          <w:rPr>
            <w:rFonts w:ascii="Arial" w:hAnsi="Arial" w:cs="Arial"/>
            <w:sz w:val="24"/>
            <w:szCs w:val="24"/>
          </w:rPr>
          <w:t>)</w:t>
        </w:r>
      </w:hyperlink>
      <w:r w:rsidR="005F63B4" w:rsidRPr="00DF23C1">
        <w:rPr>
          <w:rFonts w:ascii="Arial" w:hAnsi="Arial" w:cs="Arial"/>
          <w:sz w:val="24"/>
          <w:szCs w:val="24"/>
        </w:rPr>
        <w:t xml:space="preserve"> in the UK</w:t>
      </w:r>
      <w:r w:rsidR="00A173E4" w:rsidRPr="00DF23C1">
        <w:rPr>
          <w:rFonts w:ascii="Arial" w:hAnsi="Arial" w:cs="Arial"/>
          <w:sz w:val="24"/>
          <w:szCs w:val="24"/>
        </w:rPr>
        <w:t>,</w:t>
      </w:r>
      <w:r w:rsidR="005F63B4" w:rsidRPr="00DF23C1">
        <w:rPr>
          <w:rFonts w:ascii="Arial" w:hAnsi="Arial" w:cs="Arial"/>
          <w:sz w:val="24"/>
          <w:szCs w:val="24"/>
        </w:rPr>
        <w:t xml:space="preserve"> from other jurisdictions where available and directly from our Chief Medical Officer and Chief Scientific Adviso</w:t>
      </w:r>
      <w:r w:rsidR="00A173E4" w:rsidRPr="00DF23C1">
        <w:rPr>
          <w:rFonts w:ascii="Arial" w:hAnsi="Arial" w:cs="Arial"/>
          <w:sz w:val="24"/>
          <w:szCs w:val="24"/>
        </w:rPr>
        <w:t>r that it is safe to proceed.</w:t>
      </w:r>
    </w:p>
    <w:p w14:paraId="4FB21147" w14:textId="77777777" w:rsidR="00A173E4" w:rsidRPr="00DF23C1" w:rsidRDefault="00A173E4" w:rsidP="00DF23C1">
      <w:pPr>
        <w:pStyle w:val="ListParagraph"/>
        <w:spacing w:after="0" w:line="276" w:lineRule="auto"/>
        <w:ind w:left="284"/>
        <w:jc w:val="both"/>
        <w:rPr>
          <w:rFonts w:ascii="Arial" w:hAnsi="Arial" w:cs="Arial"/>
          <w:sz w:val="24"/>
          <w:szCs w:val="24"/>
        </w:rPr>
      </w:pPr>
    </w:p>
    <w:p w14:paraId="7D4DBBB6" w14:textId="77777777" w:rsidR="00A173E4" w:rsidRDefault="00A173E4" w:rsidP="00DF23C1">
      <w:pPr>
        <w:pStyle w:val="Heading2"/>
        <w:spacing w:after="0" w:line="276" w:lineRule="auto"/>
        <w:jc w:val="both"/>
        <w:rPr>
          <w:szCs w:val="24"/>
        </w:rPr>
      </w:pPr>
      <w:bookmarkStart w:id="13" w:name="_Toc65823647"/>
      <w:r w:rsidRPr="00DF23C1">
        <w:rPr>
          <w:szCs w:val="24"/>
        </w:rPr>
        <w:t>Public Health Measures</w:t>
      </w:r>
      <w:bookmarkEnd w:id="13"/>
      <w:r w:rsidRPr="00DF23C1">
        <w:rPr>
          <w:szCs w:val="24"/>
        </w:rPr>
        <w:t xml:space="preserve"> </w:t>
      </w:r>
    </w:p>
    <w:p w14:paraId="5E7201CE" w14:textId="77777777" w:rsidR="00184EC3" w:rsidRPr="00184EC3" w:rsidRDefault="00184EC3" w:rsidP="00184EC3"/>
    <w:p w14:paraId="31CD6441" w14:textId="77777777" w:rsidR="00184EC3" w:rsidRPr="00DF23C1" w:rsidRDefault="00184EC3" w:rsidP="00184EC3">
      <w:pPr>
        <w:spacing w:after="0" w:line="276" w:lineRule="auto"/>
        <w:rPr>
          <w:b/>
          <w:szCs w:val="24"/>
        </w:rPr>
      </w:pPr>
      <w:r>
        <w:rPr>
          <w:b/>
          <w:szCs w:val="24"/>
        </w:rPr>
        <w:t>WHEN</w:t>
      </w:r>
      <w:r w:rsidRPr="00DF23C1">
        <w:rPr>
          <w:b/>
          <w:szCs w:val="24"/>
        </w:rPr>
        <w:t xml:space="preserve"> SCHOOLS FOLLOW THE GUIDANCE SET OUT HERE THEY WILL EFFECTIVELY REDUCE RISKS IN THEIR SCHOOL AND CREATE AN INHERENTLY SAFER ENVIRONMENT.</w:t>
      </w:r>
    </w:p>
    <w:p w14:paraId="2A273D0A" w14:textId="77777777" w:rsidR="00A173E4" w:rsidRPr="00DF23C1" w:rsidRDefault="00A173E4" w:rsidP="00DF23C1">
      <w:pPr>
        <w:pStyle w:val="ListParagraph"/>
        <w:spacing w:after="0" w:line="276" w:lineRule="auto"/>
        <w:ind w:left="284"/>
        <w:jc w:val="both"/>
        <w:rPr>
          <w:rFonts w:ascii="Arial" w:hAnsi="Arial" w:cs="Arial"/>
          <w:sz w:val="24"/>
          <w:szCs w:val="24"/>
        </w:rPr>
      </w:pPr>
    </w:p>
    <w:p w14:paraId="3E5D6F4A" w14:textId="77777777" w:rsidR="00A173E4" w:rsidRPr="00DF23C1" w:rsidRDefault="005F63B4" w:rsidP="00DD4B5A">
      <w:pPr>
        <w:pStyle w:val="ListParagraph"/>
        <w:numPr>
          <w:ilvl w:val="0"/>
          <w:numId w:val="11"/>
        </w:numPr>
        <w:spacing w:after="0" w:line="276" w:lineRule="auto"/>
        <w:ind w:left="426" w:hanging="426"/>
        <w:jc w:val="both"/>
        <w:rPr>
          <w:rFonts w:ascii="Arial" w:hAnsi="Arial" w:cs="Arial"/>
          <w:sz w:val="24"/>
          <w:szCs w:val="24"/>
        </w:rPr>
      </w:pPr>
      <w:r w:rsidRPr="00DF23C1">
        <w:rPr>
          <w:rFonts w:ascii="Arial" w:hAnsi="Arial" w:cs="Arial"/>
          <w:sz w:val="24"/>
          <w:szCs w:val="24"/>
        </w:rPr>
        <w:t>There should be comprehensive implementation of complementary public health measures whilst, wherever possible, ensuring educational continuity.  These inc</w:t>
      </w:r>
      <w:r w:rsidR="00A173E4" w:rsidRPr="00DF23C1">
        <w:rPr>
          <w:rFonts w:ascii="Arial" w:hAnsi="Arial" w:cs="Arial"/>
          <w:sz w:val="24"/>
          <w:szCs w:val="24"/>
        </w:rPr>
        <w:t>lude:</w:t>
      </w:r>
    </w:p>
    <w:p w14:paraId="21834EBD" w14:textId="77777777" w:rsidR="00A173E4" w:rsidRPr="00DF23C1" w:rsidRDefault="00A173E4" w:rsidP="00DF23C1">
      <w:pPr>
        <w:pStyle w:val="ListParagraph"/>
        <w:spacing w:after="0" w:line="276" w:lineRule="auto"/>
        <w:ind w:left="284"/>
        <w:jc w:val="both"/>
        <w:rPr>
          <w:rFonts w:ascii="Arial" w:hAnsi="Arial" w:cs="Arial"/>
          <w:sz w:val="24"/>
          <w:szCs w:val="24"/>
        </w:rPr>
      </w:pPr>
    </w:p>
    <w:p w14:paraId="45706EDE" w14:textId="77777777" w:rsidR="00A173E4" w:rsidRPr="00184EC3" w:rsidRDefault="00A173E4" w:rsidP="00DD4B5A">
      <w:pPr>
        <w:pStyle w:val="ListParagraph"/>
        <w:numPr>
          <w:ilvl w:val="0"/>
          <w:numId w:val="46"/>
        </w:numPr>
        <w:spacing w:after="0" w:line="276" w:lineRule="auto"/>
        <w:ind w:left="1134" w:hanging="567"/>
        <w:rPr>
          <w:rFonts w:ascii="Arial" w:hAnsi="Arial" w:cs="Arial"/>
          <w:sz w:val="24"/>
          <w:szCs w:val="24"/>
        </w:rPr>
      </w:pPr>
      <w:r w:rsidRPr="00184EC3">
        <w:rPr>
          <w:rFonts w:ascii="Arial" w:hAnsi="Arial" w:cs="Arial"/>
          <w:sz w:val="24"/>
          <w:szCs w:val="24"/>
        </w:rPr>
        <w:t xml:space="preserve">social distancing, where measures fall into two broad categories:- </w:t>
      </w:r>
    </w:p>
    <w:p w14:paraId="055A1C0F" w14:textId="77777777" w:rsidR="00A173E4" w:rsidRPr="00184EC3" w:rsidRDefault="00A173E4" w:rsidP="00DD4B5A">
      <w:pPr>
        <w:pStyle w:val="ListParagraph"/>
        <w:numPr>
          <w:ilvl w:val="0"/>
          <w:numId w:val="46"/>
        </w:numPr>
        <w:spacing w:after="0" w:line="276" w:lineRule="auto"/>
        <w:ind w:left="1134" w:hanging="567"/>
        <w:rPr>
          <w:rFonts w:ascii="Arial" w:hAnsi="Arial" w:cs="Arial"/>
          <w:sz w:val="24"/>
          <w:szCs w:val="24"/>
        </w:rPr>
      </w:pPr>
      <w:r w:rsidRPr="00184EC3">
        <w:rPr>
          <w:rFonts w:ascii="Arial" w:hAnsi="Arial" w:cs="Arial"/>
          <w:sz w:val="24"/>
          <w:szCs w:val="24"/>
        </w:rPr>
        <w:t xml:space="preserve">increasing separation; and </w:t>
      </w:r>
    </w:p>
    <w:p w14:paraId="6CF32405" w14:textId="77777777" w:rsidR="00A173E4" w:rsidRPr="00184EC3" w:rsidRDefault="00A173E4" w:rsidP="00DD4B5A">
      <w:pPr>
        <w:pStyle w:val="ListParagraph"/>
        <w:numPr>
          <w:ilvl w:val="0"/>
          <w:numId w:val="46"/>
        </w:numPr>
        <w:spacing w:after="0" w:line="276" w:lineRule="auto"/>
        <w:ind w:left="1134" w:hanging="567"/>
        <w:rPr>
          <w:szCs w:val="24"/>
        </w:rPr>
      </w:pPr>
      <w:r w:rsidRPr="00184EC3">
        <w:rPr>
          <w:rFonts w:ascii="Arial" w:hAnsi="Arial" w:cs="Arial"/>
          <w:sz w:val="24"/>
          <w:szCs w:val="24"/>
        </w:rPr>
        <w:t>decreasing interaction;</w:t>
      </w:r>
      <w:r w:rsidRPr="00184EC3">
        <w:rPr>
          <w:szCs w:val="24"/>
        </w:rPr>
        <w:t xml:space="preserve"> </w:t>
      </w:r>
    </w:p>
    <w:p w14:paraId="46B9B2FA" w14:textId="77777777" w:rsidR="00A173E4" w:rsidRPr="00DF23C1" w:rsidRDefault="00A173E4" w:rsidP="00DF23C1">
      <w:pPr>
        <w:pStyle w:val="ListParagraph"/>
        <w:spacing w:after="0" w:line="276" w:lineRule="auto"/>
        <w:jc w:val="both"/>
        <w:rPr>
          <w:rFonts w:ascii="Arial" w:hAnsi="Arial" w:cs="Arial"/>
          <w:sz w:val="24"/>
          <w:szCs w:val="24"/>
        </w:rPr>
      </w:pPr>
    </w:p>
    <w:p w14:paraId="5D13EEAB" w14:textId="77777777" w:rsidR="00A173E4" w:rsidRPr="00DF23C1" w:rsidRDefault="00E923FD" w:rsidP="00DD4B5A">
      <w:pPr>
        <w:pStyle w:val="ListParagraph"/>
        <w:numPr>
          <w:ilvl w:val="0"/>
          <w:numId w:val="11"/>
        </w:numPr>
        <w:spacing w:after="0" w:line="276" w:lineRule="auto"/>
        <w:ind w:left="426" w:hanging="426"/>
        <w:jc w:val="both"/>
        <w:rPr>
          <w:rFonts w:ascii="Arial" w:hAnsi="Arial" w:cs="Arial"/>
          <w:sz w:val="24"/>
          <w:szCs w:val="24"/>
        </w:rPr>
      </w:pPr>
      <w:r>
        <w:rPr>
          <w:rFonts w:ascii="Arial" w:hAnsi="Arial" w:cs="Arial"/>
          <w:sz w:val="24"/>
          <w:szCs w:val="24"/>
        </w:rPr>
        <w:t xml:space="preserve"> Other mitigating action which should be employed include</w:t>
      </w:r>
      <w:r w:rsidR="00A173E4" w:rsidRPr="00DF23C1">
        <w:rPr>
          <w:rFonts w:ascii="Arial" w:hAnsi="Arial" w:cs="Arial"/>
          <w:sz w:val="24"/>
          <w:szCs w:val="24"/>
        </w:rPr>
        <w:t>:</w:t>
      </w:r>
    </w:p>
    <w:p w14:paraId="60B80BC2" w14:textId="77777777" w:rsidR="00A173E4" w:rsidRPr="00DF23C1" w:rsidRDefault="00A173E4" w:rsidP="00DF23C1">
      <w:pPr>
        <w:spacing w:after="0" w:line="276" w:lineRule="auto"/>
        <w:ind w:left="0" w:firstLine="0"/>
        <w:rPr>
          <w:szCs w:val="24"/>
        </w:rPr>
      </w:pPr>
    </w:p>
    <w:p w14:paraId="4B0C22BD" w14:textId="77D6772E" w:rsidR="0096543D" w:rsidRDefault="00A173E4" w:rsidP="00DD4B5A">
      <w:pPr>
        <w:pStyle w:val="ListParagraph"/>
        <w:numPr>
          <w:ilvl w:val="0"/>
          <w:numId w:val="51"/>
        </w:numPr>
        <w:spacing w:after="0" w:line="276" w:lineRule="auto"/>
        <w:jc w:val="both"/>
        <w:rPr>
          <w:rFonts w:ascii="Arial" w:hAnsi="Arial" w:cs="Arial"/>
          <w:sz w:val="24"/>
          <w:szCs w:val="24"/>
        </w:rPr>
      </w:pPr>
      <w:r w:rsidRPr="00476EDC">
        <w:rPr>
          <w:rFonts w:ascii="Arial" w:hAnsi="Arial" w:cs="Arial"/>
          <w:sz w:val="24"/>
          <w:szCs w:val="24"/>
        </w:rPr>
        <w:t>Minimise contact with individuals who are unwell by ensuring that those who have coronavirus (COVID-19) symptoms, or who have someone in their household who does, do not attend school.</w:t>
      </w:r>
      <w:r w:rsidR="0096543D">
        <w:rPr>
          <w:rFonts w:ascii="Arial" w:hAnsi="Arial" w:cs="Arial"/>
          <w:sz w:val="24"/>
          <w:szCs w:val="24"/>
        </w:rPr>
        <w:t xml:space="preserve"> In this situation, the whole household must self-isolate and a test arranged for symptomatic individuals via </w:t>
      </w:r>
      <w:hyperlink r:id="rId33" w:history="1">
        <w:r w:rsidR="0096543D" w:rsidRPr="0096543D">
          <w:rPr>
            <w:rStyle w:val="Hyperlink"/>
            <w:rFonts w:ascii="Arial" w:hAnsi="Arial" w:cs="Arial"/>
            <w:b/>
            <w:sz w:val="24"/>
            <w:szCs w:val="24"/>
          </w:rPr>
          <w:t>here</w:t>
        </w:r>
      </w:hyperlink>
      <w:r w:rsidR="0096543D" w:rsidRPr="0096543D">
        <w:rPr>
          <w:rFonts w:ascii="Arial" w:hAnsi="Arial" w:cs="Arial"/>
          <w:b/>
          <w:sz w:val="24"/>
          <w:szCs w:val="24"/>
        </w:rPr>
        <w:t>.</w:t>
      </w:r>
      <w:r w:rsidR="0096543D">
        <w:rPr>
          <w:rFonts w:ascii="Arial" w:hAnsi="Arial" w:cs="Arial"/>
          <w:sz w:val="24"/>
          <w:szCs w:val="24"/>
        </w:rPr>
        <w:t xml:space="preserve"> Self-isolation should continue for the whole household until the result is known, and continued for the period recommended if the result is positive.  </w:t>
      </w:r>
    </w:p>
    <w:p w14:paraId="3CE34E6F" w14:textId="2835FE5F" w:rsidR="00DF23C1" w:rsidRPr="00476EDC" w:rsidRDefault="00A173E4" w:rsidP="00DD4B5A">
      <w:pPr>
        <w:pStyle w:val="ListParagraph"/>
        <w:numPr>
          <w:ilvl w:val="0"/>
          <w:numId w:val="13"/>
        </w:numPr>
        <w:spacing w:after="0" w:line="276" w:lineRule="auto"/>
        <w:ind w:left="714" w:hanging="357"/>
        <w:jc w:val="both"/>
        <w:rPr>
          <w:rFonts w:ascii="Arial" w:hAnsi="Arial" w:cs="Arial"/>
          <w:sz w:val="16"/>
          <w:szCs w:val="16"/>
        </w:rPr>
      </w:pPr>
      <w:r w:rsidRPr="00476EDC">
        <w:rPr>
          <w:rFonts w:ascii="Arial" w:hAnsi="Arial" w:cs="Arial"/>
          <w:sz w:val="24"/>
          <w:szCs w:val="24"/>
        </w:rPr>
        <w:t>Where recommended, use of face coverings in schools.</w:t>
      </w:r>
    </w:p>
    <w:p w14:paraId="22A1D093" w14:textId="592DC893" w:rsidR="00DF23C1" w:rsidRPr="00476EDC" w:rsidRDefault="00A173E4" w:rsidP="00DD4B5A">
      <w:pPr>
        <w:pStyle w:val="ListParagraph"/>
        <w:numPr>
          <w:ilvl w:val="0"/>
          <w:numId w:val="13"/>
        </w:numPr>
        <w:spacing w:after="0" w:line="276" w:lineRule="auto"/>
        <w:ind w:left="714" w:hanging="357"/>
        <w:jc w:val="both"/>
        <w:rPr>
          <w:rFonts w:ascii="Arial" w:hAnsi="Arial" w:cs="Arial"/>
          <w:sz w:val="16"/>
          <w:szCs w:val="16"/>
        </w:rPr>
      </w:pPr>
      <w:r w:rsidRPr="00476EDC">
        <w:rPr>
          <w:rFonts w:ascii="Arial" w:hAnsi="Arial" w:cs="Arial"/>
          <w:sz w:val="24"/>
          <w:szCs w:val="24"/>
        </w:rPr>
        <w:t>Clean hands thoroughly more often than usual.</w:t>
      </w:r>
    </w:p>
    <w:p w14:paraId="79574520" w14:textId="589B159F" w:rsidR="00DF23C1" w:rsidRPr="00476EDC" w:rsidRDefault="00A173E4" w:rsidP="00DD4B5A">
      <w:pPr>
        <w:pStyle w:val="ListParagraph"/>
        <w:numPr>
          <w:ilvl w:val="0"/>
          <w:numId w:val="13"/>
        </w:numPr>
        <w:spacing w:after="0" w:line="276" w:lineRule="auto"/>
        <w:ind w:left="714" w:hanging="357"/>
        <w:jc w:val="both"/>
        <w:rPr>
          <w:rFonts w:ascii="Arial" w:hAnsi="Arial" w:cs="Arial"/>
          <w:sz w:val="16"/>
          <w:szCs w:val="16"/>
        </w:rPr>
      </w:pPr>
      <w:r w:rsidRPr="00476EDC">
        <w:rPr>
          <w:rFonts w:ascii="Arial" w:hAnsi="Arial" w:cs="Arial"/>
          <w:sz w:val="24"/>
          <w:szCs w:val="24"/>
        </w:rPr>
        <w:t>Ensure good respiratory hygiene by promoting the ‘catch it, bin it, kill it’ approach.</w:t>
      </w:r>
    </w:p>
    <w:p w14:paraId="44553617" w14:textId="269E14A7" w:rsidR="00DF23C1" w:rsidRPr="00476EDC" w:rsidRDefault="00A173E4" w:rsidP="00DD4B5A">
      <w:pPr>
        <w:pStyle w:val="ListParagraph"/>
        <w:numPr>
          <w:ilvl w:val="0"/>
          <w:numId w:val="13"/>
        </w:numPr>
        <w:spacing w:after="0" w:line="276" w:lineRule="auto"/>
        <w:ind w:left="714" w:hanging="357"/>
        <w:jc w:val="both"/>
        <w:rPr>
          <w:rFonts w:ascii="Arial" w:hAnsi="Arial" w:cs="Arial"/>
          <w:sz w:val="16"/>
          <w:szCs w:val="16"/>
          <w:vertAlign w:val="subscript"/>
        </w:rPr>
      </w:pPr>
      <w:r w:rsidRPr="00476EDC">
        <w:rPr>
          <w:rFonts w:ascii="Arial" w:hAnsi="Arial" w:cs="Arial"/>
          <w:sz w:val="24"/>
          <w:szCs w:val="24"/>
        </w:rPr>
        <w:t>Introduce enhanced cleaning, including cleaning frequently touched surfaces often, using standard products such as detergents and bleach.</w:t>
      </w:r>
    </w:p>
    <w:p w14:paraId="1408DC7C" w14:textId="77777777" w:rsidR="00DF23C1" w:rsidRPr="00DF23C1" w:rsidRDefault="00A173E4" w:rsidP="00DD4B5A">
      <w:pPr>
        <w:pStyle w:val="ListParagraph"/>
        <w:numPr>
          <w:ilvl w:val="0"/>
          <w:numId w:val="13"/>
        </w:numPr>
        <w:spacing w:after="0" w:line="276" w:lineRule="auto"/>
        <w:ind w:left="714" w:hanging="357"/>
        <w:jc w:val="both"/>
        <w:rPr>
          <w:rFonts w:ascii="Arial" w:hAnsi="Arial" w:cs="Arial"/>
          <w:sz w:val="24"/>
          <w:szCs w:val="24"/>
        </w:rPr>
      </w:pPr>
      <w:r w:rsidRPr="00DF23C1">
        <w:rPr>
          <w:rFonts w:ascii="Arial" w:hAnsi="Arial" w:cs="Arial"/>
          <w:sz w:val="24"/>
          <w:szCs w:val="24"/>
        </w:rPr>
        <w:t>Minimise contact between individuals and maintain social distancing wherever possible.</w:t>
      </w:r>
    </w:p>
    <w:p w14:paraId="34F98979" w14:textId="6B865EC5" w:rsidR="00DF23C1" w:rsidRPr="00476EDC" w:rsidRDefault="00A173E4" w:rsidP="00DD4B5A">
      <w:pPr>
        <w:pStyle w:val="ListParagraph"/>
        <w:numPr>
          <w:ilvl w:val="0"/>
          <w:numId w:val="13"/>
        </w:numPr>
        <w:spacing w:after="0" w:line="276" w:lineRule="auto"/>
        <w:ind w:left="714" w:hanging="357"/>
        <w:jc w:val="both"/>
        <w:rPr>
          <w:rFonts w:ascii="Arial" w:hAnsi="Arial" w:cs="Arial"/>
          <w:sz w:val="16"/>
          <w:szCs w:val="16"/>
        </w:rPr>
      </w:pPr>
      <w:r w:rsidRPr="00476EDC">
        <w:rPr>
          <w:rFonts w:ascii="Arial" w:hAnsi="Arial" w:cs="Arial"/>
          <w:sz w:val="24"/>
          <w:szCs w:val="24"/>
        </w:rPr>
        <w:t>Where necessary, wear appropriate personal protective equipment (PPE).</w:t>
      </w:r>
    </w:p>
    <w:p w14:paraId="147BA96B" w14:textId="237A1E46" w:rsidR="00DF23C1" w:rsidRPr="00476EDC" w:rsidRDefault="00A173E4" w:rsidP="00DD4B5A">
      <w:pPr>
        <w:pStyle w:val="ListParagraph"/>
        <w:numPr>
          <w:ilvl w:val="0"/>
          <w:numId w:val="13"/>
        </w:numPr>
        <w:spacing w:after="0" w:line="276" w:lineRule="auto"/>
        <w:ind w:left="714" w:hanging="357"/>
        <w:jc w:val="both"/>
        <w:rPr>
          <w:rFonts w:ascii="Arial" w:hAnsi="Arial" w:cs="Arial"/>
          <w:sz w:val="16"/>
          <w:szCs w:val="16"/>
        </w:rPr>
      </w:pPr>
      <w:r w:rsidRPr="00476EDC">
        <w:rPr>
          <w:rFonts w:ascii="Arial" w:hAnsi="Arial" w:cs="Arial"/>
          <w:sz w:val="24"/>
          <w:szCs w:val="24"/>
        </w:rPr>
        <w:t>Engage with the PHA Test and Trace process</w:t>
      </w:r>
      <w:r w:rsidR="0096543D">
        <w:rPr>
          <w:rFonts w:ascii="Arial" w:hAnsi="Arial" w:cs="Arial"/>
          <w:sz w:val="24"/>
          <w:szCs w:val="24"/>
        </w:rPr>
        <w:t xml:space="preserve"> and follow recommendations of StopCOVID NI Proximity App.</w:t>
      </w:r>
    </w:p>
    <w:p w14:paraId="7CCAF47D" w14:textId="77777777" w:rsidR="00476EDC" w:rsidRDefault="00A173E4" w:rsidP="00DD4B5A">
      <w:pPr>
        <w:pStyle w:val="ListParagraph"/>
        <w:numPr>
          <w:ilvl w:val="0"/>
          <w:numId w:val="13"/>
        </w:numPr>
        <w:spacing w:after="0" w:line="276" w:lineRule="auto"/>
        <w:ind w:left="714" w:hanging="357"/>
        <w:jc w:val="both"/>
        <w:rPr>
          <w:rFonts w:ascii="Arial" w:hAnsi="Arial" w:cs="Arial"/>
          <w:sz w:val="24"/>
          <w:szCs w:val="24"/>
        </w:rPr>
      </w:pPr>
      <w:r w:rsidRPr="00476EDC">
        <w:rPr>
          <w:rFonts w:ascii="Arial" w:hAnsi="Arial" w:cs="Arial"/>
          <w:sz w:val="24"/>
          <w:szCs w:val="24"/>
        </w:rPr>
        <w:t>Manage confirmed cases of coronavirus (COVID-19) amongst the school community.</w:t>
      </w:r>
    </w:p>
    <w:p w14:paraId="1C39F8DF" w14:textId="11124817" w:rsidR="00A173E4" w:rsidRPr="00476EDC" w:rsidRDefault="00A173E4" w:rsidP="00DD4B5A">
      <w:pPr>
        <w:pStyle w:val="ListParagraph"/>
        <w:numPr>
          <w:ilvl w:val="0"/>
          <w:numId w:val="13"/>
        </w:numPr>
        <w:spacing w:after="0" w:line="276" w:lineRule="auto"/>
        <w:ind w:left="714" w:hanging="357"/>
        <w:jc w:val="both"/>
        <w:rPr>
          <w:rFonts w:ascii="Arial" w:hAnsi="Arial" w:cs="Arial"/>
          <w:sz w:val="24"/>
          <w:szCs w:val="24"/>
        </w:rPr>
      </w:pPr>
      <w:r w:rsidRPr="00476EDC">
        <w:rPr>
          <w:rFonts w:ascii="Arial" w:hAnsi="Arial" w:cs="Arial"/>
          <w:sz w:val="24"/>
          <w:szCs w:val="24"/>
        </w:rPr>
        <w:t>Contain any outbreak by following local health protection team advice.</w:t>
      </w:r>
    </w:p>
    <w:p w14:paraId="770D3416" w14:textId="77777777" w:rsidR="00A173E4" w:rsidRPr="00DF23C1" w:rsidRDefault="00A173E4" w:rsidP="00DF23C1">
      <w:pPr>
        <w:spacing w:after="0" w:line="276" w:lineRule="auto"/>
        <w:rPr>
          <w:szCs w:val="24"/>
        </w:rPr>
      </w:pPr>
    </w:p>
    <w:p w14:paraId="5FE461AA" w14:textId="77777777" w:rsidR="00A173E4" w:rsidRPr="00DF23C1" w:rsidRDefault="00A173E4" w:rsidP="00DF23C1">
      <w:pPr>
        <w:pStyle w:val="Heading2"/>
        <w:spacing w:after="0" w:line="276" w:lineRule="auto"/>
        <w:jc w:val="both"/>
        <w:rPr>
          <w:szCs w:val="24"/>
        </w:rPr>
      </w:pPr>
      <w:bookmarkStart w:id="14" w:name="_Toc65823648"/>
      <w:r w:rsidRPr="00DF23C1">
        <w:rPr>
          <w:szCs w:val="24"/>
        </w:rPr>
        <w:t>Risk Assessments</w:t>
      </w:r>
      <w:bookmarkEnd w:id="14"/>
      <w:r w:rsidRPr="00DF23C1">
        <w:rPr>
          <w:szCs w:val="24"/>
        </w:rPr>
        <w:t xml:space="preserve"> </w:t>
      </w:r>
    </w:p>
    <w:p w14:paraId="5783AD4B" w14:textId="77777777" w:rsidR="00A173E4" w:rsidRPr="00DF23C1" w:rsidRDefault="00A173E4" w:rsidP="00DF23C1">
      <w:pPr>
        <w:spacing w:after="0" w:line="276" w:lineRule="auto"/>
        <w:rPr>
          <w:szCs w:val="24"/>
        </w:rPr>
      </w:pPr>
      <w:r w:rsidRPr="00DF23C1">
        <w:rPr>
          <w:szCs w:val="24"/>
        </w:rPr>
        <w:t xml:space="preserve"> </w:t>
      </w:r>
    </w:p>
    <w:p w14:paraId="29ECBC7B" w14:textId="77777777" w:rsidR="005B488A" w:rsidRDefault="005F63B4" w:rsidP="00DD4B5A">
      <w:pPr>
        <w:pStyle w:val="ListParagraph"/>
        <w:numPr>
          <w:ilvl w:val="0"/>
          <w:numId w:val="11"/>
        </w:numPr>
        <w:spacing w:after="0" w:line="276" w:lineRule="auto"/>
        <w:ind w:left="426" w:hanging="426"/>
        <w:jc w:val="both"/>
        <w:rPr>
          <w:rFonts w:ascii="Arial" w:hAnsi="Arial" w:cs="Arial"/>
          <w:sz w:val="24"/>
          <w:szCs w:val="24"/>
        </w:rPr>
      </w:pPr>
      <w:r w:rsidRPr="00DF23C1">
        <w:rPr>
          <w:rFonts w:ascii="Arial" w:hAnsi="Arial" w:cs="Arial"/>
          <w:sz w:val="24"/>
          <w:szCs w:val="24"/>
        </w:rPr>
        <w:t xml:space="preserve">Risk assessments of individual settings should be undertaken to ensure that health and safety legislation and guidance is fully adhered to.  These should be kept </w:t>
      </w:r>
      <w:r w:rsidRPr="00DF23C1">
        <w:rPr>
          <w:rFonts w:ascii="Arial" w:hAnsi="Arial" w:cs="Arial"/>
          <w:sz w:val="24"/>
          <w:szCs w:val="24"/>
        </w:rPr>
        <w:lastRenderedPageBreak/>
        <w:t xml:space="preserve">simple and accessible.  </w:t>
      </w:r>
      <w:r w:rsidR="00F863EF" w:rsidRPr="00F863EF">
        <w:rPr>
          <w:rFonts w:ascii="Arial" w:hAnsi="Arial" w:cs="Arial"/>
          <w:sz w:val="24"/>
          <w:szCs w:val="24"/>
        </w:rPr>
        <w:t xml:space="preserve">It is a legal requirement that employers must consult with the health and safety representative selected by a recognised trade union or, if there isn’t one, a representative chosen by staff. As an employer, you cannot decide who the representative will be. </w:t>
      </w:r>
      <w:r w:rsidRPr="00DF23C1">
        <w:rPr>
          <w:rFonts w:ascii="Arial" w:hAnsi="Arial" w:cs="Arial"/>
          <w:sz w:val="24"/>
          <w:szCs w:val="24"/>
        </w:rPr>
        <w:t>To support this, the E</w:t>
      </w:r>
      <w:r w:rsidR="00C82FDD">
        <w:rPr>
          <w:rFonts w:ascii="Arial" w:hAnsi="Arial" w:cs="Arial"/>
          <w:sz w:val="24"/>
          <w:szCs w:val="24"/>
        </w:rPr>
        <w:t xml:space="preserve">ducation </w:t>
      </w:r>
      <w:r w:rsidRPr="00DF23C1">
        <w:rPr>
          <w:rFonts w:ascii="Arial" w:hAnsi="Arial" w:cs="Arial"/>
          <w:sz w:val="24"/>
          <w:szCs w:val="24"/>
        </w:rPr>
        <w:t>A</w:t>
      </w:r>
      <w:r w:rsidR="00C82FDD">
        <w:rPr>
          <w:rFonts w:ascii="Arial" w:hAnsi="Arial" w:cs="Arial"/>
          <w:sz w:val="24"/>
          <w:szCs w:val="24"/>
        </w:rPr>
        <w:t>uthority</w:t>
      </w:r>
      <w:r w:rsidRPr="00DF23C1">
        <w:rPr>
          <w:rFonts w:ascii="Arial" w:hAnsi="Arial" w:cs="Arial"/>
          <w:sz w:val="24"/>
          <w:szCs w:val="24"/>
        </w:rPr>
        <w:t xml:space="preserve"> </w:t>
      </w:r>
      <w:r w:rsidR="009603A5" w:rsidRPr="00DF23C1">
        <w:rPr>
          <w:rFonts w:ascii="Arial" w:hAnsi="Arial" w:cs="Arial"/>
          <w:sz w:val="24"/>
          <w:szCs w:val="24"/>
        </w:rPr>
        <w:t>have developed</w:t>
      </w:r>
      <w:r w:rsidRPr="00DF23C1">
        <w:rPr>
          <w:rFonts w:ascii="Arial" w:hAnsi="Arial" w:cs="Arial"/>
          <w:sz w:val="24"/>
          <w:szCs w:val="24"/>
        </w:rPr>
        <w:t xml:space="preserve"> good practice risk assessments </w:t>
      </w:r>
      <w:r w:rsidR="009603A5" w:rsidRPr="00DF23C1">
        <w:rPr>
          <w:rFonts w:ascii="Arial" w:hAnsi="Arial" w:cs="Arial"/>
          <w:sz w:val="24"/>
          <w:szCs w:val="24"/>
        </w:rPr>
        <w:t>which have been</w:t>
      </w:r>
      <w:r w:rsidRPr="00DF23C1">
        <w:rPr>
          <w:rFonts w:ascii="Arial" w:hAnsi="Arial" w:cs="Arial"/>
          <w:sz w:val="24"/>
          <w:szCs w:val="24"/>
        </w:rPr>
        <w:t xml:space="preserve"> shared across education settings via existing communication channels. </w:t>
      </w:r>
    </w:p>
    <w:p w14:paraId="0C92501E" w14:textId="77777777" w:rsidR="005B488A" w:rsidRDefault="005B488A" w:rsidP="005B488A">
      <w:pPr>
        <w:pStyle w:val="ListParagraph"/>
        <w:spacing w:after="0" w:line="276" w:lineRule="auto"/>
        <w:ind w:left="426"/>
        <w:jc w:val="both"/>
        <w:rPr>
          <w:rFonts w:ascii="Arial" w:hAnsi="Arial" w:cs="Arial"/>
          <w:sz w:val="24"/>
          <w:szCs w:val="24"/>
        </w:rPr>
      </w:pPr>
    </w:p>
    <w:p w14:paraId="719BFDB8" w14:textId="638C3BBD" w:rsidR="00DF23C1" w:rsidRPr="00DF23C1" w:rsidRDefault="005F63B4" w:rsidP="00DD4B5A">
      <w:pPr>
        <w:pStyle w:val="ListParagraph"/>
        <w:numPr>
          <w:ilvl w:val="0"/>
          <w:numId w:val="11"/>
        </w:numPr>
        <w:spacing w:after="0" w:line="276" w:lineRule="auto"/>
        <w:ind w:left="426" w:hanging="426"/>
        <w:jc w:val="both"/>
        <w:rPr>
          <w:rFonts w:ascii="Arial" w:hAnsi="Arial" w:cs="Arial"/>
          <w:sz w:val="24"/>
          <w:szCs w:val="24"/>
        </w:rPr>
      </w:pPr>
      <w:r w:rsidRPr="00DF23C1">
        <w:rPr>
          <w:rFonts w:ascii="Arial" w:hAnsi="Arial" w:cs="Arial"/>
          <w:sz w:val="24"/>
          <w:szCs w:val="24"/>
        </w:rPr>
        <w:t xml:space="preserve"> </w:t>
      </w:r>
      <w:r w:rsidR="00184EC3">
        <w:rPr>
          <w:rFonts w:ascii="Arial" w:hAnsi="Arial" w:cs="Arial"/>
          <w:sz w:val="24"/>
          <w:szCs w:val="24"/>
        </w:rPr>
        <w:t xml:space="preserve">Risk Assessments </w:t>
      </w:r>
      <w:r w:rsidR="005B488A">
        <w:rPr>
          <w:rFonts w:ascii="Arial" w:hAnsi="Arial" w:cs="Arial"/>
          <w:sz w:val="24"/>
          <w:szCs w:val="24"/>
        </w:rPr>
        <w:t xml:space="preserve">must be reviewed regularly and updated every time there is a change in circumstance. E.g. moving from remote learning to phased reopening. Risk Assessments </w:t>
      </w:r>
      <w:r w:rsidR="00184EC3">
        <w:rPr>
          <w:rFonts w:ascii="Arial" w:hAnsi="Arial" w:cs="Arial"/>
          <w:sz w:val="24"/>
          <w:szCs w:val="24"/>
        </w:rPr>
        <w:t xml:space="preserve">for schools can be found </w:t>
      </w:r>
      <w:hyperlink r:id="rId34" w:history="1">
        <w:r w:rsidR="00184EC3" w:rsidRPr="00184EC3">
          <w:rPr>
            <w:rStyle w:val="Hyperlink"/>
            <w:rFonts w:ascii="Arial" w:hAnsi="Arial" w:cs="Arial"/>
            <w:sz w:val="24"/>
            <w:szCs w:val="24"/>
          </w:rPr>
          <w:t>Qualitative Risk Assessments</w:t>
        </w:r>
      </w:hyperlink>
      <w:r w:rsidR="00184EC3">
        <w:rPr>
          <w:rFonts w:ascii="Arial" w:hAnsi="Arial" w:cs="Arial"/>
          <w:sz w:val="24"/>
          <w:szCs w:val="24"/>
        </w:rPr>
        <w:t xml:space="preserve"> and </w:t>
      </w:r>
      <w:hyperlink r:id="rId35" w:history="1">
        <w:r w:rsidR="00184EC3" w:rsidRPr="00184EC3">
          <w:rPr>
            <w:rStyle w:val="Hyperlink"/>
            <w:rFonts w:ascii="Arial" w:hAnsi="Arial" w:cs="Arial"/>
            <w:sz w:val="24"/>
            <w:szCs w:val="24"/>
          </w:rPr>
          <w:t>Quantitative Risk Assessments</w:t>
        </w:r>
      </w:hyperlink>
      <w:r w:rsidR="00184EC3">
        <w:rPr>
          <w:rFonts w:ascii="Arial" w:hAnsi="Arial" w:cs="Arial"/>
          <w:sz w:val="24"/>
          <w:szCs w:val="24"/>
        </w:rPr>
        <w:t xml:space="preserve">  </w:t>
      </w:r>
    </w:p>
    <w:p w14:paraId="08617621" w14:textId="77777777" w:rsidR="00DF23C1" w:rsidRDefault="00DF23C1" w:rsidP="00DF23C1">
      <w:pPr>
        <w:pStyle w:val="ListParagraph"/>
        <w:spacing w:after="0" w:line="276" w:lineRule="auto"/>
        <w:ind w:left="284"/>
        <w:jc w:val="both"/>
        <w:rPr>
          <w:rFonts w:ascii="Arial" w:hAnsi="Arial" w:cs="Arial"/>
          <w:sz w:val="24"/>
          <w:szCs w:val="24"/>
        </w:rPr>
      </w:pPr>
    </w:p>
    <w:p w14:paraId="1DFD9440" w14:textId="77777777" w:rsidR="00DF23C1" w:rsidRPr="00DF23C1" w:rsidRDefault="003A155C" w:rsidP="00DF23C1">
      <w:pPr>
        <w:pStyle w:val="Heading2"/>
        <w:spacing w:after="0" w:line="276" w:lineRule="auto"/>
        <w:jc w:val="both"/>
        <w:rPr>
          <w:szCs w:val="24"/>
        </w:rPr>
      </w:pPr>
      <w:bookmarkStart w:id="15" w:name="_Toc65823649"/>
      <w:r>
        <w:rPr>
          <w:szCs w:val="24"/>
        </w:rPr>
        <w:t>Remote</w:t>
      </w:r>
      <w:r w:rsidR="00DF23C1" w:rsidRPr="00DF23C1">
        <w:rPr>
          <w:szCs w:val="24"/>
        </w:rPr>
        <w:t xml:space="preserve"> Learning</w:t>
      </w:r>
      <w:bookmarkEnd w:id="15"/>
      <w:r w:rsidR="00DF23C1" w:rsidRPr="00DF23C1">
        <w:rPr>
          <w:szCs w:val="24"/>
        </w:rPr>
        <w:t xml:space="preserve"> </w:t>
      </w:r>
    </w:p>
    <w:p w14:paraId="242D20EF" w14:textId="77777777" w:rsidR="00DF23C1" w:rsidRPr="00DF23C1" w:rsidRDefault="00DF23C1" w:rsidP="00DF23C1">
      <w:pPr>
        <w:spacing w:after="0" w:line="276" w:lineRule="auto"/>
        <w:rPr>
          <w:szCs w:val="24"/>
        </w:rPr>
      </w:pPr>
      <w:r w:rsidRPr="00DF23C1">
        <w:rPr>
          <w:szCs w:val="24"/>
        </w:rPr>
        <w:t xml:space="preserve"> </w:t>
      </w:r>
    </w:p>
    <w:p w14:paraId="725547D0" w14:textId="77777777" w:rsidR="00ED5B36" w:rsidRPr="00DF23C1" w:rsidRDefault="00ED5B36" w:rsidP="00DD4B5A">
      <w:pPr>
        <w:pStyle w:val="ListParagraph"/>
        <w:numPr>
          <w:ilvl w:val="0"/>
          <w:numId w:val="11"/>
        </w:numPr>
        <w:spacing w:after="0" w:line="276" w:lineRule="auto"/>
        <w:ind w:left="426" w:hanging="426"/>
        <w:jc w:val="both"/>
        <w:rPr>
          <w:rFonts w:ascii="Arial" w:hAnsi="Arial" w:cs="Arial"/>
          <w:sz w:val="24"/>
          <w:szCs w:val="24"/>
        </w:rPr>
      </w:pPr>
      <w:r w:rsidRPr="007556E1">
        <w:rPr>
          <w:rFonts w:ascii="Arial" w:hAnsi="Arial" w:cs="Arial"/>
          <w:sz w:val="24"/>
          <w:szCs w:val="24"/>
        </w:rPr>
        <w:t>There may still be</w:t>
      </w:r>
      <w:r w:rsidRPr="00DF23C1">
        <w:rPr>
          <w:rFonts w:ascii="Arial" w:hAnsi="Arial" w:cs="Arial"/>
          <w:sz w:val="24"/>
          <w:szCs w:val="24"/>
        </w:rPr>
        <w:t xml:space="preserve"> a need for</w:t>
      </w:r>
      <w:r>
        <w:rPr>
          <w:rFonts w:ascii="Arial" w:hAnsi="Arial" w:cs="Arial"/>
          <w:sz w:val="24"/>
          <w:szCs w:val="24"/>
        </w:rPr>
        <w:t xml:space="preserve"> schools to provide</w:t>
      </w:r>
      <w:r w:rsidRPr="00DF23C1">
        <w:rPr>
          <w:rFonts w:ascii="Arial" w:hAnsi="Arial" w:cs="Arial"/>
          <w:sz w:val="24"/>
          <w:szCs w:val="24"/>
        </w:rPr>
        <w:t xml:space="preserve"> </w:t>
      </w:r>
      <w:r>
        <w:rPr>
          <w:rFonts w:ascii="Arial" w:hAnsi="Arial" w:cs="Arial"/>
          <w:sz w:val="24"/>
          <w:szCs w:val="24"/>
        </w:rPr>
        <w:t xml:space="preserve">remote </w:t>
      </w:r>
      <w:r w:rsidRPr="00DF23C1">
        <w:rPr>
          <w:rFonts w:ascii="Arial" w:hAnsi="Arial" w:cs="Arial"/>
          <w:sz w:val="24"/>
          <w:szCs w:val="24"/>
        </w:rPr>
        <w:t>learning</w:t>
      </w:r>
      <w:r>
        <w:rPr>
          <w:rFonts w:ascii="Arial" w:hAnsi="Arial" w:cs="Arial"/>
          <w:sz w:val="24"/>
          <w:szCs w:val="24"/>
        </w:rPr>
        <w:t xml:space="preserve"> </w:t>
      </w:r>
      <w:r w:rsidRPr="00DF23C1">
        <w:rPr>
          <w:rFonts w:ascii="Arial" w:hAnsi="Arial" w:cs="Arial"/>
          <w:sz w:val="24"/>
          <w:szCs w:val="24"/>
        </w:rPr>
        <w:t>for some particularly clinically vulnerable children</w:t>
      </w:r>
      <w:r>
        <w:rPr>
          <w:rFonts w:ascii="Arial" w:hAnsi="Arial" w:cs="Arial"/>
          <w:sz w:val="24"/>
          <w:szCs w:val="24"/>
        </w:rPr>
        <w:t xml:space="preserve"> </w:t>
      </w:r>
      <w:r w:rsidRPr="00731A5F">
        <w:rPr>
          <w:rFonts w:ascii="Arial" w:hAnsi="Arial" w:cs="Arial"/>
          <w:sz w:val="24"/>
          <w:szCs w:val="24"/>
        </w:rPr>
        <w:t xml:space="preserve">or whilst a </w:t>
      </w:r>
      <w:r>
        <w:rPr>
          <w:rFonts w:ascii="Arial" w:hAnsi="Arial" w:cs="Arial"/>
          <w:sz w:val="24"/>
          <w:szCs w:val="24"/>
        </w:rPr>
        <w:t>class</w:t>
      </w:r>
      <w:r w:rsidRPr="00731A5F">
        <w:rPr>
          <w:rFonts w:ascii="Arial" w:hAnsi="Arial" w:cs="Arial"/>
          <w:sz w:val="24"/>
          <w:szCs w:val="24"/>
        </w:rPr>
        <w:t xml:space="preserve"> or </w:t>
      </w:r>
      <w:r>
        <w:rPr>
          <w:rFonts w:ascii="Arial" w:hAnsi="Arial" w:cs="Arial"/>
          <w:sz w:val="24"/>
          <w:szCs w:val="24"/>
        </w:rPr>
        <w:t xml:space="preserve">large </w:t>
      </w:r>
      <w:r w:rsidRPr="00731A5F">
        <w:rPr>
          <w:rFonts w:ascii="Arial" w:hAnsi="Arial" w:cs="Arial"/>
          <w:sz w:val="24"/>
          <w:szCs w:val="24"/>
        </w:rPr>
        <w:t>group of pupils are required to self-isolate.</w:t>
      </w:r>
    </w:p>
    <w:p w14:paraId="4CB0F258" w14:textId="77777777" w:rsidR="00ED5B36" w:rsidRPr="009740F2" w:rsidRDefault="00ED5B36" w:rsidP="00ED5B36">
      <w:pPr>
        <w:pStyle w:val="ListParagraph"/>
        <w:rPr>
          <w:rFonts w:ascii="Arial" w:hAnsi="Arial" w:cs="Arial"/>
          <w:sz w:val="24"/>
          <w:szCs w:val="24"/>
        </w:rPr>
      </w:pPr>
    </w:p>
    <w:p w14:paraId="3B4DF681" w14:textId="77777777" w:rsidR="00ED5B36" w:rsidRDefault="00ED5B36" w:rsidP="00DD4B5A">
      <w:pPr>
        <w:pStyle w:val="ListParagraph"/>
        <w:numPr>
          <w:ilvl w:val="0"/>
          <w:numId w:val="11"/>
        </w:numPr>
        <w:spacing w:after="0" w:line="276" w:lineRule="auto"/>
        <w:ind w:left="426" w:hanging="426"/>
        <w:jc w:val="both"/>
        <w:rPr>
          <w:rFonts w:ascii="Arial" w:hAnsi="Arial" w:cs="Arial"/>
          <w:sz w:val="24"/>
          <w:szCs w:val="24"/>
        </w:rPr>
      </w:pPr>
      <w:r w:rsidRPr="00DF23C1">
        <w:rPr>
          <w:rFonts w:ascii="Arial" w:hAnsi="Arial" w:cs="Arial"/>
          <w:sz w:val="24"/>
          <w:szCs w:val="24"/>
        </w:rPr>
        <w:t xml:space="preserve">Further guidance on supporting remote learning has been provided by the Department </w:t>
      </w:r>
      <w:hyperlink r:id="rId36">
        <w:r w:rsidRPr="00FC0B21">
          <w:rPr>
            <w:rFonts w:ascii="Arial" w:hAnsi="Arial" w:cs="Arial"/>
            <w:b/>
            <w:color w:val="2E74B5" w:themeColor="accent1" w:themeShade="BF"/>
            <w:sz w:val="24"/>
            <w:szCs w:val="24"/>
            <w:u w:val="single" w:color="0563C1"/>
          </w:rPr>
          <w:t>here</w:t>
        </w:r>
      </w:hyperlink>
      <w:hyperlink r:id="rId37">
        <w:r w:rsidRPr="00FC0B21">
          <w:rPr>
            <w:rFonts w:ascii="Arial" w:hAnsi="Arial" w:cs="Arial"/>
            <w:b/>
            <w:sz w:val="24"/>
            <w:szCs w:val="24"/>
          </w:rPr>
          <w:t>.</w:t>
        </w:r>
      </w:hyperlink>
      <w:r w:rsidRPr="00DF23C1">
        <w:rPr>
          <w:rFonts w:ascii="Arial" w:hAnsi="Arial" w:cs="Arial"/>
          <w:sz w:val="24"/>
          <w:szCs w:val="24"/>
        </w:rPr>
        <w:t xml:space="preserve">   </w:t>
      </w:r>
    </w:p>
    <w:p w14:paraId="38F69937" w14:textId="77777777" w:rsidR="00ED5B36" w:rsidRDefault="00ED5B36" w:rsidP="00ED5B36">
      <w:pPr>
        <w:spacing w:after="0" w:line="276" w:lineRule="auto"/>
        <w:rPr>
          <w:szCs w:val="24"/>
        </w:rPr>
      </w:pPr>
    </w:p>
    <w:p w14:paraId="6760B177" w14:textId="77777777" w:rsidR="00ED5B36" w:rsidRDefault="00ED5B36" w:rsidP="00ED5B36">
      <w:pPr>
        <w:pStyle w:val="Heading2"/>
      </w:pPr>
      <w:bookmarkStart w:id="16" w:name="_Toc65823650"/>
      <w:r w:rsidRPr="00295706">
        <w:t>Home Tuition</w:t>
      </w:r>
      <w:bookmarkEnd w:id="16"/>
      <w:r w:rsidRPr="00295706">
        <w:t xml:space="preserve"> </w:t>
      </w:r>
    </w:p>
    <w:p w14:paraId="0384FDF2" w14:textId="77777777" w:rsidR="00ED5B36" w:rsidRPr="00ED5B36" w:rsidRDefault="00ED5B36" w:rsidP="00ED5B36">
      <w:pPr>
        <w:spacing w:after="0" w:line="276" w:lineRule="auto"/>
        <w:rPr>
          <w:b/>
          <w:szCs w:val="24"/>
        </w:rPr>
      </w:pPr>
    </w:p>
    <w:p w14:paraId="200EECFB" w14:textId="77777777" w:rsidR="00ED5B36" w:rsidRPr="00ED5B36" w:rsidRDefault="00ED5B36" w:rsidP="00DD4B5A">
      <w:pPr>
        <w:pStyle w:val="ListParagraph"/>
        <w:numPr>
          <w:ilvl w:val="0"/>
          <w:numId w:val="11"/>
        </w:numPr>
        <w:spacing w:after="0" w:line="276" w:lineRule="auto"/>
        <w:jc w:val="both"/>
        <w:rPr>
          <w:rFonts w:ascii="Arial" w:hAnsi="Arial" w:cs="Arial"/>
          <w:sz w:val="24"/>
          <w:szCs w:val="24"/>
        </w:rPr>
      </w:pPr>
      <w:r w:rsidRPr="00ED5B36">
        <w:rPr>
          <w:rFonts w:ascii="Arial" w:hAnsi="Arial" w:cs="Arial"/>
          <w:sz w:val="24"/>
          <w:szCs w:val="24"/>
        </w:rPr>
        <w:t xml:space="preserve">On 22 September, further restrictions were placed on households in Northern Ireland. Educational services to children at home such as the services of a home tutor are permitted under the exemption “…the services of any trade or profession at the private dwelling”. </w:t>
      </w:r>
      <w:r>
        <w:rPr>
          <w:rFonts w:ascii="Arial" w:hAnsi="Arial" w:cs="Arial"/>
          <w:sz w:val="24"/>
          <w:szCs w:val="24"/>
        </w:rPr>
        <w:t xml:space="preserve"> </w:t>
      </w:r>
      <w:r w:rsidRPr="00ED5B36">
        <w:rPr>
          <w:rFonts w:ascii="Arial" w:hAnsi="Arial" w:cs="Arial"/>
          <w:sz w:val="24"/>
          <w:szCs w:val="24"/>
        </w:rPr>
        <w:t xml:space="preserve">Further guidance is available </w:t>
      </w:r>
      <w:hyperlink r:id="rId38" w:history="1">
        <w:r w:rsidRPr="00FC0B21">
          <w:rPr>
            <w:rStyle w:val="Hyperlink"/>
            <w:rFonts w:ascii="Arial" w:hAnsi="Arial" w:cs="Arial"/>
            <w:b/>
            <w:sz w:val="24"/>
            <w:szCs w:val="24"/>
          </w:rPr>
          <w:t>here</w:t>
        </w:r>
      </w:hyperlink>
      <w:r w:rsidRPr="00ED5B36">
        <w:rPr>
          <w:rFonts w:ascii="Arial" w:hAnsi="Arial" w:cs="Arial"/>
          <w:sz w:val="24"/>
          <w:szCs w:val="24"/>
        </w:rPr>
        <w:t>.</w:t>
      </w:r>
    </w:p>
    <w:p w14:paraId="77A61845" w14:textId="77777777" w:rsidR="00DF23C1" w:rsidRPr="00DF23C1" w:rsidRDefault="00DF23C1" w:rsidP="00DF23C1">
      <w:pPr>
        <w:pStyle w:val="ListParagraph"/>
        <w:spacing w:after="0" w:line="276" w:lineRule="auto"/>
        <w:jc w:val="both"/>
        <w:rPr>
          <w:rFonts w:ascii="Arial" w:hAnsi="Arial" w:cs="Arial"/>
          <w:sz w:val="24"/>
          <w:szCs w:val="24"/>
        </w:rPr>
      </w:pPr>
    </w:p>
    <w:p w14:paraId="39FE0D06" w14:textId="77777777" w:rsidR="00DF23C1" w:rsidRPr="00DF23C1" w:rsidRDefault="00DF23C1" w:rsidP="00DF23C1">
      <w:pPr>
        <w:pStyle w:val="Heading2"/>
        <w:spacing w:after="0" w:line="276" w:lineRule="auto"/>
        <w:jc w:val="both"/>
        <w:rPr>
          <w:szCs w:val="24"/>
        </w:rPr>
      </w:pPr>
      <w:bookmarkStart w:id="17" w:name="_Toc65823651"/>
      <w:r w:rsidRPr="00DF23C1">
        <w:rPr>
          <w:szCs w:val="24"/>
        </w:rPr>
        <w:t>Clear Communication</w:t>
      </w:r>
      <w:bookmarkEnd w:id="17"/>
      <w:r w:rsidRPr="00DF23C1">
        <w:rPr>
          <w:szCs w:val="24"/>
        </w:rPr>
        <w:t xml:space="preserve"> </w:t>
      </w:r>
    </w:p>
    <w:p w14:paraId="62465FB1" w14:textId="77777777" w:rsidR="00DF23C1" w:rsidRPr="00DF23C1" w:rsidRDefault="00DF23C1" w:rsidP="00DF23C1">
      <w:pPr>
        <w:pStyle w:val="ListParagraph"/>
        <w:spacing w:after="0" w:line="276" w:lineRule="auto"/>
        <w:jc w:val="both"/>
        <w:rPr>
          <w:rFonts w:ascii="Arial" w:hAnsi="Arial" w:cs="Arial"/>
          <w:sz w:val="24"/>
          <w:szCs w:val="24"/>
        </w:rPr>
      </w:pPr>
    </w:p>
    <w:p w14:paraId="40D1F233" w14:textId="77777777" w:rsidR="00DF23C1" w:rsidRPr="00DF23C1" w:rsidRDefault="00E923FD" w:rsidP="00DD4B5A">
      <w:pPr>
        <w:pStyle w:val="ListParagraph"/>
        <w:numPr>
          <w:ilvl w:val="0"/>
          <w:numId w:val="11"/>
        </w:numPr>
        <w:spacing w:after="0" w:line="276" w:lineRule="auto"/>
        <w:ind w:left="426" w:hanging="426"/>
        <w:jc w:val="both"/>
        <w:rPr>
          <w:rFonts w:ascii="Arial" w:hAnsi="Arial" w:cs="Arial"/>
          <w:sz w:val="24"/>
          <w:szCs w:val="24"/>
        </w:rPr>
      </w:pPr>
      <w:r>
        <w:rPr>
          <w:rFonts w:ascii="Arial" w:hAnsi="Arial" w:cs="Arial"/>
          <w:sz w:val="24"/>
          <w:szCs w:val="24"/>
        </w:rPr>
        <w:t>Ongoing c</w:t>
      </w:r>
      <w:r w:rsidR="005F63B4" w:rsidRPr="00DF23C1">
        <w:rPr>
          <w:rFonts w:ascii="Arial" w:hAnsi="Arial" w:cs="Arial"/>
          <w:sz w:val="24"/>
          <w:szCs w:val="24"/>
        </w:rPr>
        <w:t>ommunication and dialogue with all trades unions, staff, B</w:t>
      </w:r>
      <w:r w:rsidR="00532ABD" w:rsidRPr="00DF23C1">
        <w:rPr>
          <w:rFonts w:ascii="Arial" w:hAnsi="Arial" w:cs="Arial"/>
          <w:sz w:val="24"/>
          <w:szCs w:val="24"/>
        </w:rPr>
        <w:t xml:space="preserve">oards </w:t>
      </w:r>
      <w:r w:rsidR="005F63B4" w:rsidRPr="00DF23C1">
        <w:rPr>
          <w:rFonts w:ascii="Arial" w:hAnsi="Arial" w:cs="Arial"/>
          <w:sz w:val="24"/>
          <w:szCs w:val="24"/>
        </w:rPr>
        <w:t>o</w:t>
      </w:r>
      <w:r w:rsidR="00532ABD" w:rsidRPr="00DF23C1">
        <w:rPr>
          <w:rFonts w:ascii="Arial" w:hAnsi="Arial" w:cs="Arial"/>
          <w:sz w:val="24"/>
          <w:szCs w:val="24"/>
        </w:rPr>
        <w:t xml:space="preserve">f </w:t>
      </w:r>
      <w:r w:rsidR="005F63B4" w:rsidRPr="00DF23C1">
        <w:rPr>
          <w:rFonts w:ascii="Arial" w:hAnsi="Arial" w:cs="Arial"/>
          <w:sz w:val="24"/>
          <w:szCs w:val="24"/>
        </w:rPr>
        <w:t>G</w:t>
      </w:r>
      <w:r w:rsidR="00532ABD" w:rsidRPr="00DF23C1">
        <w:rPr>
          <w:rFonts w:ascii="Arial" w:hAnsi="Arial" w:cs="Arial"/>
          <w:sz w:val="24"/>
          <w:szCs w:val="24"/>
        </w:rPr>
        <w:t>overnor</w:t>
      </w:r>
      <w:r w:rsidR="005F63B4" w:rsidRPr="00DF23C1">
        <w:rPr>
          <w:rFonts w:ascii="Arial" w:hAnsi="Arial" w:cs="Arial"/>
          <w:sz w:val="24"/>
          <w:szCs w:val="24"/>
        </w:rPr>
        <w:t>s</w:t>
      </w:r>
      <w:r w:rsidR="00532ABD" w:rsidRPr="00DF23C1">
        <w:rPr>
          <w:rFonts w:ascii="Arial" w:hAnsi="Arial" w:cs="Arial"/>
          <w:sz w:val="24"/>
          <w:szCs w:val="24"/>
        </w:rPr>
        <w:t xml:space="preserve"> (BoGs)</w:t>
      </w:r>
      <w:r w:rsidR="007556E1">
        <w:rPr>
          <w:rFonts w:ascii="Arial" w:hAnsi="Arial" w:cs="Arial"/>
          <w:sz w:val="24"/>
          <w:szCs w:val="24"/>
        </w:rPr>
        <w:t>, parents/carers and pupils</w:t>
      </w:r>
      <w:r w:rsidR="005F63B4" w:rsidRPr="00DF23C1">
        <w:rPr>
          <w:rFonts w:ascii="Arial" w:hAnsi="Arial" w:cs="Arial"/>
          <w:sz w:val="24"/>
          <w:szCs w:val="24"/>
        </w:rPr>
        <w:t xml:space="preserve"> should be carefully considered when implementing this guidance, to ensure confidence in the revised arrangements across all school users.  The channels of communication (existing or otherwise) through which trades unions, staff, BoGs, pupils and parents/carers can raise concerns about the implementation of safety measures in individual settings should be made clear. </w:t>
      </w:r>
    </w:p>
    <w:p w14:paraId="514573C1" w14:textId="77777777" w:rsidR="00DF23C1" w:rsidRPr="00DF23C1" w:rsidRDefault="00DF23C1" w:rsidP="00DF23C1">
      <w:pPr>
        <w:pStyle w:val="ListParagraph"/>
        <w:spacing w:after="0" w:line="276" w:lineRule="auto"/>
        <w:ind w:left="284"/>
        <w:jc w:val="both"/>
        <w:rPr>
          <w:rFonts w:ascii="Arial" w:hAnsi="Arial" w:cs="Arial"/>
          <w:sz w:val="24"/>
          <w:szCs w:val="24"/>
        </w:rPr>
      </w:pPr>
    </w:p>
    <w:p w14:paraId="70769C29" w14:textId="77777777" w:rsidR="00C33E0A" w:rsidRPr="00476EDC" w:rsidRDefault="000A5BA9" w:rsidP="00DD4B5A">
      <w:pPr>
        <w:pStyle w:val="ListParagraph"/>
        <w:numPr>
          <w:ilvl w:val="0"/>
          <w:numId w:val="11"/>
        </w:numPr>
        <w:spacing w:after="0" w:line="276" w:lineRule="auto"/>
        <w:ind w:left="426" w:hanging="426"/>
        <w:jc w:val="both"/>
        <w:rPr>
          <w:rFonts w:ascii="Arial" w:hAnsi="Arial" w:cs="Arial"/>
          <w:sz w:val="28"/>
          <w:szCs w:val="24"/>
        </w:rPr>
      </w:pPr>
      <w:r w:rsidRPr="00DF23C1">
        <w:rPr>
          <w:rFonts w:ascii="Arial" w:hAnsi="Arial" w:cs="Arial"/>
          <w:sz w:val="24"/>
          <w:szCs w:val="24"/>
        </w:rPr>
        <w:t xml:space="preserve">It will be vital to have clear public health messaging and </w:t>
      </w:r>
      <w:r w:rsidR="00595C10" w:rsidRPr="00DF23C1">
        <w:rPr>
          <w:rFonts w:ascii="Arial" w:hAnsi="Arial" w:cs="Arial"/>
          <w:sz w:val="24"/>
          <w:szCs w:val="24"/>
        </w:rPr>
        <w:t xml:space="preserve">to </w:t>
      </w:r>
      <w:r w:rsidRPr="00DF23C1">
        <w:rPr>
          <w:rFonts w:ascii="Arial" w:hAnsi="Arial" w:cs="Arial"/>
          <w:sz w:val="24"/>
          <w:szCs w:val="24"/>
        </w:rPr>
        <w:t xml:space="preserve">specifically highlight safety and hygiene </w:t>
      </w:r>
      <w:r w:rsidR="00AE44EE" w:rsidRPr="00DF23C1">
        <w:rPr>
          <w:rFonts w:ascii="Arial" w:hAnsi="Arial" w:cs="Arial"/>
          <w:sz w:val="24"/>
          <w:szCs w:val="24"/>
        </w:rPr>
        <w:t>requirements to parents and pupils returning to school. This is to ensure that the virus is kept out of schools and the risk of transmission minimised.</w:t>
      </w:r>
    </w:p>
    <w:p w14:paraId="72A08658" w14:textId="77777777" w:rsidR="00476EDC" w:rsidRPr="00476EDC" w:rsidRDefault="00476EDC" w:rsidP="00476EDC">
      <w:pPr>
        <w:pStyle w:val="ListParagraph"/>
        <w:rPr>
          <w:rFonts w:ascii="Arial" w:hAnsi="Arial" w:cs="Arial"/>
          <w:sz w:val="28"/>
          <w:szCs w:val="24"/>
        </w:rPr>
      </w:pPr>
    </w:p>
    <w:p w14:paraId="05644465" w14:textId="0EE2D6AA" w:rsidR="00814C2C" w:rsidRDefault="00814C2C">
      <w:pPr>
        <w:spacing w:after="160" w:line="259" w:lineRule="auto"/>
        <w:ind w:left="0" w:firstLine="0"/>
        <w:jc w:val="left"/>
        <w:rPr>
          <w:sz w:val="28"/>
          <w:szCs w:val="24"/>
        </w:rPr>
      </w:pPr>
      <w:r>
        <w:rPr>
          <w:sz w:val="28"/>
          <w:szCs w:val="24"/>
        </w:rPr>
        <w:br w:type="page"/>
      </w:r>
    </w:p>
    <w:p w14:paraId="1151C410" w14:textId="77777777" w:rsidR="000613E7" w:rsidRDefault="00EB6B89" w:rsidP="00925BA3">
      <w:pPr>
        <w:pStyle w:val="Heading1"/>
      </w:pPr>
      <w:bookmarkStart w:id="18" w:name="_Toc65823652"/>
      <w:r w:rsidRPr="0045615C">
        <w:lastRenderedPageBreak/>
        <w:t xml:space="preserve">Section 1 - </w:t>
      </w:r>
      <w:r w:rsidR="005F63B4" w:rsidRPr="0045615C">
        <w:t>Social Distancing</w:t>
      </w:r>
      <w:bookmarkEnd w:id="18"/>
    </w:p>
    <w:p w14:paraId="08DB5456" w14:textId="77777777" w:rsidR="007556E1" w:rsidRPr="007556E1" w:rsidRDefault="007556E1" w:rsidP="007556E1"/>
    <w:tbl>
      <w:tblPr>
        <w:tblStyle w:val="TableGrid0"/>
        <w:tblW w:w="0" w:type="auto"/>
        <w:tblLook w:val="04A0" w:firstRow="1" w:lastRow="0" w:firstColumn="1" w:lastColumn="0" w:noHBand="0" w:noVBand="1"/>
        <w:tblCaption w:val="Introduction "/>
        <w:tblDescription w:val="Text outlining the main issues "/>
      </w:tblPr>
      <w:tblGrid>
        <w:gridCol w:w="9016"/>
      </w:tblGrid>
      <w:tr w:rsidR="007556E1" w:rsidRPr="004163BA" w14:paraId="44C642CC" w14:textId="77777777" w:rsidTr="00E12151">
        <w:trPr>
          <w:tblHeader/>
        </w:trPr>
        <w:tc>
          <w:tcPr>
            <w:tcW w:w="9016" w:type="dxa"/>
            <w:shd w:val="clear" w:color="auto" w:fill="9CC2E5" w:themeFill="accent1" w:themeFillTint="99"/>
          </w:tcPr>
          <w:p w14:paraId="613F1565" w14:textId="77777777" w:rsidR="007556E1" w:rsidRDefault="007556E1" w:rsidP="00663B77">
            <w:pPr>
              <w:spacing w:line="276" w:lineRule="auto"/>
              <w:jc w:val="center"/>
              <w:rPr>
                <w:b/>
                <w:sz w:val="28"/>
                <w:szCs w:val="28"/>
              </w:rPr>
            </w:pPr>
          </w:p>
          <w:p w14:paraId="4C24BFB3" w14:textId="77777777" w:rsidR="007556E1" w:rsidRDefault="007556E1" w:rsidP="00663B77">
            <w:pPr>
              <w:spacing w:line="276" w:lineRule="auto"/>
              <w:jc w:val="center"/>
              <w:rPr>
                <w:b/>
                <w:sz w:val="28"/>
                <w:szCs w:val="28"/>
              </w:rPr>
            </w:pPr>
            <w:r>
              <w:rPr>
                <w:b/>
                <w:sz w:val="28"/>
                <w:szCs w:val="28"/>
              </w:rPr>
              <w:t>Social Distancing</w:t>
            </w:r>
          </w:p>
          <w:p w14:paraId="38DB011B" w14:textId="77777777" w:rsidR="007556E1" w:rsidRPr="004163BA" w:rsidRDefault="007556E1" w:rsidP="00663B77">
            <w:pPr>
              <w:spacing w:line="276" w:lineRule="auto"/>
              <w:jc w:val="center"/>
              <w:rPr>
                <w:b/>
                <w:sz w:val="28"/>
                <w:szCs w:val="28"/>
              </w:rPr>
            </w:pPr>
          </w:p>
        </w:tc>
      </w:tr>
      <w:tr w:rsidR="007556E1" w:rsidRPr="004163BA" w14:paraId="500330F5" w14:textId="77777777" w:rsidTr="00663B77">
        <w:tc>
          <w:tcPr>
            <w:tcW w:w="9016" w:type="dxa"/>
          </w:tcPr>
          <w:p w14:paraId="04FD6BB9" w14:textId="77777777" w:rsidR="007556E1" w:rsidRPr="004163BA" w:rsidRDefault="007556E1" w:rsidP="00663B77">
            <w:pPr>
              <w:spacing w:after="0" w:line="276" w:lineRule="auto"/>
              <w:rPr>
                <w:szCs w:val="24"/>
              </w:rPr>
            </w:pPr>
          </w:p>
          <w:p w14:paraId="091A42FF" w14:textId="3D5D017A" w:rsidR="007556E1" w:rsidRPr="006576B5" w:rsidRDefault="004C5C00" w:rsidP="0096543D">
            <w:pPr>
              <w:pStyle w:val="CommentText"/>
              <w:spacing w:after="100" w:afterAutospacing="1" w:line="276" w:lineRule="auto"/>
              <w:ind w:left="11" w:hanging="11"/>
              <w:rPr>
                <w:sz w:val="24"/>
                <w:szCs w:val="24"/>
              </w:rPr>
            </w:pPr>
            <w:r>
              <w:rPr>
                <w:sz w:val="24"/>
                <w:szCs w:val="24"/>
              </w:rPr>
              <w:t>S</w:t>
            </w:r>
            <w:r w:rsidR="007556E1" w:rsidRPr="006576B5">
              <w:rPr>
                <w:sz w:val="24"/>
                <w:szCs w:val="24"/>
              </w:rPr>
              <w:t xml:space="preserve">ocial distancing requirements between </w:t>
            </w:r>
            <w:r w:rsidR="006576B5">
              <w:rPr>
                <w:sz w:val="24"/>
                <w:szCs w:val="24"/>
              </w:rPr>
              <w:t>p</w:t>
            </w:r>
            <w:r w:rsidR="007556E1" w:rsidRPr="006576B5">
              <w:rPr>
                <w:sz w:val="24"/>
                <w:szCs w:val="24"/>
              </w:rPr>
              <w:t xml:space="preserve">upils </w:t>
            </w:r>
            <w:r w:rsidR="006576B5" w:rsidRPr="006576B5">
              <w:rPr>
                <w:sz w:val="24"/>
                <w:szCs w:val="24"/>
              </w:rPr>
              <w:t>were relaxed by t</w:t>
            </w:r>
            <w:r w:rsidR="006576B5" w:rsidRPr="006576B5">
              <w:rPr>
                <w:rFonts w:eastAsiaTheme="minorHAnsi"/>
                <w:color w:val="000000" w:themeColor="text1"/>
                <w:sz w:val="24"/>
                <w:szCs w:val="24"/>
                <w:lang w:val="en"/>
              </w:rPr>
              <w:t>he Stormont Executive in Northern Ireland from 2 metres to 1 metre with restrictions from 29 June 2020. The Stormont Executive agreed that people should keep 2 metres distance where possible, but from 29 June 2020 can come within no less than 1 metre where appropriate mitigations can be made</w:t>
            </w:r>
            <w:r w:rsidR="006576B5" w:rsidRPr="006576B5">
              <w:rPr>
                <w:rFonts w:eastAsiaTheme="minorHAnsi"/>
                <w:color w:val="FFC000"/>
                <w:sz w:val="24"/>
                <w:szCs w:val="24"/>
                <w:lang w:val="en"/>
              </w:rPr>
              <w:t>.</w:t>
            </w:r>
            <w:r w:rsidR="007556E1" w:rsidRPr="006576B5">
              <w:rPr>
                <w:sz w:val="24"/>
                <w:szCs w:val="24"/>
              </w:rPr>
              <w:t>but will remain in place between adults (at 2m) and, as far as is practicable between adults and pupils.</w:t>
            </w:r>
            <w:r w:rsidR="006576B5" w:rsidRPr="006576B5">
              <w:rPr>
                <w:sz w:val="24"/>
                <w:szCs w:val="24"/>
              </w:rPr>
              <w:t xml:space="preserve"> </w:t>
            </w:r>
          </w:p>
          <w:p w14:paraId="4F88D93F" w14:textId="77777777" w:rsidR="007556E1" w:rsidRPr="004163BA" w:rsidRDefault="007556E1" w:rsidP="00663B77">
            <w:pPr>
              <w:spacing w:after="0" w:line="276" w:lineRule="auto"/>
              <w:rPr>
                <w:szCs w:val="24"/>
              </w:rPr>
            </w:pPr>
          </w:p>
        </w:tc>
      </w:tr>
      <w:tr w:rsidR="007556E1" w:rsidRPr="004163BA" w14:paraId="6D668A6A" w14:textId="77777777" w:rsidTr="00663B77">
        <w:tc>
          <w:tcPr>
            <w:tcW w:w="9016" w:type="dxa"/>
          </w:tcPr>
          <w:p w14:paraId="257A1680" w14:textId="77777777" w:rsidR="007556E1" w:rsidRPr="004163BA" w:rsidRDefault="007556E1" w:rsidP="00663B77">
            <w:pPr>
              <w:spacing w:after="0" w:line="276" w:lineRule="auto"/>
              <w:rPr>
                <w:szCs w:val="24"/>
              </w:rPr>
            </w:pPr>
          </w:p>
          <w:p w14:paraId="57BDEAC4" w14:textId="77777777" w:rsidR="007556E1" w:rsidRPr="004163BA" w:rsidRDefault="007556E1" w:rsidP="00663B77">
            <w:pPr>
              <w:spacing w:after="0" w:line="276" w:lineRule="auto"/>
              <w:rPr>
                <w:szCs w:val="24"/>
              </w:rPr>
            </w:pPr>
            <w:r w:rsidRPr="004163BA">
              <w:rPr>
                <w:szCs w:val="24"/>
              </w:rPr>
              <w:t xml:space="preserve">Decreased Interaction – where social distancing cannot be applied, children should be kept in a small group (‘Protective Bubble’) to decrease interaction up to and including Year 10.  </w:t>
            </w:r>
          </w:p>
          <w:p w14:paraId="2BE438DF" w14:textId="77777777" w:rsidR="007556E1" w:rsidRPr="004163BA" w:rsidRDefault="007556E1" w:rsidP="00663B77">
            <w:pPr>
              <w:spacing w:after="0" w:line="276" w:lineRule="auto"/>
              <w:rPr>
                <w:szCs w:val="24"/>
              </w:rPr>
            </w:pPr>
          </w:p>
        </w:tc>
      </w:tr>
      <w:tr w:rsidR="007556E1" w:rsidRPr="004163BA" w14:paraId="53E71DE7" w14:textId="77777777" w:rsidTr="00663B77">
        <w:tc>
          <w:tcPr>
            <w:tcW w:w="9016" w:type="dxa"/>
          </w:tcPr>
          <w:p w14:paraId="11D908AF" w14:textId="77777777" w:rsidR="007556E1" w:rsidRPr="004163BA" w:rsidRDefault="007556E1" w:rsidP="00663B77">
            <w:pPr>
              <w:spacing w:after="0" w:line="276" w:lineRule="auto"/>
              <w:rPr>
                <w:szCs w:val="24"/>
              </w:rPr>
            </w:pPr>
          </w:p>
          <w:p w14:paraId="4E2EE4EF" w14:textId="77777777" w:rsidR="007556E1" w:rsidRPr="004163BA" w:rsidRDefault="007556E1" w:rsidP="00663B77">
            <w:pPr>
              <w:spacing w:after="0" w:line="276" w:lineRule="auto"/>
              <w:ind w:left="0"/>
              <w:rPr>
                <w:szCs w:val="24"/>
              </w:rPr>
            </w:pPr>
            <w:r w:rsidRPr="004163BA">
              <w:rPr>
                <w:szCs w:val="24"/>
              </w:rPr>
              <w:t>For pupils in Years 11-14 social distancing should be adhered to as far as is possible whilst maintaining effective curriculum delivery. There should be limited interactions between different year groups.  For younger pupils, whilst not a requirement, social distancing should be encouraged and facilitated where practicable as part of other mitigating measures.</w:t>
            </w:r>
          </w:p>
          <w:p w14:paraId="781189F9" w14:textId="77777777" w:rsidR="007556E1" w:rsidRPr="004163BA" w:rsidRDefault="007556E1" w:rsidP="00663B77">
            <w:pPr>
              <w:spacing w:after="0" w:line="276" w:lineRule="auto"/>
              <w:rPr>
                <w:szCs w:val="24"/>
              </w:rPr>
            </w:pPr>
          </w:p>
        </w:tc>
      </w:tr>
      <w:tr w:rsidR="007556E1" w:rsidRPr="004163BA" w14:paraId="57BCD776" w14:textId="77777777" w:rsidTr="00663B77">
        <w:tc>
          <w:tcPr>
            <w:tcW w:w="9016" w:type="dxa"/>
          </w:tcPr>
          <w:p w14:paraId="6472F7EA" w14:textId="77777777" w:rsidR="007556E1" w:rsidRPr="004163BA" w:rsidRDefault="007556E1" w:rsidP="00663B77">
            <w:pPr>
              <w:spacing w:after="0" w:line="276" w:lineRule="auto"/>
              <w:rPr>
                <w:szCs w:val="24"/>
              </w:rPr>
            </w:pPr>
          </w:p>
          <w:p w14:paraId="299DB369" w14:textId="77777777" w:rsidR="007556E1" w:rsidRPr="004163BA" w:rsidRDefault="007556E1" w:rsidP="00663B77">
            <w:pPr>
              <w:spacing w:after="0" w:line="276" w:lineRule="auto"/>
              <w:rPr>
                <w:szCs w:val="24"/>
              </w:rPr>
            </w:pPr>
            <w:r w:rsidRPr="004163BA">
              <w:rPr>
                <w:szCs w:val="24"/>
              </w:rPr>
              <w:t>Schools must not bring classes together for whole school or year group assemblies.</w:t>
            </w:r>
          </w:p>
          <w:p w14:paraId="21F89019" w14:textId="77777777" w:rsidR="007556E1" w:rsidRPr="004163BA" w:rsidRDefault="007556E1" w:rsidP="00663B77">
            <w:pPr>
              <w:spacing w:after="0" w:line="276" w:lineRule="auto"/>
              <w:rPr>
                <w:szCs w:val="24"/>
              </w:rPr>
            </w:pPr>
          </w:p>
        </w:tc>
      </w:tr>
      <w:tr w:rsidR="007556E1" w:rsidRPr="004163BA" w14:paraId="6E617D65" w14:textId="77777777" w:rsidTr="00663B77">
        <w:tc>
          <w:tcPr>
            <w:tcW w:w="9016" w:type="dxa"/>
          </w:tcPr>
          <w:p w14:paraId="02A2B58B" w14:textId="77777777" w:rsidR="007556E1" w:rsidRPr="004163BA" w:rsidRDefault="007556E1" w:rsidP="00663B77">
            <w:pPr>
              <w:spacing w:after="0" w:line="276" w:lineRule="auto"/>
              <w:rPr>
                <w:szCs w:val="24"/>
              </w:rPr>
            </w:pPr>
          </w:p>
          <w:p w14:paraId="371B49A6" w14:textId="77777777" w:rsidR="007556E1" w:rsidRPr="004163BA" w:rsidRDefault="007556E1" w:rsidP="00663B77">
            <w:pPr>
              <w:spacing w:after="0" w:line="276" w:lineRule="auto"/>
              <w:ind w:left="0" w:right="17" w:firstLine="0"/>
              <w:rPr>
                <w:color w:val="auto"/>
                <w:szCs w:val="24"/>
              </w:rPr>
            </w:pPr>
            <w:r w:rsidRPr="004163BA">
              <w:rPr>
                <w:color w:val="auto"/>
                <w:szCs w:val="24"/>
              </w:rPr>
              <w:t xml:space="preserve">While travel in corridors is viewed as low risk, schools should encourage a ‘one way’ system to maintain distancing. </w:t>
            </w:r>
          </w:p>
          <w:p w14:paraId="2CE528F8" w14:textId="77777777" w:rsidR="007556E1" w:rsidRPr="004163BA" w:rsidRDefault="007556E1" w:rsidP="00663B77">
            <w:pPr>
              <w:spacing w:after="0" w:line="276" w:lineRule="auto"/>
              <w:rPr>
                <w:szCs w:val="24"/>
              </w:rPr>
            </w:pPr>
          </w:p>
        </w:tc>
      </w:tr>
      <w:tr w:rsidR="007556E1" w:rsidRPr="004163BA" w14:paraId="54C1803C" w14:textId="77777777" w:rsidTr="00663B77">
        <w:tc>
          <w:tcPr>
            <w:tcW w:w="9016" w:type="dxa"/>
          </w:tcPr>
          <w:p w14:paraId="2D147A96" w14:textId="77777777" w:rsidR="007556E1" w:rsidRPr="004163BA" w:rsidRDefault="007556E1" w:rsidP="00663B77">
            <w:pPr>
              <w:spacing w:after="0" w:line="276" w:lineRule="auto"/>
              <w:rPr>
                <w:szCs w:val="24"/>
              </w:rPr>
            </w:pPr>
          </w:p>
          <w:p w14:paraId="05AF9FBE" w14:textId="13AA25B4" w:rsidR="007556E1" w:rsidRPr="004163BA" w:rsidRDefault="007556E1" w:rsidP="00663B77">
            <w:pPr>
              <w:spacing w:after="0" w:line="276" w:lineRule="auto"/>
              <w:ind w:left="0" w:right="17" w:firstLine="0"/>
              <w:rPr>
                <w:color w:val="auto"/>
                <w:szCs w:val="24"/>
              </w:rPr>
            </w:pPr>
            <w:r w:rsidRPr="004163BA">
              <w:rPr>
                <w:color w:val="auto"/>
                <w:szCs w:val="24"/>
              </w:rPr>
              <w:t xml:space="preserve">In post-primary settings, face coverings </w:t>
            </w:r>
            <w:r w:rsidR="005B488A">
              <w:rPr>
                <w:color w:val="auto"/>
                <w:szCs w:val="24"/>
              </w:rPr>
              <w:t>must be worn</w:t>
            </w:r>
            <w:r w:rsidR="00055FA2">
              <w:rPr>
                <w:color w:val="auto"/>
                <w:szCs w:val="24"/>
              </w:rPr>
              <w:t xml:space="preserve"> in corridors, classrooms </w:t>
            </w:r>
            <w:r w:rsidRPr="004163BA">
              <w:rPr>
                <w:color w:val="auto"/>
                <w:szCs w:val="24"/>
              </w:rPr>
              <w:t>and confined communal areas (including toilets).</w:t>
            </w:r>
          </w:p>
          <w:p w14:paraId="3D8FE7EF" w14:textId="77777777" w:rsidR="007556E1" w:rsidRPr="004163BA" w:rsidRDefault="007556E1" w:rsidP="00663B77">
            <w:pPr>
              <w:spacing w:after="0" w:line="276" w:lineRule="auto"/>
              <w:rPr>
                <w:szCs w:val="24"/>
              </w:rPr>
            </w:pPr>
          </w:p>
        </w:tc>
      </w:tr>
      <w:tr w:rsidR="007556E1" w:rsidRPr="004163BA" w14:paraId="482648F4" w14:textId="77777777" w:rsidTr="00663B77">
        <w:tc>
          <w:tcPr>
            <w:tcW w:w="9016" w:type="dxa"/>
          </w:tcPr>
          <w:p w14:paraId="1E61516B" w14:textId="77777777" w:rsidR="007556E1" w:rsidRPr="004163BA" w:rsidRDefault="007556E1" w:rsidP="00663B77">
            <w:pPr>
              <w:spacing w:after="0" w:line="276" w:lineRule="auto"/>
              <w:rPr>
                <w:szCs w:val="24"/>
              </w:rPr>
            </w:pPr>
          </w:p>
          <w:p w14:paraId="0B478E92" w14:textId="77777777" w:rsidR="0096543D" w:rsidRDefault="007556E1" w:rsidP="0096543D">
            <w:pPr>
              <w:spacing w:after="0" w:line="276" w:lineRule="auto"/>
              <w:rPr>
                <w:szCs w:val="24"/>
              </w:rPr>
            </w:pPr>
            <w:r w:rsidRPr="004163BA">
              <w:rPr>
                <w:szCs w:val="24"/>
              </w:rPr>
              <w:t xml:space="preserve">Parents and carers should be discouraged from congregating at school gates, perhaps with staggered start and end times.  </w:t>
            </w:r>
          </w:p>
          <w:p w14:paraId="6F2726B2" w14:textId="77777777" w:rsidR="0096543D" w:rsidRDefault="0096543D" w:rsidP="0096543D">
            <w:pPr>
              <w:spacing w:after="0" w:line="276" w:lineRule="auto"/>
              <w:rPr>
                <w:szCs w:val="24"/>
              </w:rPr>
            </w:pPr>
          </w:p>
          <w:p w14:paraId="167D44A0" w14:textId="62040253" w:rsidR="007556E1" w:rsidRPr="004163BA" w:rsidRDefault="0096543D" w:rsidP="00663B77">
            <w:pPr>
              <w:spacing w:after="0" w:line="276" w:lineRule="auto"/>
              <w:rPr>
                <w:szCs w:val="24"/>
              </w:rPr>
            </w:pPr>
            <w:r>
              <w:rPr>
                <w:szCs w:val="24"/>
              </w:rPr>
              <w:t>Parents/guardians should maintain a safe social distance of 2m from others not in their household when dropping off or collecting children at school gates.</w:t>
            </w:r>
          </w:p>
          <w:p w14:paraId="5EBE5DED" w14:textId="77777777" w:rsidR="007556E1" w:rsidRPr="004163BA" w:rsidRDefault="007556E1" w:rsidP="00663B77">
            <w:pPr>
              <w:spacing w:after="0" w:line="276" w:lineRule="auto"/>
              <w:rPr>
                <w:szCs w:val="24"/>
              </w:rPr>
            </w:pPr>
          </w:p>
        </w:tc>
      </w:tr>
      <w:tr w:rsidR="007556E1" w:rsidRPr="004163BA" w14:paraId="1AD5017F" w14:textId="77777777" w:rsidTr="00663B77">
        <w:tc>
          <w:tcPr>
            <w:tcW w:w="9016" w:type="dxa"/>
          </w:tcPr>
          <w:p w14:paraId="7FC99C24" w14:textId="77777777" w:rsidR="007556E1" w:rsidRPr="004163BA" w:rsidRDefault="007556E1" w:rsidP="00663B77">
            <w:pPr>
              <w:spacing w:after="0" w:line="276" w:lineRule="auto"/>
              <w:rPr>
                <w:szCs w:val="24"/>
              </w:rPr>
            </w:pPr>
          </w:p>
          <w:p w14:paraId="747819AB" w14:textId="77777777" w:rsidR="00E024F0" w:rsidRDefault="007556E1" w:rsidP="00663B77">
            <w:pPr>
              <w:spacing w:after="0" w:line="276" w:lineRule="auto"/>
              <w:rPr>
                <w:szCs w:val="24"/>
              </w:rPr>
            </w:pPr>
            <w:r w:rsidRPr="004163BA">
              <w:rPr>
                <w:szCs w:val="24"/>
              </w:rPr>
              <w:t xml:space="preserve">When providing one-to-one care for SEN or vulnerable pupils, adult to adult social distancing should be maintained at all times. </w:t>
            </w:r>
            <w:r w:rsidR="00E024F0">
              <w:rPr>
                <w:szCs w:val="24"/>
              </w:rPr>
              <w:t xml:space="preserve">It is important in cases where staff are working closely with children e.g. in carrying </w:t>
            </w:r>
            <w:r w:rsidR="00BF7B57">
              <w:rPr>
                <w:szCs w:val="24"/>
              </w:rPr>
              <w:t xml:space="preserve">out </w:t>
            </w:r>
            <w:r w:rsidR="00E024F0">
              <w:rPr>
                <w:szCs w:val="24"/>
              </w:rPr>
              <w:t>Aerosol Generating Procedures that the necessary PPE is used in line with guidance.</w:t>
            </w:r>
          </w:p>
          <w:p w14:paraId="4C467D4A" w14:textId="77777777" w:rsidR="0096543D" w:rsidRDefault="0096543D" w:rsidP="00663B77">
            <w:pPr>
              <w:spacing w:after="0" w:line="276" w:lineRule="auto"/>
              <w:rPr>
                <w:szCs w:val="24"/>
              </w:rPr>
            </w:pPr>
          </w:p>
          <w:p w14:paraId="664DC127" w14:textId="1F99C170" w:rsidR="0096543D" w:rsidRPr="0096543D" w:rsidRDefault="0096543D" w:rsidP="0096543D">
            <w:pPr>
              <w:pStyle w:val="CommentText"/>
              <w:rPr>
                <w:sz w:val="24"/>
                <w:szCs w:val="24"/>
              </w:rPr>
            </w:pPr>
            <w:r>
              <w:rPr>
                <w:sz w:val="24"/>
                <w:szCs w:val="24"/>
              </w:rPr>
              <w:t>O</w:t>
            </w:r>
            <w:r w:rsidRPr="0096543D">
              <w:rPr>
                <w:sz w:val="24"/>
                <w:szCs w:val="24"/>
              </w:rPr>
              <w:t>ne-to-one care or support between staff and pupils</w:t>
            </w:r>
            <w:r>
              <w:rPr>
                <w:sz w:val="24"/>
                <w:szCs w:val="24"/>
              </w:rPr>
              <w:t xml:space="preserve"> e.g. teaching assistants – whe</w:t>
            </w:r>
            <w:r w:rsidRPr="0096543D">
              <w:rPr>
                <w:sz w:val="24"/>
                <w:szCs w:val="24"/>
              </w:rPr>
              <w:t>re social distancing measures can’t be maintained</w:t>
            </w:r>
            <w:r>
              <w:rPr>
                <w:sz w:val="24"/>
                <w:szCs w:val="24"/>
              </w:rPr>
              <w:t>,</w:t>
            </w:r>
            <w:r w:rsidRPr="0096543D">
              <w:rPr>
                <w:sz w:val="24"/>
                <w:szCs w:val="24"/>
              </w:rPr>
              <w:t xml:space="preserve"> then face covering +/- PPE e.g</w:t>
            </w:r>
            <w:r>
              <w:rPr>
                <w:sz w:val="24"/>
                <w:szCs w:val="24"/>
              </w:rPr>
              <w:t>.</w:t>
            </w:r>
            <w:r w:rsidRPr="0096543D">
              <w:rPr>
                <w:sz w:val="24"/>
                <w:szCs w:val="24"/>
              </w:rPr>
              <w:t xml:space="preserve"> FRSM and visor </w:t>
            </w:r>
            <w:r>
              <w:rPr>
                <w:sz w:val="24"/>
                <w:szCs w:val="24"/>
              </w:rPr>
              <w:t xml:space="preserve">should be used </w:t>
            </w:r>
            <w:r w:rsidRPr="0096543D">
              <w:rPr>
                <w:sz w:val="24"/>
                <w:szCs w:val="24"/>
              </w:rPr>
              <w:t>as determined by</w:t>
            </w:r>
            <w:r>
              <w:rPr>
                <w:sz w:val="24"/>
                <w:szCs w:val="24"/>
              </w:rPr>
              <w:t xml:space="preserve"> a</w:t>
            </w:r>
            <w:r w:rsidRPr="0096543D">
              <w:rPr>
                <w:sz w:val="24"/>
                <w:szCs w:val="24"/>
              </w:rPr>
              <w:t xml:space="preserve"> risk assessment</w:t>
            </w:r>
            <w:r>
              <w:rPr>
                <w:sz w:val="24"/>
                <w:szCs w:val="24"/>
              </w:rPr>
              <w:t>.</w:t>
            </w:r>
          </w:p>
          <w:p w14:paraId="691F59B8" w14:textId="77777777" w:rsidR="0096543D" w:rsidRDefault="0096543D" w:rsidP="00663B77">
            <w:pPr>
              <w:spacing w:after="0" w:line="276" w:lineRule="auto"/>
              <w:rPr>
                <w:szCs w:val="24"/>
              </w:rPr>
            </w:pPr>
          </w:p>
          <w:p w14:paraId="680A327A" w14:textId="77777777" w:rsidR="007556E1" w:rsidRPr="004163BA" w:rsidRDefault="007556E1" w:rsidP="00663B77">
            <w:pPr>
              <w:spacing w:after="0" w:line="276" w:lineRule="auto"/>
              <w:rPr>
                <w:szCs w:val="24"/>
              </w:rPr>
            </w:pPr>
            <w:r w:rsidRPr="004163BA">
              <w:rPr>
                <w:szCs w:val="24"/>
              </w:rPr>
              <w:t>However, where staff consistently remain with a pupil or a class they should likewise be viewed as part of the protective bubble and social distancing between those adults and children can be relaxed.</w:t>
            </w:r>
          </w:p>
          <w:p w14:paraId="6A3F560C" w14:textId="77777777" w:rsidR="007556E1" w:rsidRPr="004163BA" w:rsidRDefault="007556E1" w:rsidP="00663B77">
            <w:pPr>
              <w:spacing w:after="0" w:line="276" w:lineRule="auto"/>
              <w:rPr>
                <w:szCs w:val="24"/>
              </w:rPr>
            </w:pPr>
          </w:p>
        </w:tc>
      </w:tr>
      <w:tr w:rsidR="00F77C5E" w:rsidRPr="004163BA" w14:paraId="377C129D" w14:textId="77777777" w:rsidTr="00663B77">
        <w:tc>
          <w:tcPr>
            <w:tcW w:w="9016" w:type="dxa"/>
          </w:tcPr>
          <w:p w14:paraId="78A737A1" w14:textId="77777777" w:rsidR="00E024F0" w:rsidRDefault="00E024F0" w:rsidP="00663B77">
            <w:pPr>
              <w:spacing w:after="0" w:line="276" w:lineRule="auto"/>
            </w:pPr>
          </w:p>
          <w:p w14:paraId="420E1B2B" w14:textId="6A9E81AA" w:rsidR="00E024F0" w:rsidRDefault="00F77C5E" w:rsidP="00663B77">
            <w:pPr>
              <w:spacing w:after="0" w:line="276" w:lineRule="auto"/>
            </w:pPr>
            <w:r>
              <w:t>As part of the child’s care there may be HSC staff visiting schools</w:t>
            </w:r>
            <w:r w:rsidR="00476EDC">
              <w:t xml:space="preserve">, these staff </w:t>
            </w:r>
            <w:r w:rsidR="004C5C00">
              <w:t xml:space="preserve">will </w:t>
            </w:r>
            <w:r w:rsidR="00476EDC">
              <w:t xml:space="preserve">have been </w:t>
            </w:r>
            <w:r w:rsidR="004C5C00">
              <w:t xml:space="preserve">offered </w:t>
            </w:r>
            <w:r w:rsidR="00476EDC">
              <w:t>vaccinat</w:t>
            </w:r>
            <w:r w:rsidR="004C5C00">
              <w:t>ion. W</w:t>
            </w:r>
            <w:r w:rsidR="00476EDC">
              <w:t>hilst</w:t>
            </w:r>
            <w:r>
              <w:t xml:space="preserve"> </w:t>
            </w:r>
            <w:r w:rsidR="00476EDC">
              <w:t xml:space="preserve">they continue to wear </w:t>
            </w:r>
            <w:r>
              <w:t xml:space="preserve">PPE in line with HSC Trust policy </w:t>
            </w:r>
            <w:r w:rsidR="00476EDC">
              <w:t>they will also</w:t>
            </w:r>
            <w:r>
              <w:t xml:space="preserve"> work within the school</w:t>
            </w:r>
            <w:r w:rsidR="00E024F0">
              <w:t>s COVID</w:t>
            </w:r>
            <w:r w:rsidR="00535CF3">
              <w:t>-19</w:t>
            </w:r>
            <w:r w:rsidR="00E024F0">
              <w:t xml:space="preserve"> management arrangements.</w:t>
            </w:r>
          </w:p>
          <w:p w14:paraId="323507E1" w14:textId="77777777" w:rsidR="00F77C5E" w:rsidRPr="004163BA" w:rsidRDefault="00F77C5E" w:rsidP="00663B77">
            <w:pPr>
              <w:spacing w:after="0" w:line="276" w:lineRule="auto"/>
              <w:rPr>
                <w:szCs w:val="24"/>
              </w:rPr>
            </w:pPr>
            <w:r>
              <w:t xml:space="preserve"> </w:t>
            </w:r>
          </w:p>
        </w:tc>
      </w:tr>
      <w:tr w:rsidR="000F3937" w:rsidRPr="004163BA" w14:paraId="450711C3" w14:textId="77777777" w:rsidTr="00663B77">
        <w:tc>
          <w:tcPr>
            <w:tcW w:w="9016" w:type="dxa"/>
          </w:tcPr>
          <w:p w14:paraId="2DE2DCA4" w14:textId="77777777" w:rsidR="000F3937" w:rsidRPr="00A074D9" w:rsidRDefault="000F3937" w:rsidP="000F3937">
            <w:pPr>
              <w:rPr>
                <w:color w:val="auto"/>
              </w:rPr>
            </w:pPr>
          </w:p>
          <w:p w14:paraId="73373D9E" w14:textId="77777777" w:rsidR="00E2603D" w:rsidRPr="00A074D9" w:rsidRDefault="00E2603D" w:rsidP="00DD4B5A">
            <w:pPr>
              <w:pStyle w:val="ListParagraph"/>
              <w:numPr>
                <w:ilvl w:val="0"/>
                <w:numId w:val="38"/>
              </w:numPr>
              <w:jc w:val="both"/>
              <w:rPr>
                <w:rFonts w:ascii="Arial" w:hAnsi="Arial" w:cs="Arial"/>
                <w:bCs/>
                <w:sz w:val="24"/>
                <w:szCs w:val="24"/>
              </w:rPr>
            </w:pPr>
            <w:r w:rsidRPr="00A074D9">
              <w:rPr>
                <w:rFonts w:ascii="Arial" w:hAnsi="Arial" w:cs="Arial"/>
                <w:bCs/>
                <w:sz w:val="24"/>
                <w:szCs w:val="24"/>
              </w:rPr>
              <w:t xml:space="preserve">tele-conference or video-conference </w:t>
            </w:r>
            <w:r w:rsidR="0095108B" w:rsidRPr="00A074D9">
              <w:rPr>
                <w:rFonts w:ascii="Arial" w:hAnsi="Arial" w:cs="Arial"/>
                <w:bCs/>
                <w:sz w:val="24"/>
                <w:szCs w:val="24"/>
              </w:rPr>
              <w:t xml:space="preserve">must </w:t>
            </w:r>
            <w:r w:rsidRPr="00A074D9">
              <w:rPr>
                <w:rFonts w:ascii="Arial" w:hAnsi="Arial" w:cs="Arial"/>
                <w:bCs/>
                <w:sz w:val="24"/>
                <w:szCs w:val="24"/>
              </w:rPr>
              <w:t>be used for all parent-teacher meetings</w:t>
            </w:r>
          </w:p>
          <w:p w14:paraId="2943BF86" w14:textId="77777777" w:rsidR="00792857" w:rsidRPr="00A074D9" w:rsidRDefault="00792857" w:rsidP="00DD4B5A">
            <w:pPr>
              <w:pStyle w:val="ListParagraph"/>
              <w:numPr>
                <w:ilvl w:val="0"/>
                <w:numId w:val="38"/>
              </w:numPr>
              <w:jc w:val="both"/>
              <w:rPr>
                <w:rFonts w:ascii="Arial" w:hAnsi="Arial" w:cs="Arial"/>
                <w:bCs/>
                <w:sz w:val="24"/>
                <w:szCs w:val="24"/>
              </w:rPr>
            </w:pPr>
            <w:r w:rsidRPr="00A074D9">
              <w:rPr>
                <w:rFonts w:ascii="Arial" w:hAnsi="Arial" w:cs="Arial"/>
                <w:bCs/>
                <w:sz w:val="24"/>
                <w:szCs w:val="24"/>
              </w:rPr>
              <w:t>School open days / evenings are not permitted</w:t>
            </w:r>
          </w:p>
          <w:p w14:paraId="27174B87" w14:textId="77777777" w:rsidR="00E2603D" w:rsidRDefault="007C291C" w:rsidP="00DD4B5A">
            <w:pPr>
              <w:pStyle w:val="ListParagraph"/>
              <w:numPr>
                <w:ilvl w:val="0"/>
                <w:numId w:val="38"/>
              </w:numPr>
              <w:jc w:val="both"/>
              <w:rPr>
                <w:rFonts w:ascii="Arial" w:hAnsi="Arial" w:cs="Arial"/>
                <w:bCs/>
                <w:sz w:val="24"/>
                <w:szCs w:val="24"/>
              </w:rPr>
            </w:pPr>
            <w:r w:rsidRPr="00A074D9">
              <w:rPr>
                <w:rFonts w:ascii="Arial" w:hAnsi="Arial" w:cs="Arial"/>
                <w:bCs/>
                <w:sz w:val="24"/>
                <w:szCs w:val="24"/>
              </w:rPr>
              <w:t xml:space="preserve">All in school </w:t>
            </w:r>
            <w:r w:rsidR="00E2603D" w:rsidRPr="00A074D9">
              <w:rPr>
                <w:rFonts w:ascii="Arial" w:hAnsi="Arial" w:cs="Arial"/>
                <w:bCs/>
                <w:sz w:val="24"/>
                <w:szCs w:val="24"/>
              </w:rPr>
              <w:t>meetings with more t</w:t>
            </w:r>
            <w:r w:rsidR="0095108B" w:rsidRPr="00A074D9">
              <w:rPr>
                <w:rFonts w:ascii="Arial" w:hAnsi="Arial" w:cs="Arial"/>
                <w:bCs/>
                <w:sz w:val="24"/>
                <w:szCs w:val="24"/>
              </w:rPr>
              <w:t>han six adults must be held by</w:t>
            </w:r>
            <w:r w:rsidR="00E2603D" w:rsidRPr="00A074D9">
              <w:rPr>
                <w:rFonts w:ascii="Arial" w:hAnsi="Arial" w:cs="Arial"/>
                <w:bCs/>
                <w:sz w:val="24"/>
                <w:szCs w:val="24"/>
              </w:rPr>
              <w:t xml:space="preserve"> tele-conference or video-conference. </w:t>
            </w:r>
          </w:p>
          <w:p w14:paraId="43B93756" w14:textId="77777777" w:rsidR="00FF2CC8" w:rsidRPr="00A074D9" w:rsidRDefault="00FF2CC8" w:rsidP="00DD4B5A">
            <w:pPr>
              <w:pStyle w:val="ListParagraph"/>
              <w:numPr>
                <w:ilvl w:val="0"/>
                <w:numId w:val="38"/>
              </w:numPr>
              <w:jc w:val="both"/>
              <w:rPr>
                <w:rFonts w:ascii="Arial" w:hAnsi="Arial" w:cs="Arial"/>
                <w:bCs/>
                <w:sz w:val="24"/>
                <w:szCs w:val="24"/>
              </w:rPr>
            </w:pPr>
            <w:r>
              <w:rPr>
                <w:rFonts w:ascii="Arial" w:hAnsi="Arial" w:cs="Arial"/>
                <w:bCs/>
                <w:sz w:val="24"/>
                <w:szCs w:val="24"/>
              </w:rPr>
              <w:t>Face to face meeting must not exceed 6 adults and must comply fully with current health advice on social distancing.</w:t>
            </w:r>
          </w:p>
          <w:p w14:paraId="338CA80C" w14:textId="77777777" w:rsidR="00DC2123" w:rsidRPr="00A074D9" w:rsidRDefault="00E2603D" w:rsidP="00DD4B5A">
            <w:pPr>
              <w:pStyle w:val="ListParagraph"/>
              <w:numPr>
                <w:ilvl w:val="0"/>
                <w:numId w:val="38"/>
              </w:numPr>
              <w:jc w:val="both"/>
              <w:rPr>
                <w:rFonts w:ascii="Arial" w:hAnsi="Arial" w:cs="Arial"/>
                <w:bCs/>
                <w:sz w:val="24"/>
                <w:szCs w:val="24"/>
              </w:rPr>
            </w:pPr>
            <w:r w:rsidRPr="00A074D9">
              <w:rPr>
                <w:rFonts w:ascii="Arial" w:hAnsi="Arial" w:cs="Arial"/>
                <w:bCs/>
                <w:sz w:val="24"/>
                <w:szCs w:val="24"/>
              </w:rPr>
              <w:t>Physical attendance by staff at external training events should be strongly discouraged.</w:t>
            </w:r>
            <w:r w:rsidR="00DC2123" w:rsidRPr="00A074D9">
              <w:rPr>
                <w:rFonts w:ascii="Arial" w:hAnsi="Arial" w:cs="Arial"/>
                <w:bCs/>
                <w:sz w:val="24"/>
                <w:szCs w:val="24"/>
              </w:rPr>
              <w:t xml:space="preserve"> However, attendance at </w:t>
            </w:r>
            <w:r w:rsidR="00DC2123" w:rsidRPr="00A074D9">
              <w:rPr>
                <w:rFonts w:ascii="Arial" w:hAnsi="Arial" w:cs="Arial"/>
                <w:bCs/>
                <w:sz w:val="24"/>
                <w:szCs w:val="24"/>
                <w:lang w:val="en-US"/>
              </w:rPr>
              <w:t>statutory training sessions which have been thoroughly risk assessed and cannot be facilitated online remains appropriate</w:t>
            </w:r>
          </w:p>
          <w:p w14:paraId="3617AAFA" w14:textId="77777777" w:rsidR="000F3937" w:rsidRPr="00A074D9" w:rsidRDefault="000F3937" w:rsidP="00E2603D">
            <w:pPr>
              <w:spacing w:after="0" w:line="276" w:lineRule="auto"/>
              <w:ind w:left="0" w:firstLine="0"/>
              <w:rPr>
                <w:color w:val="auto"/>
              </w:rPr>
            </w:pPr>
          </w:p>
        </w:tc>
      </w:tr>
      <w:tr w:rsidR="00333B08" w:rsidRPr="004163BA" w14:paraId="05B2713F" w14:textId="77777777" w:rsidTr="00663B77">
        <w:tc>
          <w:tcPr>
            <w:tcW w:w="9016" w:type="dxa"/>
          </w:tcPr>
          <w:p w14:paraId="3B41309E" w14:textId="77777777" w:rsidR="00333B08" w:rsidRPr="00A074D9" w:rsidRDefault="00333B08" w:rsidP="000F3937">
            <w:pPr>
              <w:rPr>
                <w:color w:val="auto"/>
              </w:rPr>
            </w:pPr>
          </w:p>
          <w:p w14:paraId="4EF301E0" w14:textId="77777777" w:rsidR="00333B08" w:rsidRPr="00A074D9" w:rsidRDefault="00333B08" w:rsidP="00333B08">
            <w:pPr>
              <w:rPr>
                <w:color w:val="auto"/>
              </w:rPr>
            </w:pPr>
            <w:r w:rsidRPr="00A074D9">
              <w:rPr>
                <w:color w:val="auto"/>
              </w:rPr>
              <w:t>Spectators (i.e. Parents</w:t>
            </w:r>
            <w:r w:rsidR="00E2603D" w:rsidRPr="00A074D9">
              <w:rPr>
                <w:color w:val="auto"/>
              </w:rPr>
              <w:t>, siblings</w:t>
            </w:r>
            <w:r w:rsidRPr="00A074D9">
              <w:rPr>
                <w:color w:val="auto"/>
              </w:rPr>
              <w:t xml:space="preserve"> and carers) should </w:t>
            </w:r>
            <w:r w:rsidR="00461785" w:rsidRPr="00A074D9">
              <w:rPr>
                <w:color w:val="auto"/>
              </w:rPr>
              <w:t xml:space="preserve">be advised </w:t>
            </w:r>
            <w:r w:rsidR="00FF2CC8">
              <w:rPr>
                <w:color w:val="auto"/>
              </w:rPr>
              <w:t>the</w:t>
            </w:r>
            <w:r w:rsidR="00BA7760">
              <w:rPr>
                <w:color w:val="auto"/>
              </w:rPr>
              <w:t>y</w:t>
            </w:r>
            <w:r w:rsidR="00FF2CC8">
              <w:rPr>
                <w:color w:val="auto"/>
              </w:rPr>
              <w:t xml:space="preserve"> must </w:t>
            </w:r>
            <w:r w:rsidR="00461785" w:rsidRPr="00A074D9">
              <w:rPr>
                <w:color w:val="auto"/>
              </w:rPr>
              <w:t>not attend school sporting or cultural</w:t>
            </w:r>
            <w:r w:rsidRPr="00A074D9">
              <w:rPr>
                <w:color w:val="auto"/>
              </w:rPr>
              <w:t xml:space="preserve"> events</w:t>
            </w:r>
          </w:p>
          <w:p w14:paraId="5B9BDE77" w14:textId="77777777" w:rsidR="00461785" w:rsidRPr="00A074D9" w:rsidRDefault="00461785" w:rsidP="00333B08">
            <w:pPr>
              <w:rPr>
                <w:color w:val="auto"/>
              </w:rPr>
            </w:pPr>
          </w:p>
        </w:tc>
      </w:tr>
    </w:tbl>
    <w:p w14:paraId="29AF3496" w14:textId="77777777" w:rsidR="00F77C5E" w:rsidRDefault="00F77C5E" w:rsidP="006A68AD">
      <w:pPr>
        <w:pStyle w:val="Heading2"/>
        <w:spacing w:after="0"/>
        <w:jc w:val="both"/>
        <w:rPr>
          <w:sz w:val="28"/>
        </w:rPr>
      </w:pPr>
    </w:p>
    <w:p w14:paraId="418128E5" w14:textId="1EE829A4" w:rsidR="009125B5" w:rsidRPr="006A68AD" w:rsidRDefault="009125B5" w:rsidP="006A68AD">
      <w:pPr>
        <w:pStyle w:val="Heading2"/>
        <w:spacing w:after="0"/>
        <w:jc w:val="both"/>
        <w:rPr>
          <w:sz w:val="28"/>
        </w:rPr>
      </w:pPr>
      <w:bookmarkStart w:id="19" w:name="_Toc65823653"/>
      <w:r w:rsidRPr="006A68AD">
        <w:rPr>
          <w:sz w:val="28"/>
        </w:rPr>
        <w:t>Methods of Social Distancing</w:t>
      </w:r>
      <w:bookmarkEnd w:id="19"/>
      <w:r w:rsidRPr="006A68AD">
        <w:rPr>
          <w:sz w:val="28"/>
        </w:rPr>
        <w:t xml:space="preserve"> </w:t>
      </w:r>
    </w:p>
    <w:p w14:paraId="130AC132" w14:textId="77777777" w:rsidR="009125B5" w:rsidRPr="006A68AD" w:rsidRDefault="009125B5" w:rsidP="006A68AD">
      <w:pPr>
        <w:pStyle w:val="ListParagraph"/>
        <w:spacing w:after="0" w:line="276" w:lineRule="auto"/>
        <w:ind w:left="710" w:right="17"/>
        <w:jc w:val="both"/>
        <w:rPr>
          <w:rFonts w:ascii="Arial" w:hAnsi="Arial" w:cs="Arial"/>
          <w:szCs w:val="24"/>
        </w:rPr>
      </w:pPr>
    </w:p>
    <w:p w14:paraId="1EA25323" w14:textId="77777777" w:rsidR="007556E1" w:rsidRPr="006A68AD" w:rsidRDefault="005F63B4" w:rsidP="00DD4B5A">
      <w:pPr>
        <w:pStyle w:val="ListParagraph"/>
        <w:numPr>
          <w:ilvl w:val="0"/>
          <w:numId w:val="15"/>
        </w:numPr>
        <w:spacing w:after="0" w:line="276" w:lineRule="auto"/>
        <w:ind w:left="426" w:right="17" w:hanging="426"/>
        <w:jc w:val="both"/>
        <w:rPr>
          <w:rFonts w:ascii="Arial" w:hAnsi="Arial" w:cs="Arial"/>
          <w:sz w:val="24"/>
          <w:szCs w:val="24"/>
        </w:rPr>
      </w:pPr>
      <w:r w:rsidRPr="006A68AD">
        <w:rPr>
          <w:rFonts w:ascii="Arial" w:hAnsi="Arial" w:cs="Arial"/>
          <w:sz w:val="24"/>
          <w:szCs w:val="24"/>
        </w:rPr>
        <w:t xml:space="preserve">Social distancing measures fall into two broad categories:-  </w:t>
      </w:r>
    </w:p>
    <w:p w14:paraId="545C337D" w14:textId="77777777" w:rsidR="007556E1" w:rsidRPr="006A68AD" w:rsidRDefault="007556E1" w:rsidP="00DD4B5A">
      <w:pPr>
        <w:pStyle w:val="ListParagraph"/>
        <w:numPr>
          <w:ilvl w:val="0"/>
          <w:numId w:val="16"/>
        </w:numPr>
        <w:spacing w:after="0" w:line="276" w:lineRule="auto"/>
        <w:ind w:right="4648"/>
        <w:jc w:val="both"/>
        <w:rPr>
          <w:rFonts w:ascii="Arial" w:hAnsi="Arial" w:cs="Arial"/>
          <w:sz w:val="24"/>
          <w:szCs w:val="24"/>
        </w:rPr>
      </w:pPr>
      <w:r w:rsidRPr="006A68AD">
        <w:rPr>
          <w:rFonts w:ascii="Arial" w:hAnsi="Arial" w:cs="Arial"/>
          <w:sz w:val="24"/>
          <w:szCs w:val="24"/>
        </w:rPr>
        <w:t>increasing separation; and</w:t>
      </w:r>
    </w:p>
    <w:p w14:paraId="70303114" w14:textId="77777777" w:rsidR="007556E1" w:rsidRPr="006A68AD" w:rsidRDefault="007556E1" w:rsidP="00DD4B5A">
      <w:pPr>
        <w:pStyle w:val="ListParagraph"/>
        <w:numPr>
          <w:ilvl w:val="0"/>
          <w:numId w:val="16"/>
        </w:numPr>
        <w:spacing w:after="0" w:line="276" w:lineRule="auto"/>
        <w:ind w:right="112"/>
        <w:jc w:val="both"/>
        <w:rPr>
          <w:rFonts w:ascii="Arial" w:hAnsi="Arial" w:cs="Arial"/>
          <w:sz w:val="24"/>
          <w:szCs w:val="24"/>
        </w:rPr>
      </w:pPr>
      <w:r w:rsidRPr="006A68AD">
        <w:rPr>
          <w:rFonts w:ascii="Arial" w:hAnsi="Arial" w:cs="Arial"/>
          <w:sz w:val="24"/>
          <w:szCs w:val="24"/>
        </w:rPr>
        <w:lastRenderedPageBreak/>
        <w:t xml:space="preserve">decreasing </w:t>
      </w:r>
      <w:r w:rsidR="00925BA3" w:rsidRPr="006A68AD">
        <w:rPr>
          <w:rFonts w:ascii="Arial" w:hAnsi="Arial" w:cs="Arial"/>
          <w:sz w:val="24"/>
          <w:szCs w:val="24"/>
        </w:rPr>
        <w:t>in</w:t>
      </w:r>
      <w:r w:rsidRPr="006A68AD">
        <w:rPr>
          <w:rFonts w:ascii="Arial" w:hAnsi="Arial" w:cs="Arial"/>
          <w:sz w:val="24"/>
          <w:szCs w:val="24"/>
        </w:rPr>
        <w:t xml:space="preserve">teraction. </w:t>
      </w:r>
    </w:p>
    <w:p w14:paraId="03D7B0F9" w14:textId="77777777" w:rsidR="007556E1" w:rsidRPr="006A68AD" w:rsidRDefault="007556E1" w:rsidP="006A68AD">
      <w:pPr>
        <w:pStyle w:val="ListParagraph"/>
        <w:spacing w:after="0" w:line="276" w:lineRule="auto"/>
        <w:ind w:left="705" w:right="17"/>
        <w:jc w:val="both"/>
        <w:rPr>
          <w:rFonts w:ascii="Arial" w:hAnsi="Arial" w:cs="Arial"/>
          <w:sz w:val="24"/>
          <w:szCs w:val="24"/>
        </w:rPr>
      </w:pPr>
    </w:p>
    <w:p w14:paraId="04ACF8BB" w14:textId="77777777" w:rsidR="00861042" w:rsidRPr="006A68AD" w:rsidRDefault="005F63B4" w:rsidP="00DD4B5A">
      <w:pPr>
        <w:pStyle w:val="ListParagraph"/>
        <w:numPr>
          <w:ilvl w:val="0"/>
          <w:numId w:val="15"/>
        </w:numPr>
        <w:spacing w:after="0" w:line="276" w:lineRule="auto"/>
        <w:ind w:left="426" w:right="17" w:hanging="426"/>
        <w:jc w:val="both"/>
        <w:rPr>
          <w:rFonts w:ascii="Arial" w:hAnsi="Arial" w:cs="Arial"/>
          <w:sz w:val="24"/>
          <w:szCs w:val="24"/>
        </w:rPr>
      </w:pPr>
      <w:r w:rsidRPr="006A68AD">
        <w:rPr>
          <w:rFonts w:ascii="Arial" w:hAnsi="Arial" w:cs="Arial"/>
          <w:sz w:val="24"/>
          <w:szCs w:val="24"/>
        </w:rPr>
        <w:t xml:space="preserve">Social distancing applies to staff, </w:t>
      </w:r>
      <w:r w:rsidR="00B8717B" w:rsidRPr="006A68AD">
        <w:rPr>
          <w:rFonts w:ascii="Arial" w:hAnsi="Arial" w:cs="Arial"/>
          <w:sz w:val="24"/>
          <w:szCs w:val="24"/>
        </w:rPr>
        <w:t>older pupils,</w:t>
      </w:r>
      <w:r w:rsidRPr="006A68AD">
        <w:rPr>
          <w:rFonts w:ascii="Arial" w:hAnsi="Arial" w:cs="Arial"/>
          <w:sz w:val="24"/>
          <w:szCs w:val="24"/>
        </w:rPr>
        <w:t xml:space="preserve"> parents (and any others who may attend the school) and any external contractors or delivery people.  It is essential that all these groups are taken into consideration.  Special considerations apply to those who are clinically </w:t>
      </w:r>
      <w:r w:rsidR="00B8717B" w:rsidRPr="006A68AD">
        <w:rPr>
          <w:rFonts w:ascii="Arial" w:hAnsi="Arial" w:cs="Arial"/>
          <w:sz w:val="24"/>
          <w:szCs w:val="24"/>
        </w:rPr>
        <w:t>vulnerable.</w:t>
      </w:r>
    </w:p>
    <w:p w14:paraId="7ACEE137" w14:textId="77777777" w:rsidR="00861042" w:rsidRPr="006A68AD" w:rsidRDefault="00861042" w:rsidP="006A68AD">
      <w:pPr>
        <w:pStyle w:val="ListParagraph"/>
        <w:spacing w:after="0" w:line="276" w:lineRule="auto"/>
        <w:ind w:left="426" w:right="17"/>
        <w:jc w:val="both"/>
        <w:rPr>
          <w:rFonts w:ascii="Arial" w:hAnsi="Arial" w:cs="Arial"/>
          <w:sz w:val="24"/>
          <w:szCs w:val="24"/>
        </w:rPr>
      </w:pPr>
    </w:p>
    <w:p w14:paraId="6DA2FF87" w14:textId="2ABA0B18" w:rsidR="00861042" w:rsidRPr="006A68AD" w:rsidRDefault="005F63B4" w:rsidP="00DD4B5A">
      <w:pPr>
        <w:pStyle w:val="ListParagraph"/>
        <w:numPr>
          <w:ilvl w:val="0"/>
          <w:numId w:val="15"/>
        </w:numPr>
        <w:spacing w:after="0" w:line="276" w:lineRule="auto"/>
        <w:ind w:left="426" w:right="17" w:hanging="426"/>
        <w:jc w:val="both"/>
        <w:rPr>
          <w:rFonts w:ascii="Arial" w:hAnsi="Arial" w:cs="Arial"/>
          <w:sz w:val="24"/>
          <w:szCs w:val="24"/>
        </w:rPr>
      </w:pPr>
      <w:r w:rsidRPr="006A68AD">
        <w:rPr>
          <w:rFonts w:ascii="Arial" w:hAnsi="Arial" w:cs="Arial"/>
          <w:sz w:val="24"/>
          <w:szCs w:val="24"/>
        </w:rPr>
        <w:t>Social distancing should be considered in all relevant areas of schools, including classrooms, indoor and outdoor spaces and those not used for learning and teaching, e.g. pupils’ cloakrooms, entrance halls, staff rooms, resource areas, kitchens and caretaker areas. It is essential that social distancing is appropriately adhered to in areas w</w:t>
      </w:r>
      <w:r w:rsidR="00BF7B57">
        <w:rPr>
          <w:rFonts w:ascii="Arial" w:hAnsi="Arial" w:cs="Arial"/>
          <w:sz w:val="24"/>
          <w:szCs w:val="24"/>
        </w:rPr>
        <w:t>h</w:t>
      </w:r>
      <w:r w:rsidRPr="006A68AD">
        <w:rPr>
          <w:rFonts w:ascii="Arial" w:hAnsi="Arial" w:cs="Arial"/>
          <w:sz w:val="24"/>
          <w:szCs w:val="24"/>
        </w:rPr>
        <w:t xml:space="preserve">ere staff may congregate such as staff rooms, </w:t>
      </w:r>
      <w:r w:rsidR="00861042" w:rsidRPr="006A68AD">
        <w:rPr>
          <w:rFonts w:ascii="Arial" w:hAnsi="Arial" w:cs="Arial"/>
          <w:sz w:val="24"/>
          <w:szCs w:val="24"/>
        </w:rPr>
        <w:t xml:space="preserve">kitchens and bathrooms/toilets.  </w:t>
      </w:r>
      <w:r w:rsidR="000A2E9B" w:rsidRPr="006A68AD">
        <w:rPr>
          <w:rFonts w:ascii="Arial" w:hAnsi="Arial" w:cs="Arial"/>
          <w:sz w:val="24"/>
          <w:szCs w:val="24"/>
        </w:rPr>
        <w:t xml:space="preserve">Face coverings </w:t>
      </w:r>
      <w:r w:rsidR="005B488A">
        <w:rPr>
          <w:rFonts w:ascii="Arial" w:hAnsi="Arial" w:cs="Arial"/>
          <w:sz w:val="24"/>
          <w:szCs w:val="24"/>
        </w:rPr>
        <w:t>must be worn</w:t>
      </w:r>
      <w:r w:rsidR="000A2E9B" w:rsidRPr="006A68AD">
        <w:rPr>
          <w:rFonts w:ascii="Arial" w:hAnsi="Arial" w:cs="Arial"/>
          <w:sz w:val="24"/>
          <w:szCs w:val="24"/>
        </w:rPr>
        <w:t xml:space="preserve"> in post primary settings for use in corridors and confined communal areas (including toilets) where physical distancing is </w:t>
      </w:r>
      <w:r w:rsidR="0005223B" w:rsidRPr="006A68AD">
        <w:rPr>
          <w:rFonts w:ascii="Arial" w:hAnsi="Arial" w:cs="Arial"/>
          <w:sz w:val="24"/>
          <w:szCs w:val="24"/>
        </w:rPr>
        <w:t>particularly</w:t>
      </w:r>
      <w:r w:rsidR="00861042" w:rsidRPr="006A68AD">
        <w:rPr>
          <w:rFonts w:ascii="Arial" w:hAnsi="Arial" w:cs="Arial"/>
          <w:sz w:val="24"/>
          <w:szCs w:val="24"/>
        </w:rPr>
        <w:t xml:space="preserve"> difficult to maintain.</w:t>
      </w:r>
    </w:p>
    <w:p w14:paraId="2131C453" w14:textId="77777777" w:rsidR="00861042" w:rsidRPr="006A68AD" w:rsidRDefault="00861042" w:rsidP="006A68AD">
      <w:pPr>
        <w:pStyle w:val="ListParagraph"/>
        <w:spacing w:after="0" w:line="276" w:lineRule="auto"/>
        <w:jc w:val="both"/>
        <w:rPr>
          <w:rFonts w:ascii="Arial" w:hAnsi="Arial" w:cs="Arial"/>
          <w:sz w:val="24"/>
          <w:szCs w:val="24"/>
        </w:rPr>
      </w:pPr>
    </w:p>
    <w:p w14:paraId="0D455562" w14:textId="77777777" w:rsidR="00861042" w:rsidRPr="006A68AD" w:rsidRDefault="005F63B4" w:rsidP="00DD4B5A">
      <w:pPr>
        <w:pStyle w:val="ListParagraph"/>
        <w:numPr>
          <w:ilvl w:val="0"/>
          <w:numId w:val="15"/>
        </w:numPr>
        <w:spacing w:after="0" w:line="276" w:lineRule="auto"/>
        <w:ind w:left="426" w:right="17" w:hanging="426"/>
        <w:jc w:val="both"/>
        <w:rPr>
          <w:rFonts w:ascii="Arial" w:hAnsi="Arial" w:cs="Arial"/>
          <w:sz w:val="24"/>
          <w:szCs w:val="24"/>
        </w:rPr>
      </w:pPr>
      <w:r w:rsidRPr="006A68AD">
        <w:rPr>
          <w:rFonts w:ascii="Arial" w:hAnsi="Arial" w:cs="Arial"/>
          <w:sz w:val="24"/>
          <w:szCs w:val="24"/>
        </w:rPr>
        <w:t xml:space="preserve">The implementation of social distancing will look different across the various ages and stages of learning.  For instance, how social distancing is implemented for very young children, for children with complex needs or disabilities and for pupils in different Key Stages </w:t>
      </w:r>
      <w:r w:rsidR="00595C10" w:rsidRPr="006A68AD">
        <w:rPr>
          <w:rFonts w:ascii="Arial" w:hAnsi="Arial" w:cs="Arial"/>
          <w:sz w:val="24"/>
          <w:szCs w:val="24"/>
        </w:rPr>
        <w:t>may vary</w:t>
      </w:r>
      <w:r w:rsidRPr="006A68AD">
        <w:rPr>
          <w:rFonts w:ascii="Arial" w:hAnsi="Arial" w:cs="Arial"/>
          <w:sz w:val="24"/>
          <w:szCs w:val="24"/>
        </w:rPr>
        <w:t>.</w:t>
      </w:r>
    </w:p>
    <w:p w14:paraId="37E9510A" w14:textId="77777777" w:rsidR="00861042" w:rsidRPr="006A68AD" w:rsidRDefault="00861042" w:rsidP="006A68AD">
      <w:pPr>
        <w:pStyle w:val="ListParagraph"/>
        <w:spacing w:after="0" w:line="276" w:lineRule="auto"/>
        <w:jc w:val="both"/>
        <w:rPr>
          <w:rFonts w:ascii="Arial" w:hAnsi="Arial" w:cs="Arial"/>
          <w:sz w:val="24"/>
          <w:szCs w:val="24"/>
        </w:rPr>
      </w:pPr>
    </w:p>
    <w:p w14:paraId="0CD6CE91" w14:textId="77777777" w:rsidR="00861042" w:rsidRPr="006A68AD" w:rsidRDefault="005F63B4" w:rsidP="00DD4B5A">
      <w:pPr>
        <w:pStyle w:val="ListParagraph"/>
        <w:numPr>
          <w:ilvl w:val="0"/>
          <w:numId w:val="15"/>
        </w:numPr>
        <w:spacing w:after="0" w:line="276" w:lineRule="auto"/>
        <w:ind w:left="426" w:right="17" w:hanging="426"/>
        <w:jc w:val="both"/>
        <w:rPr>
          <w:rFonts w:ascii="Arial" w:hAnsi="Arial" w:cs="Arial"/>
          <w:sz w:val="24"/>
          <w:szCs w:val="24"/>
        </w:rPr>
      </w:pPr>
      <w:r w:rsidRPr="006A68AD">
        <w:rPr>
          <w:rFonts w:ascii="Arial" w:hAnsi="Arial" w:cs="Arial"/>
          <w:sz w:val="24"/>
          <w:szCs w:val="24"/>
        </w:rPr>
        <w:t xml:space="preserve">For children and young people </w:t>
      </w:r>
      <w:r w:rsidR="00740741" w:rsidRPr="006A68AD">
        <w:rPr>
          <w:rFonts w:ascii="Arial" w:hAnsi="Arial" w:cs="Arial"/>
          <w:sz w:val="24"/>
          <w:szCs w:val="24"/>
        </w:rPr>
        <w:t xml:space="preserve">in Special Schools </w:t>
      </w:r>
      <w:r w:rsidRPr="006A68AD">
        <w:rPr>
          <w:rFonts w:ascii="Arial" w:hAnsi="Arial" w:cs="Arial"/>
          <w:sz w:val="24"/>
          <w:szCs w:val="24"/>
        </w:rPr>
        <w:t xml:space="preserve">with the most complex additional support needs, schools should involve lead professionals and parents to decide how best to continue supporting them. </w:t>
      </w:r>
    </w:p>
    <w:p w14:paraId="27BF53AA" w14:textId="77777777" w:rsidR="00861042" w:rsidRPr="006A68AD" w:rsidRDefault="00861042" w:rsidP="006A68AD">
      <w:pPr>
        <w:pStyle w:val="ListParagraph"/>
        <w:spacing w:after="0"/>
        <w:jc w:val="both"/>
        <w:rPr>
          <w:rFonts w:ascii="Arial" w:hAnsi="Arial" w:cs="Arial"/>
          <w:sz w:val="24"/>
          <w:szCs w:val="24"/>
        </w:rPr>
      </w:pPr>
    </w:p>
    <w:p w14:paraId="71F96311" w14:textId="77777777" w:rsidR="00861042" w:rsidRPr="006A68AD" w:rsidRDefault="00861042" w:rsidP="006A68AD">
      <w:pPr>
        <w:pStyle w:val="Heading2"/>
        <w:spacing w:after="0"/>
        <w:jc w:val="both"/>
        <w:rPr>
          <w:szCs w:val="24"/>
        </w:rPr>
      </w:pPr>
      <w:bookmarkStart w:id="20" w:name="_Toc65823654"/>
      <w:r w:rsidRPr="006A68AD">
        <w:rPr>
          <w:szCs w:val="24"/>
        </w:rPr>
        <w:t>Increasing Separation</w:t>
      </w:r>
      <w:bookmarkEnd w:id="20"/>
      <w:r w:rsidRPr="006A68AD">
        <w:rPr>
          <w:szCs w:val="24"/>
        </w:rPr>
        <w:t xml:space="preserve">  </w:t>
      </w:r>
    </w:p>
    <w:p w14:paraId="075A79DE" w14:textId="77777777" w:rsidR="00861042" w:rsidRPr="006A68AD" w:rsidRDefault="00861042" w:rsidP="006A68AD">
      <w:pPr>
        <w:pStyle w:val="ListParagraph"/>
        <w:spacing w:after="0"/>
        <w:jc w:val="both"/>
        <w:rPr>
          <w:rFonts w:ascii="Arial" w:hAnsi="Arial" w:cs="Arial"/>
          <w:sz w:val="24"/>
          <w:szCs w:val="24"/>
        </w:rPr>
      </w:pPr>
    </w:p>
    <w:p w14:paraId="3501E256" w14:textId="77777777" w:rsidR="00861042" w:rsidRPr="006A68AD" w:rsidRDefault="005F63B4" w:rsidP="00DD4B5A">
      <w:pPr>
        <w:pStyle w:val="ListParagraph"/>
        <w:numPr>
          <w:ilvl w:val="0"/>
          <w:numId w:val="15"/>
        </w:numPr>
        <w:spacing w:after="0" w:line="276" w:lineRule="auto"/>
        <w:ind w:left="426" w:right="17" w:hanging="426"/>
        <w:jc w:val="both"/>
        <w:rPr>
          <w:rFonts w:ascii="Arial" w:hAnsi="Arial" w:cs="Arial"/>
          <w:sz w:val="24"/>
          <w:szCs w:val="24"/>
        </w:rPr>
      </w:pPr>
      <w:r w:rsidRPr="006A68AD">
        <w:rPr>
          <w:rFonts w:ascii="Arial" w:hAnsi="Arial" w:cs="Arial"/>
          <w:sz w:val="24"/>
          <w:szCs w:val="24"/>
        </w:rPr>
        <w:t xml:space="preserve">The default position for schools is that adults should be supported to stay 2m apart. For children and young people </w:t>
      </w:r>
      <w:r w:rsidR="00335456" w:rsidRPr="006A68AD">
        <w:rPr>
          <w:rFonts w:ascii="Arial" w:hAnsi="Arial" w:cs="Arial"/>
          <w:sz w:val="24"/>
          <w:szCs w:val="24"/>
        </w:rPr>
        <w:t>the requirements for</w:t>
      </w:r>
      <w:r w:rsidRPr="006A68AD">
        <w:rPr>
          <w:rFonts w:ascii="Arial" w:hAnsi="Arial" w:cs="Arial"/>
          <w:sz w:val="24"/>
          <w:szCs w:val="24"/>
        </w:rPr>
        <w:t xml:space="preserve"> social distancing can be </w:t>
      </w:r>
      <w:r w:rsidR="00595C10" w:rsidRPr="006A68AD">
        <w:rPr>
          <w:rFonts w:ascii="Arial" w:hAnsi="Arial" w:cs="Arial"/>
          <w:sz w:val="24"/>
          <w:szCs w:val="24"/>
        </w:rPr>
        <w:t>relaxed</w:t>
      </w:r>
      <w:r w:rsidR="00335456" w:rsidRPr="006A68AD">
        <w:rPr>
          <w:rFonts w:ascii="Arial" w:hAnsi="Arial" w:cs="Arial"/>
          <w:sz w:val="24"/>
          <w:szCs w:val="24"/>
        </w:rPr>
        <w:t xml:space="preserve"> but a </w:t>
      </w:r>
      <w:r w:rsidRPr="006A68AD">
        <w:rPr>
          <w:rFonts w:ascii="Arial" w:hAnsi="Arial" w:cs="Arial"/>
          <w:sz w:val="24"/>
          <w:szCs w:val="24"/>
        </w:rPr>
        <w:t>protective bubble strategy should be applied</w:t>
      </w:r>
      <w:r w:rsidR="003D6301" w:rsidRPr="006A68AD">
        <w:rPr>
          <w:rFonts w:ascii="Arial" w:hAnsi="Arial" w:cs="Arial"/>
          <w:sz w:val="24"/>
          <w:szCs w:val="24"/>
        </w:rPr>
        <w:t xml:space="preserve"> for </w:t>
      </w:r>
      <w:r w:rsidR="00325F11" w:rsidRPr="006A68AD">
        <w:rPr>
          <w:rFonts w:ascii="Arial" w:hAnsi="Arial" w:cs="Arial"/>
          <w:sz w:val="24"/>
          <w:szCs w:val="24"/>
        </w:rPr>
        <w:t>Y</w:t>
      </w:r>
      <w:r w:rsidR="003D6301" w:rsidRPr="006A68AD">
        <w:rPr>
          <w:rFonts w:ascii="Arial" w:hAnsi="Arial" w:cs="Arial"/>
          <w:sz w:val="24"/>
          <w:szCs w:val="24"/>
        </w:rPr>
        <w:t>ears 1-10</w:t>
      </w:r>
      <w:r w:rsidRPr="006A68AD">
        <w:rPr>
          <w:rFonts w:ascii="Arial" w:hAnsi="Arial" w:cs="Arial"/>
          <w:sz w:val="24"/>
          <w:szCs w:val="24"/>
        </w:rPr>
        <w:t xml:space="preserve">. </w:t>
      </w:r>
      <w:r w:rsidR="004F7B20" w:rsidRPr="006A68AD">
        <w:rPr>
          <w:rFonts w:ascii="Arial" w:hAnsi="Arial" w:cs="Arial"/>
          <w:sz w:val="24"/>
          <w:szCs w:val="24"/>
        </w:rPr>
        <w:t xml:space="preserve">Nevertheless, as far as is practicable social distancing should be maintained between adults and children. </w:t>
      </w:r>
      <w:r w:rsidR="009C1DE1" w:rsidRPr="006A68AD">
        <w:rPr>
          <w:rFonts w:ascii="Arial" w:hAnsi="Arial" w:cs="Arial"/>
          <w:sz w:val="24"/>
          <w:szCs w:val="24"/>
        </w:rPr>
        <w:t xml:space="preserve">For pupils in Years 11-14 social distancing arrangements between pupils should be adhered to as far as is possible and as permitted by delivery of the curriculum with limited interactions between different </w:t>
      </w:r>
      <w:r w:rsidR="00B15510" w:rsidRPr="006A68AD">
        <w:rPr>
          <w:rFonts w:ascii="Arial" w:hAnsi="Arial" w:cs="Arial"/>
          <w:sz w:val="24"/>
          <w:szCs w:val="24"/>
        </w:rPr>
        <w:t>y</w:t>
      </w:r>
      <w:r w:rsidR="009C1DE1" w:rsidRPr="006A68AD">
        <w:rPr>
          <w:rFonts w:ascii="Arial" w:hAnsi="Arial" w:cs="Arial"/>
          <w:sz w:val="24"/>
          <w:szCs w:val="24"/>
        </w:rPr>
        <w:t>ear groups. For younger pupils</w:t>
      </w:r>
      <w:r w:rsidR="00B15510" w:rsidRPr="006A68AD">
        <w:rPr>
          <w:rFonts w:ascii="Arial" w:hAnsi="Arial" w:cs="Arial"/>
          <w:sz w:val="24"/>
          <w:szCs w:val="24"/>
        </w:rPr>
        <w:t>,</w:t>
      </w:r>
      <w:r w:rsidR="009C1DE1" w:rsidRPr="006A68AD">
        <w:rPr>
          <w:rFonts w:ascii="Arial" w:hAnsi="Arial" w:cs="Arial"/>
          <w:sz w:val="24"/>
          <w:szCs w:val="24"/>
        </w:rPr>
        <w:t xml:space="preserve"> whilst not a requirement, social distancing should be encouraged and facilitated where practicable as part of other mitigating measures (see </w:t>
      </w:r>
      <w:r w:rsidR="00B15510" w:rsidRPr="006A68AD">
        <w:rPr>
          <w:rFonts w:ascii="Arial" w:hAnsi="Arial" w:cs="Arial"/>
          <w:sz w:val="24"/>
          <w:szCs w:val="24"/>
        </w:rPr>
        <w:t>S</w:t>
      </w:r>
      <w:r w:rsidR="009C1DE1" w:rsidRPr="006A68AD">
        <w:rPr>
          <w:rFonts w:ascii="Arial" w:hAnsi="Arial" w:cs="Arial"/>
          <w:sz w:val="24"/>
          <w:szCs w:val="24"/>
        </w:rPr>
        <w:t xml:space="preserve">ection </w:t>
      </w:r>
      <w:r w:rsidR="000C1A8B" w:rsidRPr="006A68AD">
        <w:rPr>
          <w:rFonts w:ascii="Arial" w:hAnsi="Arial" w:cs="Arial"/>
          <w:sz w:val="24"/>
          <w:szCs w:val="24"/>
        </w:rPr>
        <w:t xml:space="preserve">5 </w:t>
      </w:r>
      <w:r w:rsidR="009C1DE1" w:rsidRPr="006A68AD">
        <w:rPr>
          <w:rFonts w:ascii="Arial" w:hAnsi="Arial" w:cs="Arial"/>
          <w:sz w:val="24"/>
          <w:szCs w:val="24"/>
        </w:rPr>
        <w:t>on Curriculum</w:t>
      </w:r>
      <w:r w:rsidR="000C1A8B" w:rsidRPr="006A68AD">
        <w:rPr>
          <w:rFonts w:ascii="Arial" w:hAnsi="Arial" w:cs="Arial"/>
          <w:sz w:val="24"/>
          <w:szCs w:val="24"/>
        </w:rPr>
        <w:t xml:space="preserve"> Delivery</w:t>
      </w:r>
      <w:r w:rsidR="009C1DE1" w:rsidRPr="006A68AD">
        <w:rPr>
          <w:rFonts w:ascii="Arial" w:hAnsi="Arial" w:cs="Arial"/>
          <w:sz w:val="24"/>
          <w:szCs w:val="24"/>
        </w:rPr>
        <w:t>).</w:t>
      </w:r>
    </w:p>
    <w:p w14:paraId="2454C8EC" w14:textId="77777777" w:rsidR="00861042" w:rsidRPr="006A68AD" w:rsidRDefault="00861042" w:rsidP="006A68AD">
      <w:pPr>
        <w:pStyle w:val="ListParagraph"/>
        <w:spacing w:after="0" w:line="276" w:lineRule="auto"/>
        <w:ind w:left="426" w:right="17"/>
        <w:jc w:val="both"/>
        <w:rPr>
          <w:rFonts w:ascii="Arial" w:hAnsi="Arial" w:cs="Arial"/>
          <w:sz w:val="24"/>
          <w:szCs w:val="24"/>
        </w:rPr>
      </w:pPr>
    </w:p>
    <w:p w14:paraId="63ACCABE" w14:textId="77777777" w:rsidR="00861042" w:rsidRPr="006A68AD" w:rsidRDefault="005F63B4" w:rsidP="00DD4B5A">
      <w:pPr>
        <w:pStyle w:val="ListParagraph"/>
        <w:numPr>
          <w:ilvl w:val="0"/>
          <w:numId w:val="15"/>
        </w:numPr>
        <w:spacing w:after="0" w:line="276" w:lineRule="auto"/>
        <w:ind w:left="426" w:right="17" w:hanging="426"/>
        <w:jc w:val="both"/>
        <w:rPr>
          <w:rFonts w:ascii="Arial" w:hAnsi="Arial" w:cs="Arial"/>
          <w:sz w:val="24"/>
          <w:szCs w:val="24"/>
        </w:rPr>
      </w:pPr>
      <w:r w:rsidRPr="006A68AD">
        <w:rPr>
          <w:rFonts w:ascii="Arial" w:hAnsi="Arial" w:cs="Arial"/>
          <w:sz w:val="24"/>
          <w:szCs w:val="24"/>
        </w:rPr>
        <w:t xml:space="preserve">The requirement for social distancing reflects precautionary judgements based on public health advice at the time of writing.  As the situation evolves, such requirements may be </w:t>
      </w:r>
      <w:r w:rsidR="00595C10" w:rsidRPr="006A68AD">
        <w:rPr>
          <w:rFonts w:ascii="Arial" w:hAnsi="Arial" w:cs="Arial"/>
          <w:sz w:val="24"/>
          <w:szCs w:val="24"/>
        </w:rPr>
        <w:t xml:space="preserve">further </w:t>
      </w:r>
      <w:r w:rsidRPr="006A68AD">
        <w:rPr>
          <w:rFonts w:ascii="Arial" w:hAnsi="Arial" w:cs="Arial"/>
          <w:sz w:val="24"/>
          <w:szCs w:val="24"/>
        </w:rPr>
        <w:t>amended.  Education settings should implement measures with a view to being able to ease them as soon as it is safe to do so, to ensure the maximum benefit from in-setting learning is gained as early as possible.</w:t>
      </w:r>
    </w:p>
    <w:p w14:paraId="76EAC006" w14:textId="77777777" w:rsidR="00861042" w:rsidRPr="006A68AD" w:rsidRDefault="00861042" w:rsidP="006A68AD">
      <w:pPr>
        <w:pStyle w:val="ListParagraph"/>
        <w:spacing w:after="0" w:line="276" w:lineRule="auto"/>
        <w:jc w:val="both"/>
        <w:rPr>
          <w:rFonts w:ascii="Arial" w:hAnsi="Arial" w:cs="Arial"/>
          <w:sz w:val="24"/>
          <w:szCs w:val="24"/>
        </w:rPr>
      </w:pPr>
    </w:p>
    <w:p w14:paraId="26D5A0B0" w14:textId="77777777" w:rsidR="00B15510" w:rsidRPr="00F134D8" w:rsidRDefault="005F63B4" w:rsidP="00DD4B5A">
      <w:pPr>
        <w:pStyle w:val="ListParagraph"/>
        <w:numPr>
          <w:ilvl w:val="0"/>
          <w:numId w:val="15"/>
        </w:numPr>
        <w:spacing w:after="0" w:line="276" w:lineRule="auto"/>
        <w:ind w:left="426" w:right="17" w:hanging="426"/>
        <w:jc w:val="both"/>
        <w:rPr>
          <w:rFonts w:ascii="Arial" w:hAnsi="Arial" w:cs="Arial"/>
          <w:sz w:val="24"/>
          <w:szCs w:val="24"/>
        </w:rPr>
      </w:pPr>
      <w:r w:rsidRPr="006A68AD">
        <w:rPr>
          <w:rFonts w:ascii="Arial" w:hAnsi="Arial" w:cs="Arial"/>
          <w:sz w:val="24"/>
          <w:szCs w:val="24"/>
        </w:rPr>
        <w:lastRenderedPageBreak/>
        <w:t>While they should be avoided wherever possible, brief interactions within social distancing guidance, such as limited numbers of people passing each other in corridors where one way systems are not possible</w:t>
      </w:r>
      <w:r w:rsidR="002B283A" w:rsidRPr="006A68AD">
        <w:rPr>
          <w:rFonts w:ascii="Arial" w:hAnsi="Arial" w:cs="Arial"/>
          <w:sz w:val="24"/>
          <w:szCs w:val="24"/>
        </w:rPr>
        <w:t xml:space="preserve"> or</w:t>
      </w:r>
      <w:r w:rsidRPr="006A68AD">
        <w:rPr>
          <w:rFonts w:ascii="Arial" w:hAnsi="Arial" w:cs="Arial"/>
          <w:sz w:val="24"/>
          <w:szCs w:val="24"/>
        </w:rPr>
        <w:t>, walking through learning spaces to go to the toilet (for example), are considered low risk and are permissible</w:t>
      </w:r>
      <w:r w:rsidR="00C15C67" w:rsidRPr="006A68AD">
        <w:rPr>
          <w:rFonts w:ascii="Arial" w:hAnsi="Arial" w:cs="Arial"/>
          <w:sz w:val="24"/>
          <w:szCs w:val="24"/>
        </w:rPr>
        <w:t xml:space="preserve"> though wearing a mask i</w:t>
      </w:r>
      <w:r w:rsidR="00B15510" w:rsidRPr="006A68AD">
        <w:rPr>
          <w:rFonts w:ascii="Arial" w:hAnsi="Arial" w:cs="Arial"/>
          <w:sz w:val="24"/>
          <w:szCs w:val="24"/>
        </w:rPr>
        <w:t>n post-</w:t>
      </w:r>
      <w:r w:rsidR="004673AF" w:rsidRPr="006A68AD">
        <w:rPr>
          <w:rFonts w:ascii="Arial" w:hAnsi="Arial" w:cs="Arial"/>
          <w:sz w:val="24"/>
          <w:szCs w:val="24"/>
        </w:rPr>
        <w:t>primary settings is strongly recommended</w:t>
      </w:r>
      <w:r w:rsidRPr="006A68AD">
        <w:rPr>
          <w:rFonts w:ascii="Arial" w:hAnsi="Arial" w:cs="Arial"/>
          <w:sz w:val="24"/>
          <w:szCs w:val="24"/>
        </w:rPr>
        <w:t xml:space="preserve">.  Use of floor markings in relevant spaces may help minimise the extent of such </w:t>
      </w:r>
      <w:r w:rsidRPr="00F134D8">
        <w:rPr>
          <w:rFonts w:ascii="Arial" w:hAnsi="Arial" w:cs="Arial"/>
          <w:sz w:val="24"/>
          <w:szCs w:val="24"/>
        </w:rPr>
        <w:t>encroachments.</w:t>
      </w:r>
    </w:p>
    <w:p w14:paraId="6C82592D" w14:textId="77777777" w:rsidR="008A6D0A" w:rsidRPr="00A074D9" w:rsidRDefault="008A6D0A" w:rsidP="008A6D0A">
      <w:pPr>
        <w:pStyle w:val="ListParagraph"/>
        <w:rPr>
          <w:rFonts w:ascii="Arial" w:hAnsi="Arial" w:cs="Arial"/>
          <w:sz w:val="24"/>
          <w:szCs w:val="24"/>
        </w:rPr>
      </w:pPr>
    </w:p>
    <w:p w14:paraId="5FA3F9FF" w14:textId="77777777" w:rsidR="008A6D0A" w:rsidRPr="00A074D9" w:rsidRDefault="008A6D0A" w:rsidP="00DD4B5A">
      <w:pPr>
        <w:pStyle w:val="ListParagraph"/>
        <w:numPr>
          <w:ilvl w:val="0"/>
          <w:numId w:val="15"/>
        </w:numPr>
        <w:spacing w:after="0" w:line="276" w:lineRule="auto"/>
        <w:ind w:left="426" w:right="17" w:hanging="426"/>
        <w:jc w:val="both"/>
        <w:rPr>
          <w:rFonts w:ascii="Arial" w:hAnsi="Arial" w:cs="Arial"/>
          <w:sz w:val="24"/>
          <w:szCs w:val="24"/>
        </w:rPr>
      </w:pPr>
      <w:r w:rsidRPr="00A074D9">
        <w:rPr>
          <w:rFonts w:ascii="Arial" w:hAnsi="Arial" w:cs="Arial"/>
          <w:sz w:val="24"/>
          <w:szCs w:val="24"/>
        </w:rPr>
        <w:t xml:space="preserve">In light of the recent changes to Public Health guidance tightening controls on social interaction, tele-conference or video-conference </w:t>
      </w:r>
      <w:r w:rsidR="0095108B" w:rsidRPr="00A074D9">
        <w:rPr>
          <w:rFonts w:ascii="Arial" w:hAnsi="Arial" w:cs="Arial"/>
          <w:sz w:val="24"/>
          <w:szCs w:val="24"/>
        </w:rPr>
        <w:t xml:space="preserve">must </w:t>
      </w:r>
      <w:r w:rsidRPr="00A074D9">
        <w:rPr>
          <w:rFonts w:ascii="Arial" w:hAnsi="Arial" w:cs="Arial"/>
          <w:sz w:val="24"/>
          <w:szCs w:val="24"/>
        </w:rPr>
        <w:t>be used for parent-teacher meetings</w:t>
      </w:r>
      <w:r w:rsidR="00E50616" w:rsidRPr="00A074D9">
        <w:rPr>
          <w:rFonts w:ascii="Arial" w:hAnsi="Arial" w:cs="Arial"/>
          <w:sz w:val="24"/>
          <w:szCs w:val="24"/>
        </w:rPr>
        <w:t>, school training events and</w:t>
      </w:r>
      <w:r w:rsidR="001F6121" w:rsidRPr="00A074D9">
        <w:rPr>
          <w:rFonts w:ascii="Arial" w:hAnsi="Arial" w:cs="Arial"/>
          <w:sz w:val="24"/>
          <w:szCs w:val="24"/>
        </w:rPr>
        <w:t xml:space="preserve"> </w:t>
      </w:r>
      <w:r w:rsidR="00A2249B" w:rsidRPr="00A074D9">
        <w:rPr>
          <w:rFonts w:ascii="Arial" w:hAnsi="Arial" w:cs="Arial"/>
          <w:sz w:val="24"/>
          <w:szCs w:val="24"/>
        </w:rPr>
        <w:t xml:space="preserve">all in </w:t>
      </w:r>
      <w:r w:rsidR="001F6121" w:rsidRPr="00A074D9">
        <w:rPr>
          <w:rFonts w:ascii="Arial" w:hAnsi="Arial" w:cs="Arial"/>
          <w:sz w:val="24"/>
          <w:szCs w:val="24"/>
        </w:rPr>
        <w:t>school meetings</w:t>
      </w:r>
      <w:r w:rsidR="00E50616" w:rsidRPr="00F134D8">
        <w:rPr>
          <w:rFonts w:ascii="Arial" w:hAnsi="Arial" w:cs="Arial"/>
          <w:sz w:val="24"/>
          <w:szCs w:val="24"/>
        </w:rPr>
        <w:t xml:space="preserve">. </w:t>
      </w:r>
      <w:r w:rsidR="00E50616" w:rsidRPr="00A074D9">
        <w:rPr>
          <w:rFonts w:ascii="Arial" w:hAnsi="Arial" w:cs="Arial"/>
          <w:sz w:val="24"/>
          <w:szCs w:val="24"/>
        </w:rPr>
        <w:t>F</w:t>
      </w:r>
      <w:r w:rsidRPr="00A074D9">
        <w:rPr>
          <w:rFonts w:ascii="Arial" w:hAnsi="Arial" w:cs="Arial"/>
          <w:sz w:val="24"/>
          <w:szCs w:val="24"/>
        </w:rPr>
        <w:t xml:space="preserve">ace to face meetings </w:t>
      </w:r>
      <w:r w:rsidR="0095108B" w:rsidRPr="00A074D9">
        <w:rPr>
          <w:rFonts w:ascii="Arial" w:hAnsi="Arial" w:cs="Arial"/>
          <w:sz w:val="24"/>
          <w:szCs w:val="24"/>
        </w:rPr>
        <w:t xml:space="preserve">must </w:t>
      </w:r>
      <w:r w:rsidR="00E50616" w:rsidRPr="00A074D9">
        <w:rPr>
          <w:rFonts w:ascii="Arial" w:hAnsi="Arial" w:cs="Arial"/>
          <w:sz w:val="24"/>
          <w:szCs w:val="24"/>
        </w:rPr>
        <w:t xml:space="preserve">not exceed six adults and must comply fully with </w:t>
      </w:r>
      <w:r w:rsidRPr="00A074D9">
        <w:rPr>
          <w:rFonts w:ascii="Arial" w:hAnsi="Arial" w:cs="Arial"/>
          <w:sz w:val="24"/>
          <w:szCs w:val="24"/>
        </w:rPr>
        <w:t>current public health advice on social distancing.</w:t>
      </w:r>
      <w:r w:rsidR="00E50616" w:rsidRPr="00A074D9">
        <w:rPr>
          <w:rFonts w:ascii="Arial" w:hAnsi="Arial" w:cs="Arial"/>
          <w:sz w:val="24"/>
          <w:szCs w:val="24"/>
        </w:rPr>
        <w:t xml:space="preserve"> Likewise, to ensure robust compliance with social distancing guidance, settings should prohibit spectators (i.e. Parents, siblings and carers) from attending schools sports events</w:t>
      </w:r>
      <w:r w:rsidR="006E0C68">
        <w:rPr>
          <w:rFonts w:ascii="Arial" w:hAnsi="Arial" w:cs="Arial"/>
          <w:sz w:val="24"/>
          <w:szCs w:val="24"/>
        </w:rPr>
        <w:t xml:space="preserve"> and cultural events</w:t>
      </w:r>
      <w:r w:rsidR="00167DFA" w:rsidRPr="00A074D9">
        <w:rPr>
          <w:rFonts w:ascii="Arial" w:hAnsi="Arial" w:cs="Arial"/>
          <w:sz w:val="24"/>
          <w:szCs w:val="24"/>
        </w:rPr>
        <w:t>.</w:t>
      </w:r>
    </w:p>
    <w:p w14:paraId="30BAA625" w14:textId="77777777" w:rsidR="00894B88" w:rsidRPr="00A074D9" w:rsidRDefault="00894B88" w:rsidP="00894B88">
      <w:pPr>
        <w:pStyle w:val="ListParagraph"/>
        <w:rPr>
          <w:rFonts w:ascii="Arial" w:hAnsi="Arial" w:cs="Arial"/>
          <w:sz w:val="24"/>
          <w:szCs w:val="24"/>
        </w:rPr>
      </w:pPr>
    </w:p>
    <w:p w14:paraId="0384B29C" w14:textId="5DE13F95" w:rsidR="00894B88" w:rsidRPr="00A074D9" w:rsidRDefault="00894B88" w:rsidP="00DD4B5A">
      <w:pPr>
        <w:pStyle w:val="ListParagraph"/>
        <w:numPr>
          <w:ilvl w:val="0"/>
          <w:numId w:val="15"/>
        </w:numPr>
        <w:spacing w:after="0" w:line="276" w:lineRule="auto"/>
        <w:ind w:left="426" w:right="17" w:hanging="426"/>
        <w:jc w:val="both"/>
        <w:rPr>
          <w:rFonts w:ascii="Arial" w:hAnsi="Arial" w:cs="Arial"/>
          <w:sz w:val="24"/>
          <w:szCs w:val="24"/>
        </w:rPr>
      </w:pPr>
      <w:r w:rsidRPr="00A074D9">
        <w:rPr>
          <w:rFonts w:ascii="Arial" w:hAnsi="Arial" w:cs="Arial"/>
          <w:sz w:val="24"/>
          <w:szCs w:val="24"/>
        </w:rPr>
        <w:t>Domestic (UK) overnight and overseas educational visits have been paused and should not be arranged. This advice remains under review.</w:t>
      </w:r>
      <w:r w:rsidR="00DC2123" w:rsidRPr="00A074D9">
        <w:rPr>
          <w:rFonts w:ascii="Arial" w:hAnsi="Arial" w:cs="Arial"/>
          <w:sz w:val="24"/>
          <w:szCs w:val="24"/>
        </w:rPr>
        <w:t xml:space="preserve"> </w:t>
      </w:r>
      <w:r w:rsidR="001F6121" w:rsidRPr="00A074D9">
        <w:rPr>
          <w:rFonts w:ascii="Arial" w:hAnsi="Arial" w:cs="Arial"/>
          <w:sz w:val="24"/>
          <w:szCs w:val="24"/>
        </w:rPr>
        <w:t>S</w:t>
      </w:r>
      <w:r w:rsidRPr="00A074D9">
        <w:rPr>
          <w:rFonts w:ascii="Arial" w:hAnsi="Arial" w:cs="Arial"/>
          <w:sz w:val="24"/>
          <w:szCs w:val="24"/>
        </w:rPr>
        <w:t>chools can resume non-overnight domestic educational visits. These trips should includ</w:t>
      </w:r>
      <w:r w:rsidR="006755FC" w:rsidRPr="00A074D9">
        <w:rPr>
          <w:rFonts w:ascii="Arial" w:hAnsi="Arial" w:cs="Arial"/>
          <w:sz w:val="24"/>
          <w:szCs w:val="24"/>
        </w:rPr>
        <w:t>e any trips for pupils with SEN</w:t>
      </w:r>
      <w:r w:rsidRPr="00A074D9">
        <w:rPr>
          <w:rFonts w:ascii="Arial" w:hAnsi="Arial" w:cs="Arial"/>
          <w:sz w:val="24"/>
          <w:szCs w:val="24"/>
        </w:rPr>
        <w:t> connected with their preparation for adulthood (for example, workplace visits or travel training). This should be done in line with protective measures, such as keeping children within their consistent group, and the COVID-</w:t>
      </w:r>
      <w:r w:rsidR="00535CF3">
        <w:rPr>
          <w:rFonts w:ascii="Arial" w:hAnsi="Arial" w:cs="Arial"/>
          <w:sz w:val="24"/>
          <w:szCs w:val="24"/>
        </w:rPr>
        <w:t xml:space="preserve">19 </w:t>
      </w:r>
      <w:r w:rsidRPr="00A074D9">
        <w:rPr>
          <w:rFonts w:ascii="Arial" w:hAnsi="Arial" w:cs="Arial"/>
          <w:sz w:val="24"/>
          <w:szCs w:val="24"/>
        </w:rPr>
        <w:t xml:space="preserve">secure measures in place at the destination. Schools should also make use of outdoor spaces in the local area to support the delivery of the curriculum. As normal, schools should undertake full and thorough risk assessments in relation to all educational visits to ensure they can be done safely. As part of this risk assessment, schools will need to consider what control measures need to be used and ensure they are aware of wider advice on visiting indoor and outdoor venues. Schools should consult </w:t>
      </w:r>
      <w:r w:rsidR="006755FC" w:rsidRPr="00A074D9">
        <w:rPr>
          <w:rFonts w:ascii="Arial" w:hAnsi="Arial" w:cs="Arial"/>
          <w:sz w:val="24"/>
          <w:szCs w:val="24"/>
        </w:rPr>
        <w:t xml:space="preserve">existing </w:t>
      </w:r>
      <w:hyperlink r:id="rId39" w:history="1">
        <w:r w:rsidRPr="00A074D9">
          <w:rPr>
            <w:rFonts w:ascii="Arial" w:hAnsi="Arial" w:cs="Arial"/>
            <w:sz w:val="24"/>
            <w:szCs w:val="24"/>
          </w:rPr>
          <w:t>health and safety guidance on educational visits</w:t>
        </w:r>
      </w:hyperlink>
      <w:r w:rsidRPr="00A074D9">
        <w:rPr>
          <w:rFonts w:ascii="Arial" w:hAnsi="Arial" w:cs="Arial"/>
          <w:sz w:val="24"/>
          <w:szCs w:val="24"/>
        </w:rPr>
        <w:t> when considering visits.</w:t>
      </w:r>
    </w:p>
    <w:p w14:paraId="14C4C3FF" w14:textId="77777777" w:rsidR="00894B88" w:rsidRPr="00E50616" w:rsidRDefault="00894B88" w:rsidP="006755FC">
      <w:pPr>
        <w:pStyle w:val="ListParagraph"/>
        <w:spacing w:after="0" w:line="276" w:lineRule="auto"/>
        <w:ind w:left="426" w:right="17"/>
        <w:jc w:val="both"/>
        <w:rPr>
          <w:rFonts w:ascii="Arial" w:hAnsi="Arial" w:cs="Arial"/>
          <w:color w:val="2E74B5" w:themeColor="accent1" w:themeShade="BF"/>
          <w:sz w:val="24"/>
          <w:szCs w:val="24"/>
        </w:rPr>
      </w:pPr>
    </w:p>
    <w:p w14:paraId="5B9FBF63" w14:textId="77777777" w:rsidR="00B15510" w:rsidRPr="006A68AD" w:rsidRDefault="00B15510" w:rsidP="006A68AD">
      <w:pPr>
        <w:pStyle w:val="ListParagraph"/>
        <w:spacing w:after="0" w:line="276" w:lineRule="auto"/>
        <w:jc w:val="both"/>
        <w:rPr>
          <w:rFonts w:ascii="Arial" w:hAnsi="Arial" w:cs="Arial"/>
          <w:sz w:val="24"/>
          <w:szCs w:val="24"/>
        </w:rPr>
      </w:pPr>
    </w:p>
    <w:p w14:paraId="1A7E2A2F" w14:textId="77777777" w:rsidR="00B15510" w:rsidRPr="006A68AD" w:rsidRDefault="00B15510" w:rsidP="006A68AD">
      <w:pPr>
        <w:pStyle w:val="Heading2"/>
        <w:spacing w:after="0" w:line="276" w:lineRule="auto"/>
        <w:jc w:val="both"/>
        <w:rPr>
          <w:szCs w:val="24"/>
        </w:rPr>
      </w:pPr>
      <w:bookmarkStart w:id="21" w:name="_Toc65823655"/>
      <w:r w:rsidRPr="006A68AD">
        <w:rPr>
          <w:szCs w:val="24"/>
        </w:rPr>
        <w:t>Self-Contained Cohorts (Protective Bubbles)</w:t>
      </w:r>
      <w:bookmarkEnd w:id="21"/>
      <w:r w:rsidRPr="006A68AD">
        <w:rPr>
          <w:szCs w:val="24"/>
        </w:rPr>
        <w:t xml:space="preserve"> </w:t>
      </w:r>
    </w:p>
    <w:p w14:paraId="75251228" w14:textId="77777777" w:rsidR="00B15510" w:rsidRPr="006A68AD" w:rsidRDefault="00B15510" w:rsidP="006A68AD">
      <w:pPr>
        <w:pStyle w:val="ListParagraph"/>
        <w:spacing w:after="0" w:line="276" w:lineRule="auto"/>
        <w:jc w:val="both"/>
        <w:rPr>
          <w:rFonts w:ascii="Arial" w:hAnsi="Arial" w:cs="Arial"/>
          <w:sz w:val="24"/>
          <w:szCs w:val="24"/>
        </w:rPr>
      </w:pPr>
    </w:p>
    <w:p w14:paraId="2A367481" w14:textId="77777777" w:rsidR="00B15510" w:rsidRPr="006A68AD" w:rsidRDefault="005F63B4" w:rsidP="00DD4B5A">
      <w:pPr>
        <w:pStyle w:val="ListParagraph"/>
        <w:numPr>
          <w:ilvl w:val="0"/>
          <w:numId w:val="15"/>
        </w:numPr>
        <w:spacing w:after="0" w:line="276" w:lineRule="auto"/>
        <w:ind w:left="426" w:right="17" w:hanging="426"/>
        <w:jc w:val="both"/>
        <w:rPr>
          <w:rFonts w:ascii="Arial" w:hAnsi="Arial" w:cs="Arial"/>
          <w:sz w:val="24"/>
          <w:szCs w:val="24"/>
        </w:rPr>
      </w:pPr>
      <w:r w:rsidRPr="006A68AD">
        <w:rPr>
          <w:rFonts w:ascii="Arial" w:hAnsi="Arial" w:cs="Arial"/>
          <w:sz w:val="24"/>
          <w:szCs w:val="24"/>
        </w:rPr>
        <w:t xml:space="preserve">In circumstances in which the guidance on social distancing cannot reasonably be applied, an additional risk mitigation approach should be adopted.  This involves organising children and young people into groups (‘protective bubbles’) with consistent membership, which are appropriate to the size of the setting. </w:t>
      </w:r>
      <w:r w:rsidR="00211841" w:rsidRPr="006A68AD">
        <w:rPr>
          <w:rFonts w:ascii="Arial" w:hAnsi="Arial" w:cs="Arial"/>
          <w:sz w:val="24"/>
          <w:szCs w:val="24"/>
        </w:rPr>
        <w:t>With the changing public health position this can be extended to treating a full class as a ‘bubble’</w:t>
      </w:r>
      <w:r w:rsidR="00A9551C" w:rsidRPr="006A68AD">
        <w:rPr>
          <w:rFonts w:ascii="Arial" w:hAnsi="Arial" w:cs="Arial"/>
          <w:sz w:val="24"/>
          <w:szCs w:val="24"/>
        </w:rPr>
        <w:t>.</w:t>
      </w:r>
      <w:r w:rsidR="00211841" w:rsidRPr="006A68AD">
        <w:rPr>
          <w:rFonts w:ascii="Arial" w:hAnsi="Arial" w:cs="Arial"/>
          <w:sz w:val="24"/>
          <w:szCs w:val="24"/>
        </w:rPr>
        <w:t xml:space="preserve"> </w:t>
      </w:r>
      <w:r w:rsidR="00B15510" w:rsidRPr="006A68AD">
        <w:rPr>
          <w:rFonts w:ascii="Arial" w:hAnsi="Arial" w:cs="Arial"/>
          <w:sz w:val="24"/>
          <w:szCs w:val="24"/>
        </w:rPr>
        <w:t xml:space="preserve"> </w:t>
      </w:r>
      <w:r w:rsidRPr="006A68AD">
        <w:rPr>
          <w:rFonts w:ascii="Arial" w:hAnsi="Arial" w:cs="Arial"/>
          <w:sz w:val="24"/>
          <w:szCs w:val="24"/>
        </w:rPr>
        <w:t xml:space="preserve">We expect that this approach may be useful in all year groups up to </w:t>
      </w:r>
      <w:r w:rsidR="00A9551C" w:rsidRPr="006A68AD">
        <w:rPr>
          <w:rFonts w:ascii="Arial" w:hAnsi="Arial" w:cs="Arial"/>
          <w:sz w:val="24"/>
          <w:szCs w:val="24"/>
        </w:rPr>
        <w:t xml:space="preserve">and including </w:t>
      </w:r>
      <w:r w:rsidRPr="006A68AD">
        <w:rPr>
          <w:rFonts w:ascii="Arial" w:hAnsi="Arial" w:cs="Arial"/>
          <w:sz w:val="24"/>
          <w:szCs w:val="24"/>
        </w:rPr>
        <w:t xml:space="preserve">Year 10. </w:t>
      </w:r>
    </w:p>
    <w:p w14:paraId="062048F7" w14:textId="77777777" w:rsidR="00B15510" w:rsidRPr="006A68AD" w:rsidRDefault="00B15510" w:rsidP="006A68AD">
      <w:pPr>
        <w:pStyle w:val="ListParagraph"/>
        <w:spacing w:after="0" w:line="276" w:lineRule="auto"/>
        <w:ind w:left="426" w:right="17"/>
        <w:jc w:val="both"/>
        <w:rPr>
          <w:rFonts w:ascii="Arial" w:hAnsi="Arial" w:cs="Arial"/>
          <w:sz w:val="24"/>
          <w:szCs w:val="24"/>
        </w:rPr>
      </w:pPr>
    </w:p>
    <w:p w14:paraId="1F9BE5E1" w14:textId="77777777" w:rsidR="00B15510" w:rsidRPr="006A68AD" w:rsidRDefault="00B15510" w:rsidP="00DD4B5A">
      <w:pPr>
        <w:pStyle w:val="ListParagraph"/>
        <w:numPr>
          <w:ilvl w:val="0"/>
          <w:numId w:val="15"/>
        </w:numPr>
        <w:spacing w:after="0" w:line="276" w:lineRule="auto"/>
        <w:ind w:left="426" w:right="17" w:hanging="426"/>
        <w:jc w:val="both"/>
        <w:rPr>
          <w:rFonts w:ascii="Arial" w:hAnsi="Arial" w:cs="Arial"/>
          <w:sz w:val="24"/>
          <w:szCs w:val="24"/>
        </w:rPr>
      </w:pPr>
      <w:r w:rsidRPr="006A68AD">
        <w:rPr>
          <w:rFonts w:ascii="Arial" w:hAnsi="Arial" w:cs="Arial"/>
          <w:sz w:val="24"/>
          <w:szCs w:val="24"/>
        </w:rPr>
        <w:t>When ado</w:t>
      </w:r>
      <w:r w:rsidR="005F63B4" w:rsidRPr="006A68AD">
        <w:rPr>
          <w:rFonts w:ascii="Arial" w:hAnsi="Arial" w:cs="Arial"/>
          <w:sz w:val="24"/>
          <w:szCs w:val="24"/>
        </w:rPr>
        <w:t xml:space="preserve">pting this approach, every effort should be made to decrease interactions between groups and, if workable, ensure social distancing is considered within such groups and adhered to between such groups at all times. </w:t>
      </w:r>
      <w:r w:rsidRPr="006A68AD">
        <w:rPr>
          <w:rFonts w:ascii="Arial" w:hAnsi="Arial" w:cs="Arial"/>
          <w:sz w:val="24"/>
          <w:szCs w:val="24"/>
        </w:rPr>
        <w:t xml:space="preserve"> </w:t>
      </w:r>
      <w:r w:rsidR="005F63B4" w:rsidRPr="006A68AD">
        <w:rPr>
          <w:rFonts w:ascii="Arial" w:hAnsi="Arial" w:cs="Arial"/>
          <w:sz w:val="24"/>
          <w:szCs w:val="24"/>
        </w:rPr>
        <w:lastRenderedPageBreak/>
        <w:t xml:space="preserve">Once put in place, membership of groups should not change (until further easing of measures is possible based upon the public health situation).  The cleaning, hygiene and health and safety measures set out in </w:t>
      </w:r>
      <w:r w:rsidR="0083624F" w:rsidRPr="006A68AD">
        <w:rPr>
          <w:rFonts w:ascii="Arial" w:hAnsi="Arial" w:cs="Arial"/>
          <w:sz w:val="24"/>
          <w:szCs w:val="24"/>
        </w:rPr>
        <w:t xml:space="preserve">Section 2 of </w:t>
      </w:r>
      <w:r w:rsidR="005F63B4" w:rsidRPr="006A68AD">
        <w:rPr>
          <w:rFonts w:ascii="Arial" w:hAnsi="Arial" w:cs="Arial"/>
          <w:sz w:val="24"/>
          <w:szCs w:val="24"/>
        </w:rPr>
        <w:t xml:space="preserve">this guidance should, as in all cases, be followed carefully.  Social distancing of 2m between the adult staff working with such groups </w:t>
      </w:r>
      <w:r w:rsidR="000F30EA" w:rsidRPr="006A68AD">
        <w:rPr>
          <w:rFonts w:ascii="Arial" w:hAnsi="Arial" w:cs="Arial"/>
          <w:sz w:val="24"/>
          <w:szCs w:val="24"/>
        </w:rPr>
        <w:t xml:space="preserve">and between staff and children </w:t>
      </w:r>
      <w:r w:rsidR="005F63B4" w:rsidRPr="006A68AD">
        <w:rPr>
          <w:rFonts w:ascii="Arial" w:hAnsi="Arial" w:cs="Arial"/>
          <w:sz w:val="24"/>
          <w:szCs w:val="24"/>
        </w:rPr>
        <w:t xml:space="preserve">should be maintained as much as possible. </w:t>
      </w:r>
    </w:p>
    <w:p w14:paraId="3ACE9A6B" w14:textId="77777777" w:rsidR="00B15510" w:rsidRPr="006A68AD" w:rsidRDefault="00B15510" w:rsidP="00D65597">
      <w:pPr>
        <w:pStyle w:val="ListParagraph"/>
        <w:spacing w:after="0" w:line="276" w:lineRule="auto"/>
        <w:ind w:left="426" w:hanging="426"/>
        <w:jc w:val="both"/>
        <w:rPr>
          <w:rFonts w:ascii="Arial" w:hAnsi="Arial" w:cs="Arial"/>
          <w:sz w:val="24"/>
          <w:szCs w:val="24"/>
        </w:rPr>
      </w:pPr>
    </w:p>
    <w:p w14:paraId="2306BEC2" w14:textId="77777777" w:rsidR="00B15510" w:rsidRPr="006A68AD" w:rsidRDefault="005F63B4" w:rsidP="00DD4B5A">
      <w:pPr>
        <w:pStyle w:val="ListParagraph"/>
        <w:numPr>
          <w:ilvl w:val="0"/>
          <w:numId w:val="15"/>
        </w:numPr>
        <w:spacing w:after="0" w:line="276" w:lineRule="auto"/>
        <w:ind w:left="426" w:right="17" w:hanging="426"/>
        <w:jc w:val="both"/>
        <w:rPr>
          <w:rFonts w:ascii="Arial" w:hAnsi="Arial" w:cs="Arial"/>
          <w:sz w:val="24"/>
          <w:szCs w:val="24"/>
        </w:rPr>
      </w:pPr>
      <w:r w:rsidRPr="006A68AD">
        <w:rPr>
          <w:rFonts w:ascii="Arial" w:hAnsi="Arial" w:cs="Arial"/>
          <w:sz w:val="24"/>
          <w:szCs w:val="24"/>
        </w:rPr>
        <w:t xml:space="preserve">Every effort should be made to support young people to continue to observe social distancing.  Older children should be organised into small, consistent groups and assigned clearly defined zones or spaces within which they should endeavour to observe social distancing as far as practicable (e.g. a marked-off area of an outdoor space).  This approach has the benefit of ensuring that social distancing continues to be followed by older pupils whenever practicable, but that when circumstances are such that accidental encroachments are likely to take place, such interactions are limited to a small number of consistent individuals. </w:t>
      </w:r>
    </w:p>
    <w:p w14:paraId="54D0E1AE" w14:textId="77777777" w:rsidR="00A46BB3" w:rsidRPr="006A68AD" w:rsidRDefault="00A46BB3" w:rsidP="006A68AD">
      <w:pPr>
        <w:spacing w:after="0" w:line="276" w:lineRule="auto"/>
        <w:ind w:left="0" w:firstLine="0"/>
        <w:rPr>
          <w:rFonts w:eastAsiaTheme="minorHAnsi"/>
          <w:color w:val="auto"/>
          <w:szCs w:val="24"/>
          <w:lang w:eastAsia="en-US"/>
        </w:rPr>
      </w:pPr>
    </w:p>
    <w:p w14:paraId="6C6EBBCE" w14:textId="77777777" w:rsidR="00B15510" w:rsidRPr="006A68AD" w:rsidRDefault="00B15510" w:rsidP="006A68AD">
      <w:pPr>
        <w:pStyle w:val="Heading2"/>
        <w:spacing w:after="0" w:line="276" w:lineRule="auto"/>
        <w:jc w:val="both"/>
        <w:rPr>
          <w:szCs w:val="24"/>
        </w:rPr>
      </w:pPr>
      <w:bookmarkStart w:id="22" w:name="_Toc65823656"/>
      <w:r w:rsidRPr="006A68AD">
        <w:rPr>
          <w:szCs w:val="24"/>
        </w:rPr>
        <w:t>Social Distancing When Delivering 1:1 Care</w:t>
      </w:r>
      <w:bookmarkEnd w:id="22"/>
    </w:p>
    <w:p w14:paraId="6F27C7BE" w14:textId="77777777" w:rsidR="00B15510" w:rsidRPr="006A68AD" w:rsidRDefault="00B15510" w:rsidP="006A68AD">
      <w:pPr>
        <w:spacing w:after="0" w:line="276" w:lineRule="auto"/>
        <w:ind w:left="0" w:firstLine="0"/>
        <w:rPr>
          <w:szCs w:val="24"/>
        </w:rPr>
      </w:pPr>
    </w:p>
    <w:p w14:paraId="6426B23E" w14:textId="3A920A2C" w:rsidR="00B15510" w:rsidRPr="006A68AD" w:rsidRDefault="00E156DF" w:rsidP="00DD4B5A">
      <w:pPr>
        <w:pStyle w:val="ListParagraph"/>
        <w:numPr>
          <w:ilvl w:val="0"/>
          <w:numId w:val="15"/>
        </w:numPr>
        <w:spacing w:after="0" w:line="276" w:lineRule="auto"/>
        <w:ind w:left="426" w:right="17" w:hanging="426"/>
        <w:jc w:val="both"/>
        <w:rPr>
          <w:rStyle w:val="Hyperlink"/>
          <w:rFonts w:ascii="Arial" w:hAnsi="Arial" w:cs="Arial"/>
          <w:color w:val="auto"/>
          <w:sz w:val="24"/>
          <w:szCs w:val="24"/>
          <w:u w:val="none"/>
        </w:rPr>
      </w:pPr>
      <w:r w:rsidRPr="006A68AD">
        <w:rPr>
          <w:rFonts w:ascii="Arial" w:hAnsi="Arial" w:cs="Arial"/>
          <w:sz w:val="24"/>
          <w:szCs w:val="24"/>
        </w:rPr>
        <w:t xml:space="preserve">Provision of one to one care and support is integral to the delivery of quality education and support to some of our most vulnerable pupils. Whilst adult to adult social distancing should be maintained at all times, where staff consistently remain with a pupil or a class they should likewise be viewed as part of the protective bubble and social distancing between those adults and children may be relaxed. </w:t>
      </w:r>
      <w:r w:rsidR="005B488A">
        <w:rPr>
          <w:rFonts w:ascii="Arial" w:hAnsi="Arial" w:cs="Arial"/>
          <w:sz w:val="24"/>
          <w:szCs w:val="24"/>
        </w:rPr>
        <w:t xml:space="preserve">In such cases adults may not be used to provide cover in another bubble, unless an appropriate isolation period has taken place. </w:t>
      </w:r>
      <w:r w:rsidRPr="006A68AD">
        <w:rPr>
          <w:rFonts w:ascii="Arial" w:hAnsi="Arial" w:cs="Arial"/>
          <w:sz w:val="24"/>
          <w:szCs w:val="24"/>
        </w:rPr>
        <w:t>Any such staff who wish to avail of face coverings while they carry out this role are free to do so and for any contact that has been risk assessed as requiring PPE, this will be provided.</w:t>
      </w:r>
      <w:r w:rsidR="000A2E9B" w:rsidRPr="006A68AD">
        <w:rPr>
          <w:rFonts w:ascii="Arial" w:hAnsi="Arial" w:cs="Arial"/>
          <w:sz w:val="24"/>
          <w:szCs w:val="24"/>
        </w:rPr>
        <w:t xml:space="preserve"> Supplementary guidance for Special Schools </w:t>
      </w:r>
      <w:r w:rsidR="00872D12" w:rsidRPr="006A68AD">
        <w:rPr>
          <w:rFonts w:ascii="Arial" w:hAnsi="Arial" w:cs="Arial"/>
          <w:sz w:val="24"/>
          <w:szCs w:val="24"/>
        </w:rPr>
        <w:t xml:space="preserve">is available </w:t>
      </w:r>
      <w:hyperlink r:id="rId40" w:history="1">
        <w:r w:rsidR="00872D12" w:rsidRPr="00FC0B21">
          <w:rPr>
            <w:rStyle w:val="Hyperlink"/>
            <w:rFonts w:ascii="Arial" w:hAnsi="Arial" w:cs="Arial"/>
            <w:b/>
            <w:color w:val="2E74B5" w:themeColor="accent1" w:themeShade="BF"/>
            <w:sz w:val="24"/>
            <w:szCs w:val="24"/>
          </w:rPr>
          <w:t>here</w:t>
        </w:r>
      </w:hyperlink>
      <w:r w:rsidR="00B15510" w:rsidRPr="00FC0B21">
        <w:rPr>
          <w:rStyle w:val="Hyperlink"/>
          <w:rFonts w:ascii="Arial" w:hAnsi="Arial" w:cs="Arial"/>
          <w:b/>
          <w:color w:val="2E74B5" w:themeColor="accent1" w:themeShade="BF"/>
          <w:sz w:val="24"/>
          <w:szCs w:val="24"/>
        </w:rPr>
        <w:t>.</w:t>
      </w:r>
    </w:p>
    <w:p w14:paraId="3B90D5DB" w14:textId="77777777" w:rsidR="00B15510" w:rsidRPr="006A68AD" w:rsidRDefault="00B15510" w:rsidP="006A68AD">
      <w:pPr>
        <w:pStyle w:val="ListParagraph"/>
        <w:spacing w:after="0" w:line="276" w:lineRule="auto"/>
        <w:ind w:left="426" w:right="17"/>
        <w:jc w:val="both"/>
        <w:rPr>
          <w:rFonts w:ascii="Arial" w:hAnsi="Arial" w:cs="Arial"/>
          <w:sz w:val="24"/>
          <w:szCs w:val="24"/>
        </w:rPr>
      </w:pPr>
    </w:p>
    <w:p w14:paraId="3E690A86" w14:textId="77777777" w:rsidR="00B15510" w:rsidRPr="006A68AD" w:rsidRDefault="00B15510" w:rsidP="006A68AD">
      <w:pPr>
        <w:pStyle w:val="Heading2"/>
        <w:spacing w:after="0" w:line="276" w:lineRule="auto"/>
        <w:jc w:val="both"/>
        <w:rPr>
          <w:szCs w:val="24"/>
        </w:rPr>
      </w:pPr>
      <w:bookmarkStart w:id="23" w:name="_Toc65823657"/>
      <w:r w:rsidRPr="006A68AD">
        <w:rPr>
          <w:szCs w:val="24"/>
        </w:rPr>
        <w:t>Social Distancing in Boarding Schools</w:t>
      </w:r>
      <w:bookmarkEnd w:id="23"/>
      <w:r w:rsidRPr="006A68AD">
        <w:rPr>
          <w:szCs w:val="24"/>
        </w:rPr>
        <w:t xml:space="preserve"> </w:t>
      </w:r>
    </w:p>
    <w:p w14:paraId="5EC599F5" w14:textId="77777777" w:rsidR="00B15510" w:rsidRPr="006A68AD" w:rsidRDefault="00B15510" w:rsidP="006A68AD">
      <w:pPr>
        <w:pStyle w:val="ListParagraph"/>
        <w:spacing w:after="0" w:line="276" w:lineRule="auto"/>
        <w:ind w:left="426" w:right="17"/>
        <w:jc w:val="both"/>
        <w:rPr>
          <w:rFonts w:ascii="Arial" w:hAnsi="Arial" w:cs="Arial"/>
          <w:sz w:val="24"/>
          <w:szCs w:val="24"/>
        </w:rPr>
      </w:pPr>
    </w:p>
    <w:p w14:paraId="5DB03FB1" w14:textId="77777777" w:rsidR="00B15510" w:rsidRPr="006A68AD" w:rsidRDefault="00E156DF" w:rsidP="00974C3D">
      <w:pPr>
        <w:pStyle w:val="ListParagraph"/>
        <w:numPr>
          <w:ilvl w:val="0"/>
          <w:numId w:val="15"/>
        </w:numPr>
        <w:spacing w:after="0" w:line="276" w:lineRule="auto"/>
        <w:ind w:left="426" w:right="17" w:hanging="426"/>
        <w:jc w:val="both"/>
        <w:rPr>
          <w:rFonts w:ascii="Arial" w:hAnsi="Arial" w:cs="Arial"/>
          <w:sz w:val="24"/>
          <w:szCs w:val="24"/>
        </w:rPr>
      </w:pPr>
      <w:r w:rsidRPr="006A68AD">
        <w:rPr>
          <w:rFonts w:ascii="Arial" w:hAnsi="Arial" w:cs="Arial"/>
          <w:sz w:val="24"/>
          <w:szCs w:val="24"/>
        </w:rPr>
        <w:t xml:space="preserve">Boarding schools and residential facilities will have their own particular challenges.  </w:t>
      </w:r>
      <w:r w:rsidR="001C7AF1">
        <w:rPr>
          <w:rFonts w:ascii="Arial" w:hAnsi="Arial" w:cs="Arial"/>
          <w:sz w:val="24"/>
          <w:szCs w:val="24"/>
        </w:rPr>
        <w:t>S</w:t>
      </w:r>
      <w:r w:rsidR="00CA4BB3" w:rsidRPr="006A68AD">
        <w:rPr>
          <w:rFonts w:ascii="Arial" w:hAnsi="Arial" w:cs="Arial"/>
          <w:sz w:val="24"/>
          <w:szCs w:val="24"/>
        </w:rPr>
        <w:t>upplementary guidance for Boarding Schools</w:t>
      </w:r>
      <w:r w:rsidR="001C7AF1">
        <w:rPr>
          <w:rFonts w:ascii="Arial" w:hAnsi="Arial" w:cs="Arial"/>
          <w:sz w:val="24"/>
          <w:szCs w:val="24"/>
        </w:rPr>
        <w:t xml:space="preserve"> is available</w:t>
      </w:r>
      <w:r w:rsidR="00D65597">
        <w:rPr>
          <w:rFonts w:ascii="Arial" w:hAnsi="Arial" w:cs="Arial"/>
          <w:sz w:val="24"/>
          <w:szCs w:val="24"/>
        </w:rPr>
        <w:t xml:space="preserve"> </w:t>
      </w:r>
      <w:hyperlink r:id="rId41" w:history="1">
        <w:r w:rsidR="00280B0F" w:rsidRPr="00FC0B21">
          <w:rPr>
            <w:rStyle w:val="Hyperlink"/>
            <w:rFonts w:ascii="Arial" w:hAnsi="Arial" w:cs="Arial"/>
            <w:b/>
            <w:sz w:val="24"/>
            <w:szCs w:val="24"/>
          </w:rPr>
          <w:t>here</w:t>
        </w:r>
      </w:hyperlink>
      <w:r w:rsidR="00280B0F">
        <w:rPr>
          <w:rFonts w:ascii="Arial" w:hAnsi="Arial" w:cs="Arial"/>
          <w:sz w:val="24"/>
          <w:szCs w:val="24"/>
        </w:rPr>
        <w:t xml:space="preserve">. </w:t>
      </w:r>
    </w:p>
    <w:p w14:paraId="4D885486" w14:textId="77777777" w:rsidR="00B15510" w:rsidRPr="006A68AD" w:rsidRDefault="00B15510" w:rsidP="006A68AD">
      <w:pPr>
        <w:pStyle w:val="ListParagraph"/>
        <w:spacing w:after="0" w:line="276" w:lineRule="auto"/>
        <w:ind w:left="426" w:right="17"/>
        <w:jc w:val="both"/>
        <w:rPr>
          <w:rFonts w:ascii="Arial" w:hAnsi="Arial" w:cs="Arial"/>
          <w:color w:val="2E74B5" w:themeColor="accent1" w:themeShade="BF"/>
          <w:sz w:val="24"/>
          <w:szCs w:val="24"/>
        </w:rPr>
      </w:pPr>
    </w:p>
    <w:p w14:paraId="021F6FC0" w14:textId="77777777" w:rsidR="00B15510" w:rsidRPr="006A68AD" w:rsidRDefault="00B15510" w:rsidP="006A68AD">
      <w:pPr>
        <w:pStyle w:val="Heading2"/>
        <w:spacing w:after="0" w:line="276" w:lineRule="auto"/>
        <w:ind w:left="-5"/>
        <w:jc w:val="both"/>
        <w:rPr>
          <w:color w:val="2E74B5" w:themeColor="accent1" w:themeShade="BF"/>
          <w:szCs w:val="24"/>
        </w:rPr>
      </w:pPr>
      <w:bookmarkStart w:id="24" w:name="_Toc65823658"/>
      <w:r w:rsidRPr="006A68AD">
        <w:rPr>
          <w:color w:val="2E74B5" w:themeColor="accent1" w:themeShade="BF"/>
          <w:szCs w:val="24"/>
        </w:rPr>
        <w:t>Social Distancing For Wraparound Care and Extended Schools</w:t>
      </w:r>
      <w:bookmarkEnd w:id="24"/>
      <w:r w:rsidRPr="006A68AD">
        <w:rPr>
          <w:color w:val="2E74B5" w:themeColor="accent1" w:themeShade="BF"/>
          <w:szCs w:val="24"/>
        </w:rPr>
        <w:t xml:space="preserve"> </w:t>
      </w:r>
    </w:p>
    <w:p w14:paraId="0B0ECEC7" w14:textId="77777777" w:rsidR="00B15510" w:rsidRPr="006A68AD" w:rsidRDefault="00B15510" w:rsidP="006A68AD">
      <w:pPr>
        <w:pStyle w:val="ListParagraph"/>
        <w:spacing w:after="0" w:line="276" w:lineRule="auto"/>
        <w:ind w:left="426" w:right="17"/>
        <w:jc w:val="both"/>
        <w:rPr>
          <w:rFonts w:ascii="Arial" w:hAnsi="Arial" w:cs="Arial"/>
          <w:sz w:val="24"/>
          <w:szCs w:val="24"/>
        </w:rPr>
      </w:pPr>
    </w:p>
    <w:p w14:paraId="521F5A59" w14:textId="4DE0838A" w:rsidR="00B15510" w:rsidRDefault="004C4C0C" w:rsidP="00DD4B5A">
      <w:pPr>
        <w:pStyle w:val="ListParagraph"/>
        <w:numPr>
          <w:ilvl w:val="0"/>
          <w:numId w:val="15"/>
        </w:numPr>
        <w:spacing w:after="0" w:line="276" w:lineRule="auto"/>
        <w:ind w:left="426" w:right="17" w:hanging="426"/>
        <w:jc w:val="both"/>
        <w:rPr>
          <w:rFonts w:ascii="Arial" w:hAnsi="Arial" w:cs="Arial"/>
          <w:sz w:val="24"/>
          <w:szCs w:val="24"/>
        </w:rPr>
      </w:pPr>
      <w:r w:rsidRPr="006A68AD">
        <w:rPr>
          <w:rFonts w:ascii="Arial" w:hAnsi="Arial" w:cs="Arial"/>
          <w:sz w:val="24"/>
          <w:szCs w:val="24"/>
        </w:rPr>
        <w:t xml:space="preserve">The “journey back to normality” for schools does not mean that they operate on a business as usual basis from day one; however, wraparound support such as school breakfast clubs and after school child care arrangements </w:t>
      </w:r>
      <w:r w:rsidR="00AB06F3">
        <w:rPr>
          <w:rFonts w:ascii="Arial" w:hAnsi="Arial" w:cs="Arial"/>
          <w:sz w:val="24"/>
          <w:szCs w:val="24"/>
        </w:rPr>
        <w:t xml:space="preserve">should be paused until after 12 April 2021, other </w:t>
      </w:r>
      <w:r w:rsidRPr="006A68AD">
        <w:rPr>
          <w:rFonts w:ascii="Arial" w:hAnsi="Arial" w:cs="Arial"/>
          <w:sz w:val="24"/>
          <w:szCs w:val="24"/>
        </w:rPr>
        <w:t xml:space="preserve">forms of pastoral care can be delivered and have the potential to greatly assist children and young people (particularly those from disadvantaged backgrounds) with their return to school.   </w:t>
      </w:r>
    </w:p>
    <w:p w14:paraId="4C7C0BE1" w14:textId="77777777" w:rsidR="00AB06F3" w:rsidRPr="006A68AD" w:rsidRDefault="00AB06F3" w:rsidP="00AB06F3">
      <w:pPr>
        <w:pStyle w:val="ListParagraph"/>
        <w:spacing w:after="0" w:line="276" w:lineRule="auto"/>
        <w:ind w:left="426" w:right="17"/>
        <w:jc w:val="both"/>
        <w:rPr>
          <w:rFonts w:ascii="Arial" w:hAnsi="Arial" w:cs="Arial"/>
          <w:sz w:val="24"/>
          <w:szCs w:val="24"/>
        </w:rPr>
      </w:pPr>
    </w:p>
    <w:p w14:paraId="17D9DFB1" w14:textId="77777777" w:rsidR="00B15510" w:rsidRPr="006A68AD" w:rsidRDefault="004C4C0C" w:rsidP="00DD4B5A">
      <w:pPr>
        <w:pStyle w:val="ListParagraph"/>
        <w:numPr>
          <w:ilvl w:val="0"/>
          <w:numId w:val="15"/>
        </w:numPr>
        <w:spacing w:after="0" w:line="276" w:lineRule="auto"/>
        <w:ind w:left="426" w:right="17" w:hanging="426"/>
        <w:jc w:val="both"/>
        <w:rPr>
          <w:rFonts w:ascii="Arial" w:hAnsi="Arial" w:cs="Arial"/>
          <w:sz w:val="24"/>
          <w:szCs w:val="24"/>
        </w:rPr>
      </w:pPr>
      <w:r w:rsidRPr="006A68AD">
        <w:rPr>
          <w:rFonts w:ascii="Arial" w:hAnsi="Arial" w:cs="Arial"/>
          <w:sz w:val="24"/>
          <w:szCs w:val="24"/>
        </w:rPr>
        <w:lastRenderedPageBreak/>
        <w:t xml:space="preserve">Wraparound </w:t>
      </w:r>
      <w:r w:rsidR="0054075D">
        <w:rPr>
          <w:rFonts w:ascii="Arial" w:hAnsi="Arial" w:cs="Arial"/>
          <w:sz w:val="24"/>
          <w:szCs w:val="24"/>
        </w:rPr>
        <w:t>support</w:t>
      </w:r>
      <w:r w:rsidR="00EA488A" w:rsidRPr="006A68AD">
        <w:rPr>
          <w:rFonts w:ascii="Arial" w:hAnsi="Arial" w:cs="Arial"/>
          <w:sz w:val="24"/>
          <w:szCs w:val="24"/>
        </w:rPr>
        <w:t xml:space="preserve"> </w:t>
      </w:r>
      <w:r w:rsidRPr="006A68AD">
        <w:rPr>
          <w:rFonts w:ascii="Arial" w:hAnsi="Arial" w:cs="Arial"/>
          <w:sz w:val="24"/>
          <w:szCs w:val="24"/>
        </w:rPr>
        <w:t>and Extended</w:t>
      </w:r>
      <w:r w:rsidR="003266A3" w:rsidRPr="006A68AD">
        <w:rPr>
          <w:rFonts w:ascii="Arial" w:hAnsi="Arial" w:cs="Arial"/>
          <w:sz w:val="24"/>
          <w:szCs w:val="24"/>
        </w:rPr>
        <w:t xml:space="preserve"> </w:t>
      </w:r>
      <w:r w:rsidRPr="006A68AD">
        <w:rPr>
          <w:rFonts w:ascii="Arial" w:hAnsi="Arial" w:cs="Arial"/>
          <w:sz w:val="24"/>
          <w:szCs w:val="24"/>
        </w:rPr>
        <w:t>Schools provision should operate using social distancing guidance as far as is possible and comply with any additional guidance provid</w:t>
      </w:r>
      <w:r w:rsidR="00B15510" w:rsidRPr="006A68AD">
        <w:rPr>
          <w:rFonts w:ascii="Arial" w:hAnsi="Arial" w:cs="Arial"/>
          <w:sz w:val="24"/>
          <w:szCs w:val="24"/>
        </w:rPr>
        <w:t>ed by the Department of Health.</w:t>
      </w:r>
    </w:p>
    <w:p w14:paraId="1C674BEA" w14:textId="77777777" w:rsidR="00B15510" w:rsidRPr="006A68AD" w:rsidRDefault="00B15510" w:rsidP="006A68AD">
      <w:pPr>
        <w:pStyle w:val="ListParagraph"/>
        <w:spacing w:after="0" w:line="276" w:lineRule="auto"/>
        <w:jc w:val="both"/>
        <w:rPr>
          <w:rFonts w:ascii="Arial" w:hAnsi="Arial" w:cs="Arial"/>
          <w:sz w:val="24"/>
          <w:szCs w:val="24"/>
        </w:rPr>
      </w:pPr>
    </w:p>
    <w:p w14:paraId="41D815D7" w14:textId="77777777" w:rsidR="00A46BB3" w:rsidRPr="006A68AD" w:rsidRDefault="0007517B" w:rsidP="00DD4B5A">
      <w:pPr>
        <w:pStyle w:val="ListParagraph"/>
        <w:numPr>
          <w:ilvl w:val="0"/>
          <w:numId w:val="15"/>
        </w:numPr>
        <w:spacing w:after="0" w:line="276" w:lineRule="auto"/>
        <w:ind w:left="426" w:right="17" w:hanging="426"/>
        <w:jc w:val="both"/>
        <w:rPr>
          <w:rFonts w:ascii="Arial" w:hAnsi="Arial" w:cs="Arial"/>
          <w:sz w:val="24"/>
          <w:szCs w:val="24"/>
        </w:rPr>
      </w:pPr>
      <w:r w:rsidRPr="006A68AD">
        <w:rPr>
          <w:rFonts w:ascii="Arial" w:hAnsi="Arial" w:cs="Arial"/>
          <w:sz w:val="24"/>
          <w:szCs w:val="24"/>
        </w:rPr>
        <w:t>Extended Schools (ES) should consider how such supported provision might be designed or adapted to target those children and young people most in need or at risk of underachievement, including how best to address any direct impacts arising from COVID-19.  In preparing ES Action Plans for the year ahead, schools should adopt a flexible approach as far as possible</w:t>
      </w:r>
      <w:r w:rsidR="008F1DA9" w:rsidRPr="006A68AD">
        <w:rPr>
          <w:rFonts w:ascii="Arial" w:hAnsi="Arial" w:cs="Arial"/>
          <w:sz w:val="24"/>
          <w:szCs w:val="24"/>
        </w:rPr>
        <w:t xml:space="preserve"> while ensuring they are adhering to the guidance.</w:t>
      </w:r>
      <w:r w:rsidRPr="006A68AD">
        <w:rPr>
          <w:rFonts w:ascii="Arial" w:hAnsi="Arial" w:cs="Arial"/>
          <w:sz w:val="24"/>
          <w:szCs w:val="24"/>
        </w:rPr>
        <w:t xml:space="preserve">  The EA will provide updates on the </w:t>
      </w:r>
      <w:hyperlink r:id="rId42">
        <w:r w:rsidR="00151BFB" w:rsidRPr="006A68AD">
          <w:rPr>
            <w:rFonts w:ascii="Arial" w:hAnsi="Arial" w:cs="Arial"/>
            <w:color w:val="2E74B5" w:themeColor="accent1" w:themeShade="BF"/>
            <w:sz w:val="24"/>
            <w:szCs w:val="24"/>
            <w:u w:val="single"/>
          </w:rPr>
          <w:t>Extended Schools website</w:t>
        </w:r>
      </w:hyperlink>
      <w:r w:rsidR="00151BFB" w:rsidRPr="006A68AD">
        <w:rPr>
          <w:rFonts w:ascii="Arial" w:hAnsi="Arial" w:cs="Arial"/>
          <w:color w:val="2E74B5" w:themeColor="accent1" w:themeShade="BF"/>
          <w:sz w:val="24"/>
          <w:szCs w:val="24"/>
          <w:u w:val="single"/>
        </w:rPr>
        <w:t>.</w:t>
      </w:r>
      <w:r w:rsidR="00151BFB" w:rsidRPr="006A68AD">
        <w:rPr>
          <w:rFonts w:ascii="Arial" w:hAnsi="Arial" w:cs="Arial"/>
          <w:sz w:val="24"/>
          <w:szCs w:val="24"/>
          <w:u w:val="single"/>
        </w:rPr>
        <w:t xml:space="preserve"> </w:t>
      </w:r>
      <w:hyperlink r:id="rId43">
        <w:r w:rsidRPr="006A68AD">
          <w:rPr>
            <w:rFonts w:ascii="Arial" w:hAnsi="Arial" w:cs="Arial"/>
            <w:sz w:val="24"/>
            <w:szCs w:val="24"/>
          </w:rPr>
          <w:t xml:space="preserve"> </w:t>
        </w:r>
      </w:hyperlink>
    </w:p>
    <w:p w14:paraId="19CABE09" w14:textId="77777777" w:rsidR="00A46BB3" w:rsidRPr="006A68AD" w:rsidRDefault="00A46BB3" w:rsidP="006A68AD">
      <w:pPr>
        <w:pStyle w:val="ListParagraph"/>
        <w:spacing w:after="0" w:line="276" w:lineRule="auto"/>
        <w:jc w:val="both"/>
        <w:rPr>
          <w:rFonts w:ascii="Arial" w:hAnsi="Arial" w:cs="Arial"/>
          <w:sz w:val="24"/>
          <w:szCs w:val="24"/>
        </w:rPr>
      </w:pPr>
    </w:p>
    <w:p w14:paraId="11E92C73" w14:textId="77777777" w:rsidR="004A583F" w:rsidRDefault="004A583F" w:rsidP="006A68AD">
      <w:pPr>
        <w:pStyle w:val="Heading2"/>
        <w:spacing w:after="0" w:line="276" w:lineRule="auto"/>
        <w:jc w:val="both"/>
        <w:rPr>
          <w:szCs w:val="24"/>
        </w:rPr>
      </w:pPr>
    </w:p>
    <w:p w14:paraId="190C46E2" w14:textId="77777777" w:rsidR="00A46BB3" w:rsidRPr="006A68AD" w:rsidRDefault="00A46BB3" w:rsidP="006A68AD">
      <w:pPr>
        <w:pStyle w:val="Heading2"/>
        <w:spacing w:after="0" w:line="276" w:lineRule="auto"/>
        <w:jc w:val="both"/>
        <w:rPr>
          <w:szCs w:val="24"/>
        </w:rPr>
      </w:pPr>
      <w:bookmarkStart w:id="25" w:name="_Toc65823659"/>
      <w:r w:rsidRPr="006A68AD">
        <w:rPr>
          <w:szCs w:val="24"/>
        </w:rPr>
        <w:t>Social Distancing for Contractors</w:t>
      </w:r>
      <w:r w:rsidRPr="006A68AD">
        <w:rPr>
          <w:rStyle w:val="FootnoteReference"/>
          <w:szCs w:val="24"/>
        </w:rPr>
        <w:footnoteReference w:id="2"/>
      </w:r>
      <w:r w:rsidRPr="006A68AD">
        <w:rPr>
          <w:szCs w:val="24"/>
        </w:rPr>
        <w:t xml:space="preserve"> and Deliveries</w:t>
      </w:r>
      <w:bookmarkEnd w:id="25"/>
      <w:r w:rsidRPr="006A68AD">
        <w:rPr>
          <w:szCs w:val="24"/>
        </w:rPr>
        <w:t xml:space="preserve"> </w:t>
      </w:r>
    </w:p>
    <w:p w14:paraId="07080547" w14:textId="77777777" w:rsidR="00A46BB3" w:rsidRPr="006A68AD" w:rsidRDefault="00A46BB3" w:rsidP="006A68AD">
      <w:pPr>
        <w:pStyle w:val="ListParagraph"/>
        <w:spacing w:after="0" w:line="276" w:lineRule="auto"/>
        <w:jc w:val="both"/>
        <w:rPr>
          <w:rFonts w:ascii="Arial" w:hAnsi="Arial" w:cs="Arial"/>
          <w:sz w:val="24"/>
          <w:szCs w:val="24"/>
        </w:rPr>
      </w:pPr>
    </w:p>
    <w:p w14:paraId="59BF189C" w14:textId="77777777" w:rsidR="00A46BB3" w:rsidRPr="006A68AD" w:rsidRDefault="00EA488A" w:rsidP="00DD4B5A">
      <w:pPr>
        <w:pStyle w:val="ListParagraph"/>
        <w:numPr>
          <w:ilvl w:val="0"/>
          <w:numId w:val="15"/>
        </w:numPr>
        <w:spacing w:after="0" w:line="276" w:lineRule="auto"/>
        <w:ind w:left="426" w:right="17" w:hanging="426"/>
        <w:jc w:val="both"/>
        <w:rPr>
          <w:rFonts w:ascii="Arial" w:hAnsi="Arial" w:cs="Arial"/>
          <w:sz w:val="24"/>
          <w:szCs w:val="24"/>
        </w:rPr>
      </w:pPr>
      <w:r w:rsidRPr="006A68AD">
        <w:rPr>
          <w:rFonts w:ascii="Arial" w:hAnsi="Arial" w:cs="Arial"/>
          <w:sz w:val="24"/>
          <w:szCs w:val="24"/>
        </w:rPr>
        <w:t xml:space="preserve">Where any </w:t>
      </w:r>
      <w:r w:rsidR="00AE497A" w:rsidRPr="006A68AD">
        <w:rPr>
          <w:rFonts w:ascii="Arial" w:hAnsi="Arial" w:cs="Arial"/>
          <w:sz w:val="24"/>
          <w:szCs w:val="24"/>
        </w:rPr>
        <w:t xml:space="preserve">work </w:t>
      </w:r>
      <w:r w:rsidRPr="006A68AD">
        <w:rPr>
          <w:rFonts w:ascii="Arial" w:hAnsi="Arial" w:cs="Arial"/>
          <w:sz w:val="24"/>
          <w:szCs w:val="24"/>
        </w:rPr>
        <w:t xml:space="preserve">is being </w:t>
      </w:r>
      <w:r w:rsidR="00AE497A" w:rsidRPr="006A68AD">
        <w:rPr>
          <w:rFonts w:ascii="Arial" w:hAnsi="Arial" w:cs="Arial"/>
          <w:sz w:val="24"/>
          <w:szCs w:val="24"/>
        </w:rPr>
        <w:t>carried out within the school setting</w:t>
      </w:r>
      <w:r w:rsidRPr="006A68AD">
        <w:rPr>
          <w:rFonts w:ascii="Arial" w:hAnsi="Arial" w:cs="Arial"/>
          <w:sz w:val="24"/>
          <w:szCs w:val="24"/>
        </w:rPr>
        <w:t>, contractors</w:t>
      </w:r>
      <w:r w:rsidR="00AE497A" w:rsidRPr="006A68AD">
        <w:rPr>
          <w:rFonts w:ascii="Arial" w:hAnsi="Arial" w:cs="Arial"/>
          <w:sz w:val="24"/>
          <w:szCs w:val="24"/>
        </w:rPr>
        <w:t xml:space="preserve"> should adhere to the principles of social distancing.  If </w:t>
      </w:r>
      <w:r w:rsidRPr="006A68AD">
        <w:rPr>
          <w:rFonts w:ascii="Arial" w:hAnsi="Arial" w:cs="Arial"/>
          <w:sz w:val="24"/>
          <w:szCs w:val="24"/>
        </w:rPr>
        <w:t>this is not possible</w:t>
      </w:r>
      <w:r w:rsidR="00AE497A" w:rsidRPr="006A68AD">
        <w:rPr>
          <w:rFonts w:ascii="Arial" w:hAnsi="Arial" w:cs="Arial"/>
          <w:sz w:val="24"/>
          <w:szCs w:val="24"/>
        </w:rPr>
        <w:t xml:space="preserve">, then consideration should be given to possible mitigation measures to minimise the closeness and duration of time that is spent within 2m.  A risk assessment should be undertaken. </w:t>
      </w:r>
    </w:p>
    <w:p w14:paraId="131FEBC5" w14:textId="77777777" w:rsidR="00A46BB3" w:rsidRPr="006A68AD" w:rsidRDefault="00A46BB3" w:rsidP="006A68AD">
      <w:pPr>
        <w:pStyle w:val="ListParagraph"/>
        <w:spacing w:after="0" w:line="276" w:lineRule="auto"/>
        <w:ind w:left="426" w:right="17"/>
        <w:jc w:val="both"/>
        <w:rPr>
          <w:rFonts w:ascii="Arial" w:hAnsi="Arial" w:cs="Arial"/>
          <w:sz w:val="24"/>
          <w:szCs w:val="24"/>
        </w:rPr>
      </w:pPr>
    </w:p>
    <w:p w14:paraId="4AA4A8E7" w14:textId="77777777" w:rsidR="00A46BB3" w:rsidRPr="006A68AD" w:rsidRDefault="00AE497A" w:rsidP="00DD4B5A">
      <w:pPr>
        <w:pStyle w:val="ListParagraph"/>
        <w:numPr>
          <w:ilvl w:val="0"/>
          <w:numId w:val="15"/>
        </w:numPr>
        <w:spacing w:after="0" w:line="276" w:lineRule="auto"/>
        <w:ind w:left="426" w:right="17" w:hanging="426"/>
        <w:jc w:val="both"/>
        <w:rPr>
          <w:rFonts w:ascii="Arial" w:hAnsi="Arial" w:cs="Arial"/>
          <w:sz w:val="24"/>
          <w:szCs w:val="24"/>
        </w:rPr>
      </w:pPr>
      <w:r w:rsidRPr="006A68AD">
        <w:rPr>
          <w:rFonts w:ascii="Arial" w:hAnsi="Arial" w:cs="Arial"/>
          <w:sz w:val="24"/>
          <w:szCs w:val="24"/>
        </w:rPr>
        <w:t>Where contractors are required to undertake facilities management/repair tasks in an establishment, they must undertake these works in accordance with the latest regulations.  If spaces are to be used in different ways from those originally designed/intended and with less/more overall footfall, consideration should be given to the ongoing management of these spaces.</w:t>
      </w:r>
    </w:p>
    <w:p w14:paraId="29F07292" w14:textId="77777777" w:rsidR="00A46BB3" w:rsidRPr="006A68AD" w:rsidRDefault="00A46BB3" w:rsidP="006A68AD">
      <w:pPr>
        <w:pStyle w:val="ListParagraph"/>
        <w:spacing w:after="0"/>
        <w:jc w:val="both"/>
        <w:rPr>
          <w:rFonts w:ascii="Arial" w:hAnsi="Arial" w:cs="Arial"/>
          <w:sz w:val="24"/>
          <w:szCs w:val="24"/>
        </w:rPr>
      </w:pPr>
    </w:p>
    <w:p w14:paraId="08681DEA" w14:textId="0C75A3A1" w:rsidR="00A46BB3" w:rsidRPr="006A68AD" w:rsidRDefault="00AE497A" w:rsidP="00DD4B5A">
      <w:pPr>
        <w:pStyle w:val="ListParagraph"/>
        <w:numPr>
          <w:ilvl w:val="0"/>
          <w:numId w:val="15"/>
        </w:numPr>
        <w:spacing w:after="0" w:line="276" w:lineRule="auto"/>
        <w:ind w:left="426" w:right="17" w:hanging="426"/>
        <w:jc w:val="both"/>
        <w:rPr>
          <w:rFonts w:ascii="Arial" w:hAnsi="Arial" w:cs="Arial"/>
          <w:sz w:val="24"/>
          <w:szCs w:val="24"/>
        </w:rPr>
      </w:pPr>
      <w:r w:rsidRPr="006A68AD">
        <w:rPr>
          <w:rFonts w:ascii="Arial" w:hAnsi="Arial" w:cs="Arial"/>
          <w:sz w:val="24"/>
          <w:szCs w:val="24"/>
        </w:rPr>
        <w:t xml:space="preserve">Procedures should be put in place for deliveries to minimise person-to-person contact.  Deliveries should be timed to avoid drop off/pick up times, with methods devised to reduce the frequency of deliveries, e.g. ordering larger quantities less often.  Settings should consider providing appropriate hand hygiene facilities at drop off points, with clear signage on access rules. </w:t>
      </w:r>
      <w:r w:rsidR="00B506BB" w:rsidRPr="00DC3DB1">
        <w:rPr>
          <w:rFonts w:ascii="Arial" w:hAnsi="Arial" w:cs="Arial"/>
          <w:sz w:val="24"/>
          <w:szCs w:val="24"/>
        </w:rPr>
        <w:t>Given that these will involve face</w:t>
      </w:r>
      <w:r w:rsidR="00DD79AF" w:rsidRPr="00DC3DB1">
        <w:rPr>
          <w:rFonts w:ascii="Arial" w:hAnsi="Arial" w:cs="Arial"/>
          <w:sz w:val="24"/>
          <w:szCs w:val="24"/>
        </w:rPr>
        <w:t>-</w:t>
      </w:r>
      <w:r w:rsidR="00B506BB" w:rsidRPr="00DC3DB1">
        <w:rPr>
          <w:rFonts w:ascii="Arial" w:hAnsi="Arial" w:cs="Arial"/>
          <w:sz w:val="24"/>
          <w:szCs w:val="24"/>
        </w:rPr>
        <w:t>to</w:t>
      </w:r>
      <w:r w:rsidR="00DD79AF" w:rsidRPr="00DC3DB1">
        <w:rPr>
          <w:rFonts w:ascii="Arial" w:hAnsi="Arial" w:cs="Arial"/>
          <w:sz w:val="24"/>
          <w:szCs w:val="24"/>
        </w:rPr>
        <w:t>-</w:t>
      </w:r>
      <w:r w:rsidR="00B506BB" w:rsidRPr="00DC3DB1">
        <w:rPr>
          <w:rFonts w:ascii="Arial" w:hAnsi="Arial" w:cs="Arial"/>
          <w:sz w:val="24"/>
          <w:szCs w:val="24"/>
        </w:rPr>
        <w:t>face conversation, face coverings should be worn regardless of duration</w:t>
      </w:r>
      <w:r w:rsidR="0096543D">
        <w:rPr>
          <w:rFonts w:ascii="Arial" w:hAnsi="Arial" w:cs="Arial"/>
          <w:sz w:val="24"/>
          <w:szCs w:val="24"/>
        </w:rPr>
        <w:t xml:space="preserve"> and ensure adequate social distance is maintained</w:t>
      </w:r>
      <w:r w:rsidR="00A46BB3" w:rsidRPr="00DC3DB1">
        <w:rPr>
          <w:rFonts w:ascii="Arial" w:hAnsi="Arial" w:cs="Arial"/>
          <w:sz w:val="24"/>
          <w:szCs w:val="24"/>
        </w:rPr>
        <w:t>.</w:t>
      </w:r>
      <w:r w:rsidR="00E82115" w:rsidRPr="00E82115">
        <w:rPr>
          <w:rFonts w:ascii="Arial" w:eastAsia="Arial" w:hAnsi="Arial" w:cs="Arial"/>
          <w:color w:val="000000"/>
          <w:sz w:val="24"/>
          <w:lang w:eastAsia="en-GB"/>
        </w:rPr>
        <w:t xml:space="preserve"> </w:t>
      </w:r>
      <w:r w:rsidR="00E82115" w:rsidRPr="00E82115">
        <w:rPr>
          <w:rFonts w:ascii="Arial" w:hAnsi="Arial" w:cs="Arial"/>
          <w:sz w:val="24"/>
          <w:szCs w:val="24"/>
        </w:rPr>
        <w:t xml:space="preserve"> If a visitor (e.g. equipment rep) is required to come into the school</w:t>
      </w:r>
      <w:r w:rsidR="00E82115">
        <w:rPr>
          <w:rFonts w:ascii="Arial" w:hAnsi="Arial" w:cs="Arial"/>
          <w:sz w:val="24"/>
          <w:szCs w:val="24"/>
        </w:rPr>
        <w:t>,</w:t>
      </w:r>
      <w:r w:rsidR="00E82115" w:rsidRPr="00E82115">
        <w:rPr>
          <w:rFonts w:ascii="Arial" w:hAnsi="Arial" w:cs="Arial"/>
          <w:sz w:val="24"/>
          <w:szCs w:val="24"/>
        </w:rPr>
        <w:t xml:space="preserve"> in the best interests of the child</w:t>
      </w:r>
      <w:r w:rsidR="00E82115">
        <w:rPr>
          <w:rFonts w:ascii="Arial" w:hAnsi="Arial" w:cs="Arial"/>
          <w:sz w:val="24"/>
          <w:szCs w:val="24"/>
        </w:rPr>
        <w:t>,</w:t>
      </w:r>
      <w:r w:rsidR="00E82115" w:rsidRPr="00E82115">
        <w:rPr>
          <w:rFonts w:ascii="Arial" w:hAnsi="Arial" w:cs="Arial"/>
          <w:sz w:val="24"/>
          <w:szCs w:val="24"/>
        </w:rPr>
        <w:t xml:space="preserve"> then this is appropriate and should be supported. It is however important that they adhere to public health guidance, work within the measures put in place by the school to manage the spread of COVID and where necessary use the relevant level of PPE.</w:t>
      </w:r>
    </w:p>
    <w:p w14:paraId="1D504971" w14:textId="77777777" w:rsidR="00A46BB3" w:rsidRDefault="00A46BB3" w:rsidP="006A68AD">
      <w:pPr>
        <w:pStyle w:val="ListParagraph"/>
        <w:spacing w:after="0"/>
        <w:jc w:val="both"/>
        <w:rPr>
          <w:rFonts w:ascii="Arial" w:hAnsi="Arial" w:cs="Arial"/>
          <w:szCs w:val="24"/>
        </w:rPr>
      </w:pPr>
    </w:p>
    <w:p w14:paraId="2C1E26B4" w14:textId="77777777" w:rsidR="00D65597" w:rsidRDefault="00D65597" w:rsidP="006A68AD">
      <w:pPr>
        <w:pStyle w:val="ListParagraph"/>
        <w:spacing w:after="0"/>
        <w:jc w:val="both"/>
        <w:rPr>
          <w:rFonts w:ascii="Arial" w:hAnsi="Arial" w:cs="Arial"/>
          <w:szCs w:val="24"/>
        </w:rPr>
      </w:pPr>
    </w:p>
    <w:p w14:paraId="18130BDE" w14:textId="77777777" w:rsidR="0096543D" w:rsidRDefault="0096543D" w:rsidP="006A68AD">
      <w:pPr>
        <w:pStyle w:val="ListParagraph"/>
        <w:spacing w:after="0"/>
        <w:jc w:val="both"/>
        <w:rPr>
          <w:rFonts w:ascii="Arial" w:hAnsi="Arial" w:cs="Arial"/>
          <w:szCs w:val="24"/>
        </w:rPr>
      </w:pPr>
    </w:p>
    <w:p w14:paraId="74462CDB" w14:textId="77777777" w:rsidR="0096543D" w:rsidRDefault="0096543D" w:rsidP="006A68AD">
      <w:pPr>
        <w:pStyle w:val="ListParagraph"/>
        <w:spacing w:after="0"/>
        <w:jc w:val="both"/>
        <w:rPr>
          <w:rFonts w:ascii="Arial" w:hAnsi="Arial" w:cs="Arial"/>
          <w:szCs w:val="24"/>
        </w:rPr>
      </w:pPr>
    </w:p>
    <w:p w14:paraId="4333BBC7" w14:textId="77777777" w:rsidR="0096543D" w:rsidRPr="006A68AD" w:rsidRDefault="0096543D" w:rsidP="006A68AD">
      <w:pPr>
        <w:pStyle w:val="ListParagraph"/>
        <w:spacing w:after="0"/>
        <w:jc w:val="both"/>
        <w:rPr>
          <w:rFonts w:ascii="Arial" w:hAnsi="Arial" w:cs="Arial"/>
          <w:szCs w:val="24"/>
        </w:rPr>
      </w:pPr>
    </w:p>
    <w:p w14:paraId="1BBF9924" w14:textId="4AC244EB" w:rsidR="00A46BB3" w:rsidRPr="006A68AD" w:rsidRDefault="00A46BB3" w:rsidP="006A68AD">
      <w:pPr>
        <w:pStyle w:val="Heading2"/>
        <w:spacing w:after="0"/>
        <w:jc w:val="both"/>
        <w:rPr>
          <w:sz w:val="28"/>
        </w:rPr>
      </w:pPr>
      <w:bookmarkStart w:id="26" w:name="_Toc65823660"/>
      <w:r w:rsidRPr="006A68AD">
        <w:rPr>
          <w:sz w:val="28"/>
        </w:rPr>
        <w:lastRenderedPageBreak/>
        <w:t>Practical Approaches to Social Distancing – Use of Indoor Spaces</w:t>
      </w:r>
      <w:bookmarkEnd w:id="26"/>
      <w:r w:rsidRPr="006A68AD">
        <w:rPr>
          <w:sz w:val="28"/>
        </w:rPr>
        <w:t xml:space="preserve">  </w:t>
      </w:r>
    </w:p>
    <w:p w14:paraId="2062B413" w14:textId="77777777" w:rsidR="00A46BB3" w:rsidRPr="006A68AD" w:rsidRDefault="00A46BB3" w:rsidP="006A68AD">
      <w:pPr>
        <w:pStyle w:val="ListParagraph"/>
        <w:spacing w:after="0"/>
        <w:jc w:val="both"/>
        <w:rPr>
          <w:rFonts w:ascii="Arial" w:hAnsi="Arial" w:cs="Arial"/>
          <w:szCs w:val="24"/>
        </w:rPr>
      </w:pPr>
    </w:p>
    <w:p w14:paraId="05A30703" w14:textId="77777777" w:rsidR="00A46BB3" w:rsidRPr="006A68AD" w:rsidRDefault="005F63B4" w:rsidP="00DD4B5A">
      <w:pPr>
        <w:pStyle w:val="ListParagraph"/>
        <w:numPr>
          <w:ilvl w:val="0"/>
          <w:numId w:val="15"/>
        </w:numPr>
        <w:spacing w:after="0" w:line="276" w:lineRule="auto"/>
        <w:ind w:left="426" w:right="17" w:hanging="426"/>
        <w:jc w:val="both"/>
        <w:rPr>
          <w:rFonts w:ascii="Arial" w:hAnsi="Arial" w:cs="Arial"/>
          <w:sz w:val="24"/>
          <w:szCs w:val="24"/>
        </w:rPr>
      </w:pPr>
      <w:r w:rsidRPr="006A68AD">
        <w:rPr>
          <w:rFonts w:ascii="Arial" w:hAnsi="Arial" w:cs="Arial"/>
          <w:sz w:val="24"/>
          <w:szCs w:val="24"/>
        </w:rPr>
        <w:t>Education settings should consider the following practical approaches to ensuring the effective implementation o</w:t>
      </w:r>
      <w:r w:rsidR="00A46BB3" w:rsidRPr="006A68AD">
        <w:rPr>
          <w:rFonts w:ascii="Arial" w:hAnsi="Arial" w:cs="Arial"/>
          <w:sz w:val="24"/>
          <w:szCs w:val="24"/>
        </w:rPr>
        <w:t>f social distancing strategies.</w:t>
      </w:r>
    </w:p>
    <w:p w14:paraId="5A50A3DA" w14:textId="77777777" w:rsidR="00A46BB3" w:rsidRPr="006A68AD" w:rsidRDefault="00A46BB3" w:rsidP="006A68AD">
      <w:pPr>
        <w:pStyle w:val="ListParagraph"/>
        <w:spacing w:after="0" w:line="276" w:lineRule="auto"/>
        <w:ind w:left="426" w:right="17"/>
        <w:jc w:val="both"/>
        <w:rPr>
          <w:rFonts w:ascii="Arial" w:hAnsi="Arial" w:cs="Arial"/>
          <w:sz w:val="24"/>
          <w:szCs w:val="24"/>
        </w:rPr>
      </w:pPr>
    </w:p>
    <w:p w14:paraId="62AAD103" w14:textId="77777777" w:rsidR="000613E7" w:rsidRPr="006A68AD" w:rsidRDefault="005F63B4" w:rsidP="00DD4B5A">
      <w:pPr>
        <w:pStyle w:val="ListParagraph"/>
        <w:numPr>
          <w:ilvl w:val="0"/>
          <w:numId w:val="15"/>
        </w:numPr>
        <w:spacing w:after="0" w:line="276" w:lineRule="auto"/>
        <w:ind w:left="426" w:right="17" w:hanging="426"/>
        <w:jc w:val="both"/>
        <w:rPr>
          <w:rFonts w:ascii="Arial" w:hAnsi="Arial" w:cs="Arial"/>
          <w:sz w:val="24"/>
          <w:szCs w:val="24"/>
        </w:rPr>
      </w:pPr>
      <w:r w:rsidRPr="006A68AD">
        <w:rPr>
          <w:rFonts w:ascii="Arial" w:hAnsi="Arial" w:cs="Arial"/>
          <w:sz w:val="24"/>
          <w:szCs w:val="24"/>
        </w:rPr>
        <w:t xml:space="preserve">It is important to note that these are intended as high-level descriptions of potential practical approaches.  </w:t>
      </w:r>
      <w:r w:rsidRPr="006A68AD">
        <w:rPr>
          <w:rFonts w:ascii="Arial" w:hAnsi="Arial" w:cs="Arial"/>
          <w:sz w:val="24"/>
          <w:szCs w:val="24"/>
          <w:u w:val="single" w:color="000000"/>
        </w:rPr>
        <w:t>They are not intended as a checklist of approaches and shoul</w:t>
      </w:r>
      <w:r w:rsidRPr="006A68AD">
        <w:rPr>
          <w:rFonts w:ascii="Arial" w:hAnsi="Arial" w:cs="Arial"/>
          <w:sz w:val="24"/>
          <w:szCs w:val="24"/>
          <w:u w:val="single"/>
        </w:rPr>
        <w:t xml:space="preserve">d </w:t>
      </w:r>
      <w:r w:rsidRPr="006A68AD">
        <w:rPr>
          <w:rFonts w:ascii="Arial" w:hAnsi="Arial" w:cs="Arial"/>
          <w:sz w:val="24"/>
          <w:szCs w:val="24"/>
          <w:u w:val="single" w:color="000000"/>
        </w:rPr>
        <w:t>not be treated as such</w:t>
      </w:r>
      <w:r w:rsidRPr="006A68AD">
        <w:rPr>
          <w:rFonts w:ascii="Arial" w:hAnsi="Arial" w:cs="Arial"/>
          <w:b/>
          <w:sz w:val="24"/>
          <w:szCs w:val="24"/>
          <w:u w:val="single" w:color="000000"/>
        </w:rPr>
        <w:t>.</w:t>
      </w:r>
      <w:r w:rsidRPr="006A68AD">
        <w:rPr>
          <w:rFonts w:ascii="Arial" w:hAnsi="Arial" w:cs="Arial"/>
          <w:b/>
          <w:sz w:val="24"/>
          <w:szCs w:val="24"/>
        </w:rPr>
        <w:t xml:space="preserve">  </w:t>
      </w:r>
      <w:r w:rsidRPr="006A68AD">
        <w:rPr>
          <w:rFonts w:ascii="Arial" w:hAnsi="Arial" w:cs="Arial"/>
          <w:sz w:val="24"/>
          <w:szCs w:val="24"/>
        </w:rPr>
        <w:t>The complexities of implementing these approaches in different schools and localities is not underestimated.  The impacts of different approaches on staffing requirements, the challenges inherent in reducing interactions for certain age groups (e.g. very young children) and other key issues all require careful consideration to en</w:t>
      </w:r>
      <w:r w:rsidR="00925BA3" w:rsidRPr="006A68AD">
        <w:rPr>
          <w:rFonts w:ascii="Arial" w:hAnsi="Arial" w:cs="Arial"/>
          <w:sz w:val="24"/>
          <w:szCs w:val="24"/>
        </w:rPr>
        <w:t>sure successful implementation.</w:t>
      </w:r>
    </w:p>
    <w:p w14:paraId="4E2152BB" w14:textId="77777777" w:rsidR="000613E7" w:rsidRPr="006A68AD" w:rsidRDefault="005F63B4" w:rsidP="006A68AD">
      <w:pPr>
        <w:spacing w:after="0" w:line="276" w:lineRule="auto"/>
        <w:ind w:left="0" w:firstLine="0"/>
        <w:rPr>
          <w:color w:val="auto"/>
          <w:szCs w:val="24"/>
        </w:rPr>
      </w:pPr>
      <w:r w:rsidRPr="006A68AD">
        <w:rPr>
          <w:color w:val="auto"/>
          <w:szCs w:val="24"/>
        </w:rPr>
        <w:t xml:space="preserve"> </w:t>
      </w:r>
    </w:p>
    <w:p w14:paraId="6F6FA653" w14:textId="77777777" w:rsidR="000613E7" w:rsidRPr="006A68AD" w:rsidRDefault="003867AE" w:rsidP="00DD4B5A">
      <w:pPr>
        <w:pStyle w:val="ListParagraph"/>
        <w:numPr>
          <w:ilvl w:val="0"/>
          <w:numId w:val="17"/>
        </w:numPr>
        <w:spacing w:after="0" w:line="276" w:lineRule="auto"/>
        <w:ind w:right="17"/>
        <w:jc w:val="both"/>
        <w:rPr>
          <w:rFonts w:ascii="Arial" w:hAnsi="Arial" w:cs="Arial"/>
          <w:sz w:val="24"/>
          <w:szCs w:val="24"/>
        </w:rPr>
      </w:pPr>
      <w:r w:rsidRPr="006A68AD">
        <w:rPr>
          <w:rFonts w:ascii="Arial" w:hAnsi="Arial" w:cs="Arial"/>
          <w:sz w:val="24"/>
          <w:szCs w:val="24"/>
        </w:rPr>
        <w:t xml:space="preserve">The Executive has agreed that strict social distancing requirements between all pupils will be </w:t>
      </w:r>
      <w:r w:rsidR="002F1C97" w:rsidRPr="006A68AD">
        <w:rPr>
          <w:rFonts w:ascii="Arial" w:hAnsi="Arial" w:cs="Arial"/>
          <w:sz w:val="24"/>
          <w:szCs w:val="24"/>
        </w:rPr>
        <w:t>relaxed</w:t>
      </w:r>
      <w:r w:rsidRPr="006A68AD">
        <w:rPr>
          <w:rFonts w:ascii="Arial" w:hAnsi="Arial" w:cs="Arial"/>
          <w:sz w:val="24"/>
          <w:szCs w:val="24"/>
        </w:rPr>
        <w:t xml:space="preserve"> but</w:t>
      </w:r>
      <w:r w:rsidR="002F1C97" w:rsidRPr="006A68AD">
        <w:rPr>
          <w:rFonts w:ascii="Arial" w:hAnsi="Arial" w:cs="Arial"/>
          <w:sz w:val="24"/>
          <w:szCs w:val="24"/>
        </w:rPr>
        <w:t xml:space="preserve"> </w:t>
      </w:r>
      <w:r w:rsidR="00D51A0D">
        <w:rPr>
          <w:rFonts w:ascii="Arial" w:hAnsi="Arial" w:cs="Arial"/>
          <w:sz w:val="24"/>
          <w:szCs w:val="24"/>
        </w:rPr>
        <w:t xml:space="preserve">2m </w:t>
      </w:r>
      <w:r w:rsidR="002F1C97" w:rsidRPr="006A68AD">
        <w:rPr>
          <w:rFonts w:ascii="Arial" w:hAnsi="Arial" w:cs="Arial"/>
          <w:sz w:val="24"/>
          <w:szCs w:val="24"/>
        </w:rPr>
        <w:t>should</w:t>
      </w:r>
      <w:r w:rsidRPr="006A68AD">
        <w:rPr>
          <w:rFonts w:ascii="Arial" w:hAnsi="Arial" w:cs="Arial"/>
          <w:sz w:val="24"/>
          <w:szCs w:val="24"/>
        </w:rPr>
        <w:t xml:space="preserve"> remain in place between adults and, as far as is practicable, between adults and pupils</w:t>
      </w:r>
      <w:r w:rsidR="00925BA3" w:rsidRPr="006A68AD">
        <w:rPr>
          <w:rFonts w:ascii="Arial" w:hAnsi="Arial" w:cs="Arial"/>
          <w:sz w:val="24"/>
          <w:szCs w:val="24"/>
        </w:rPr>
        <w:t>.</w:t>
      </w:r>
      <w:r w:rsidR="005F63B4" w:rsidRPr="006A68AD">
        <w:rPr>
          <w:rFonts w:ascii="Arial" w:hAnsi="Arial" w:cs="Arial"/>
          <w:sz w:val="24"/>
          <w:szCs w:val="24"/>
        </w:rPr>
        <w:t xml:space="preserve"> </w:t>
      </w:r>
    </w:p>
    <w:p w14:paraId="294CA88D" w14:textId="77777777" w:rsidR="000613E7" w:rsidRPr="006A68AD" w:rsidRDefault="000613E7" w:rsidP="006A68AD">
      <w:pPr>
        <w:spacing w:after="0" w:line="276" w:lineRule="auto"/>
        <w:ind w:left="0" w:firstLine="60"/>
        <w:rPr>
          <w:color w:val="auto"/>
          <w:szCs w:val="24"/>
        </w:rPr>
      </w:pPr>
    </w:p>
    <w:p w14:paraId="7CEB005C" w14:textId="77777777" w:rsidR="000613E7" w:rsidRPr="006A68AD" w:rsidRDefault="00925BA3" w:rsidP="00DD4B5A">
      <w:pPr>
        <w:pStyle w:val="ListParagraph"/>
        <w:numPr>
          <w:ilvl w:val="0"/>
          <w:numId w:val="17"/>
        </w:numPr>
        <w:spacing w:after="0" w:line="276" w:lineRule="auto"/>
        <w:ind w:right="17"/>
        <w:jc w:val="both"/>
        <w:rPr>
          <w:rFonts w:ascii="Arial" w:hAnsi="Arial" w:cs="Arial"/>
          <w:sz w:val="24"/>
          <w:szCs w:val="24"/>
        </w:rPr>
      </w:pPr>
      <w:r w:rsidRPr="006A68AD">
        <w:rPr>
          <w:rFonts w:ascii="Arial" w:hAnsi="Arial" w:cs="Arial"/>
          <w:sz w:val="24"/>
          <w:szCs w:val="24"/>
        </w:rPr>
        <w:t>F</w:t>
      </w:r>
      <w:r w:rsidR="005F63B4" w:rsidRPr="006A68AD">
        <w:rPr>
          <w:rFonts w:ascii="Arial" w:hAnsi="Arial" w:cs="Arial"/>
          <w:sz w:val="24"/>
          <w:szCs w:val="24"/>
        </w:rPr>
        <w:t>or younger children, consideration may be given to how to create zones within facilities to maintain small groups of pupils and reduce interactions between them. In these circumstances, consideration should be given to the allocation of resources to the same group</w:t>
      </w:r>
      <w:r w:rsidR="00DB0E3D" w:rsidRPr="006A68AD">
        <w:rPr>
          <w:rFonts w:ascii="Arial" w:hAnsi="Arial" w:cs="Arial"/>
          <w:sz w:val="24"/>
          <w:szCs w:val="24"/>
        </w:rPr>
        <w:t xml:space="preserve"> or class</w:t>
      </w:r>
      <w:r w:rsidR="005F63B4" w:rsidRPr="006A68AD">
        <w:rPr>
          <w:rFonts w:ascii="Arial" w:hAnsi="Arial" w:cs="Arial"/>
          <w:sz w:val="24"/>
          <w:szCs w:val="24"/>
        </w:rPr>
        <w:t>, rather than sharing across groups</w:t>
      </w:r>
      <w:r w:rsidR="00DB0E3D" w:rsidRPr="006A68AD">
        <w:rPr>
          <w:rFonts w:ascii="Arial" w:hAnsi="Arial" w:cs="Arial"/>
          <w:sz w:val="24"/>
          <w:szCs w:val="24"/>
        </w:rPr>
        <w:t xml:space="preserve"> or classes</w:t>
      </w:r>
      <w:r w:rsidRPr="006A68AD">
        <w:rPr>
          <w:rFonts w:ascii="Arial" w:hAnsi="Arial" w:cs="Arial"/>
          <w:sz w:val="24"/>
          <w:szCs w:val="24"/>
        </w:rPr>
        <w:t>.</w:t>
      </w:r>
    </w:p>
    <w:p w14:paraId="5E79D323" w14:textId="77777777" w:rsidR="000613E7" w:rsidRPr="006A68AD" w:rsidRDefault="000613E7" w:rsidP="006A68AD">
      <w:pPr>
        <w:spacing w:after="0" w:line="276" w:lineRule="auto"/>
        <w:ind w:left="0" w:firstLine="60"/>
        <w:rPr>
          <w:color w:val="auto"/>
          <w:szCs w:val="24"/>
        </w:rPr>
      </w:pPr>
    </w:p>
    <w:p w14:paraId="02A5E087" w14:textId="77777777" w:rsidR="000613E7" w:rsidRPr="006A68AD" w:rsidRDefault="00925BA3" w:rsidP="00DD4B5A">
      <w:pPr>
        <w:pStyle w:val="ListParagraph"/>
        <w:numPr>
          <w:ilvl w:val="0"/>
          <w:numId w:val="17"/>
        </w:numPr>
        <w:spacing w:after="0" w:line="276" w:lineRule="auto"/>
        <w:ind w:right="17"/>
        <w:jc w:val="both"/>
        <w:rPr>
          <w:rFonts w:ascii="Arial" w:hAnsi="Arial" w:cs="Arial"/>
          <w:sz w:val="24"/>
          <w:szCs w:val="24"/>
        </w:rPr>
      </w:pPr>
      <w:r w:rsidRPr="006A68AD">
        <w:rPr>
          <w:rFonts w:ascii="Arial" w:hAnsi="Arial" w:cs="Arial"/>
          <w:sz w:val="24"/>
          <w:szCs w:val="24"/>
        </w:rPr>
        <w:t>C</w:t>
      </w:r>
      <w:r w:rsidR="005F63B4" w:rsidRPr="006A68AD">
        <w:rPr>
          <w:rFonts w:ascii="Arial" w:hAnsi="Arial" w:cs="Arial"/>
          <w:sz w:val="24"/>
          <w:szCs w:val="24"/>
        </w:rPr>
        <w:t>areful consideration should be given to the removal of unnecessary items in the classroom to maximise capacity and decrease the number of items requiring cleaning as well as supporting social distancing.  Utilisation of existing waste management arrangements should be considered to dispose of any surplus items, unwanted material or defunct equipment to promote space availability and hygiene. The storage of these items should be considered at a local/individual setting level, with support from Managing Authorities where necessary. Schools will need to be pragmatic around any equipment or material needing removed. In what is hoped to be a limited requirement, any material or equipment removed, existing storage spaces must be used and should NOT be put in areas containing electrical equipment, combustible materials, or impair any corridors, exits doors or fire escape routes. It is unlikely that any ‘new’ storage facilities will be made available due to lead-in time, physical space restrictions and statutory approvals required</w:t>
      </w:r>
      <w:r w:rsidRPr="006A68AD">
        <w:rPr>
          <w:rFonts w:ascii="Arial" w:hAnsi="Arial" w:cs="Arial"/>
          <w:sz w:val="24"/>
          <w:szCs w:val="24"/>
        </w:rPr>
        <w:t>.</w:t>
      </w:r>
      <w:r w:rsidR="005F63B4" w:rsidRPr="006A68AD">
        <w:rPr>
          <w:rFonts w:ascii="Arial" w:hAnsi="Arial" w:cs="Arial"/>
          <w:sz w:val="24"/>
          <w:szCs w:val="24"/>
        </w:rPr>
        <w:t xml:space="preserve"> </w:t>
      </w:r>
    </w:p>
    <w:p w14:paraId="30A3435B" w14:textId="77777777" w:rsidR="000613E7" w:rsidRPr="006A68AD" w:rsidRDefault="000613E7" w:rsidP="006A68AD">
      <w:pPr>
        <w:spacing w:after="0" w:line="276" w:lineRule="auto"/>
        <w:ind w:left="721" w:firstLine="60"/>
        <w:rPr>
          <w:color w:val="auto"/>
          <w:szCs w:val="24"/>
        </w:rPr>
      </w:pPr>
    </w:p>
    <w:p w14:paraId="025BC944" w14:textId="77777777" w:rsidR="000613E7" w:rsidRPr="006A68AD" w:rsidRDefault="00925BA3" w:rsidP="00DD4B5A">
      <w:pPr>
        <w:pStyle w:val="ListParagraph"/>
        <w:numPr>
          <w:ilvl w:val="0"/>
          <w:numId w:val="17"/>
        </w:numPr>
        <w:spacing w:after="0" w:line="276" w:lineRule="auto"/>
        <w:ind w:right="17"/>
        <w:jc w:val="both"/>
        <w:rPr>
          <w:rFonts w:ascii="Arial" w:hAnsi="Arial" w:cs="Arial"/>
          <w:sz w:val="24"/>
          <w:szCs w:val="24"/>
        </w:rPr>
      </w:pPr>
      <w:r w:rsidRPr="006A68AD">
        <w:rPr>
          <w:rFonts w:ascii="Arial" w:hAnsi="Arial" w:cs="Arial"/>
          <w:sz w:val="24"/>
          <w:szCs w:val="24"/>
        </w:rPr>
        <w:t>T</w:t>
      </w:r>
      <w:r w:rsidR="005F63B4" w:rsidRPr="006A68AD">
        <w:rPr>
          <w:rFonts w:ascii="Arial" w:hAnsi="Arial" w:cs="Arial"/>
          <w:sz w:val="24"/>
          <w:szCs w:val="24"/>
        </w:rPr>
        <w:t>o provide capacity to accommodate social distancing approaches</w:t>
      </w:r>
      <w:r w:rsidR="00F16BBC" w:rsidRPr="006A68AD">
        <w:rPr>
          <w:rFonts w:ascii="Arial" w:hAnsi="Arial" w:cs="Arial"/>
          <w:sz w:val="24"/>
          <w:szCs w:val="24"/>
        </w:rPr>
        <w:t xml:space="preserve"> for adults and older pupils</w:t>
      </w:r>
      <w:r w:rsidR="005F63B4" w:rsidRPr="006A68AD">
        <w:rPr>
          <w:rFonts w:ascii="Arial" w:hAnsi="Arial" w:cs="Arial"/>
          <w:sz w:val="24"/>
          <w:szCs w:val="24"/>
        </w:rPr>
        <w:t>, a flexible approach to the use of all existing spaces within the usual setting may be taken.  Appropriate consideration should be given to staffing and supervision if this approach is adopted.  For example, breakout space, dining space, libraries and indoor sports spaces may be utilised as learning and teaching areas to either accommodate part classes working remotely from teachers or to relocate whol</w:t>
      </w:r>
      <w:r w:rsidRPr="006A68AD">
        <w:rPr>
          <w:rFonts w:ascii="Arial" w:hAnsi="Arial" w:cs="Arial"/>
          <w:sz w:val="24"/>
          <w:szCs w:val="24"/>
        </w:rPr>
        <w:t>e class groups to larger spaces.</w:t>
      </w:r>
      <w:r w:rsidR="005F63B4" w:rsidRPr="006A68AD">
        <w:rPr>
          <w:rFonts w:ascii="Arial" w:hAnsi="Arial" w:cs="Arial"/>
          <w:sz w:val="24"/>
          <w:szCs w:val="24"/>
        </w:rPr>
        <w:t xml:space="preserve"> </w:t>
      </w:r>
    </w:p>
    <w:p w14:paraId="1644D999" w14:textId="77777777" w:rsidR="000613E7" w:rsidRPr="006A68AD" w:rsidRDefault="000613E7" w:rsidP="006A68AD">
      <w:pPr>
        <w:spacing w:after="0" w:line="276" w:lineRule="auto"/>
        <w:ind w:left="0" w:firstLine="60"/>
        <w:rPr>
          <w:color w:val="auto"/>
          <w:szCs w:val="24"/>
        </w:rPr>
      </w:pPr>
    </w:p>
    <w:p w14:paraId="6A5C7648" w14:textId="77777777" w:rsidR="00925BA3" w:rsidRPr="006A68AD" w:rsidRDefault="00925BA3" w:rsidP="00DD4B5A">
      <w:pPr>
        <w:pStyle w:val="ListParagraph"/>
        <w:numPr>
          <w:ilvl w:val="0"/>
          <w:numId w:val="17"/>
        </w:numPr>
        <w:spacing w:after="0" w:line="276" w:lineRule="auto"/>
        <w:ind w:right="17"/>
        <w:jc w:val="both"/>
        <w:rPr>
          <w:rFonts w:ascii="Arial" w:hAnsi="Arial" w:cs="Arial"/>
          <w:sz w:val="24"/>
          <w:szCs w:val="24"/>
        </w:rPr>
      </w:pPr>
      <w:r w:rsidRPr="006A68AD">
        <w:rPr>
          <w:rFonts w:ascii="Arial" w:hAnsi="Arial" w:cs="Arial"/>
          <w:sz w:val="24"/>
          <w:szCs w:val="24"/>
        </w:rPr>
        <w:t>V</w:t>
      </w:r>
      <w:r w:rsidR="005F63B4" w:rsidRPr="006A68AD">
        <w:rPr>
          <w:rFonts w:ascii="Arial" w:hAnsi="Arial" w:cs="Arial"/>
          <w:sz w:val="24"/>
          <w:szCs w:val="24"/>
        </w:rPr>
        <w:t xml:space="preserve">ery large spaces may be repurposed to accommodate multiple groups, for example, by repurposing a dining hall or assembly hall to provide general classroom accommodation.  </w:t>
      </w:r>
      <w:r w:rsidR="00EA0B88" w:rsidRPr="006A68AD">
        <w:rPr>
          <w:rFonts w:ascii="Arial" w:hAnsi="Arial" w:cs="Arial"/>
          <w:sz w:val="24"/>
          <w:szCs w:val="24"/>
        </w:rPr>
        <w:t xml:space="preserve">Where this is absolutely necessary, schools should consult with school caterers to ensure the safe provision of school meals in these circumstances.  </w:t>
      </w:r>
      <w:r w:rsidR="005F63B4" w:rsidRPr="006A68AD">
        <w:rPr>
          <w:rFonts w:ascii="Arial" w:hAnsi="Arial" w:cs="Arial"/>
          <w:sz w:val="24"/>
          <w:szCs w:val="24"/>
        </w:rPr>
        <w:t>Temporary screens may be used to divide the space to provide appropriate separation between groups.  If this approach is adopted, thought should be given to alternative approaches to the safe provision of lunches, physical education (PE) or other activities usually undertaken in such spaces.  This may, for example, require increased use of outdoor amenities</w:t>
      </w:r>
      <w:r w:rsidRPr="006A68AD">
        <w:rPr>
          <w:rFonts w:ascii="Arial" w:hAnsi="Arial" w:cs="Arial"/>
          <w:sz w:val="24"/>
          <w:szCs w:val="24"/>
        </w:rPr>
        <w:t>.</w:t>
      </w:r>
      <w:r w:rsidR="005F63B4" w:rsidRPr="006A68AD">
        <w:rPr>
          <w:rFonts w:ascii="Arial" w:hAnsi="Arial" w:cs="Arial"/>
          <w:sz w:val="24"/>
          <w:szCs w:val="24"/>
        </w:rPr>
        <w:t xml:space="preserve"> </w:t>
      </w:r>
    </w:p>
    <w:p w14:paraId="7832A5BC" w14:textId="77777777" w:rsidR="00925BA3" w:rsidRPr="006A68AD" w:rsidRDefault="00925BA3" w:rsidP="006A68AD">
      <w:pPr>
        <w:pStyle w:val="ListParagraph"/>
        <w:spacing w:after="0"/>
        <w:jc w:val="both"/>
        <w:rPr>
          <w:rFonts w:ascii="Arial" w:hAnsi="Arial" w:cs="Arial"/>
          <w:sz w:val="24"/>
          <w:szCs w:val="24"/>
        </w:rPr>
      </w:pPr>
    </w:p>
    <w:p w14:paraId="4A0D079F" w14:textId="77777777" w:rsidR="000613E7" w:rsidRPr="006A68AD" w:rsidRDefault="00925BA3" w:rsidP="00DD4B5A">
      <w:pPr>
        <w:pStyle w:val="ListParagraph"/>
        <w:numPr>
          <w:ilvl w:val="0"/>
          <w:numId w:val="17"/>
        </w:numPr>
        <w:spacing w:after="0" w:line="276" w:lineRule="auto"/>
        <w:ind w:right="17"/>
        <w:jc w:val="both"/>
        <w:rPr>
          <w:rFonts w:ascii="Arial" w:hAnsi="Arial" w:cs="Arial"/>
          <w:sz w:val="24"/>
          <w:szCs w:val="24"/>
        </w:rPr>
      </w:pPr>
      <w:r w:rsidRPr="006A68AD">
        <w:rPr>
          <w:rFonts w:ascii="Arial" w:hAnsi="Arial" w:cs="Arial"/>
          <w:sz w:val="24"/>
          <w:szCs w:val="24"/>
        </w:rPr>
        <w:t>T</w:t>
      </w:r>
      <w:r w:rsidR="005F63B4" w:rsidRPr="006A68AD">
        <w:rPr>
          <w:rFonts w:ascii="Arial" w:hAnsi="Arial" w:cs="Arial"/>
          <w:sz w:val="24"/>
          <w:szCs w:val="24"/>
        </w:rPr>
        <w:t>he health and well-being of pupils and staff, and the provision of positive learning and teaching environments, is paramount when repurposing any space</w:t>
      </w:r>
      <w:r w:rsidRPr="006A68AD">
        <w:rPr>
          <w:rFonts w:ascii="Arial" w:hAnsi="Arial" w:cs="Arial"/>
          <w:sz w:val="24"/>
          <w:szCs w:val="24"/>
        </w:rPr>
        <w:t xml:space="preserve"> to provide additional capacity.</w:t>
      </w:r>
      <w:r w:rsidR="005F63B4" w:rsidRPr="006A68AD">
        <w:rPr>
          <w:rFonts w:ascii="Arial" w:hAnsi="Arial" w:cs="Arial"/>
          <w:sz w:val="24"/>
          <w:szCs w:val="24"/>
        </w:rPr>
        <w:t xml:space="preserve"> </w:t>
      </w:r>
    </w:p>
    <w:p w14:paraId="70EA2F02" w14:textId="77777777" w:rsidR="000613E7" w:rsidRPr="006A68AD" w:rsidRDefault="000613E7" w:rsidP="006A68AD">
      <w:pPr>
        <w:spacing w:after="0" w:line="276" w:lineRule="auto"/>
        <w:ind w:left="0" w:firstLine="60"/>
        <w:rPr>
          <w:color w:val="auto"/>
          <w:szCs w:val="24"/>
        </w:rPr>
      </w:pPr>
    </w:p>
    <w:p w14:paraId="631A4E2B" w14:textId="77777777" w:rsidR="000613E7" w:rsidRPr="006A68AD" w:rsidRDefault="00925BA3" w:rsidP="00DD4B5A">
      <w:pPr>
        <w:pStyle w:val="ListParagraph"/>
        <w:numPr>
          <w:ilvl w:val="0"/>
          <w:numId w:val="17"/>
        </w:numPr>
        <w:spacing w:after="0" w:line="276" w:lineRule="auto"/>
        <w:ind w:right="17"/>
        <w:jc w:val="both"/>
        <w:rPr>
          <w:rFonts w:ascii="Arial" w:hAnsi="Arial" w:cs="Arial"/>
          <w:sz w:val="24"/>
          <w:szCs w:val="24"/>
        </w:rPr>
      </w:pPr>
      <w:r w:rsidRPr="006A68AD">
        <w:rPr>
          <w:rFonts w:ascii="Arial" w:hAnsi="Arial" w:cs="Arial"/>
          <w:sz w:val="24"/>
          <w:szCs w:val="24"/>
        </w:rPr>
        <w:t>A</w:t>
      </w:r>
      <w:r w:rsidR="009C5B5F" w:rsidRPr="006A68AD">
        <w:rPr>
          <w:rFonts w:ascii="Arial" w:hAnsi="Arial" w:cs="Arial"/>
          <w:sz w:val="24"/>
          <w:szCs w:val="24"/>
        </w:rPr>
        <w:t>ppropriate</w:t>
      </w:r>
      <w:r w:rsidR="009C5B5F" w:rsidRPr="006A68AD">
        <w:rPr>
          <w:rStyle w:val="FootnoteReference"/>
          <w:rFonts w:ascii="Arial" w:hAnsi="Arial" w:cs="Arial"/>
          <w:sz w:val="24"/>
          <w:szCs w:val="24"/>
        </w:rPr>
        <w:footnoteReference w:id="3"/>
      </w:r>
      <w:r w:rsidR="009C5B5F" w:rsidRPr="006A68AD">
        <w:rPr>
          <w:rFonts w:ascii="Arial" w:hAnsi="Arial" w:cs="Arial"/>
          <w:sz w:val="24"/>
          <w:szCs w:val="24"/>
        </w:rPr>
        <w:t xml:space="preserve"> </w:t>
      </w:r>
      <w:r w:rsidR="005F63B4" w:rsidRPr="006A68AD">
        <w:rPr>
          <w:rFonts w:ascii="Arial" w:hAnsi="Arial" w:cs="Arial"/>
          <w:sz w:val="24"/>
          <w:szCs w:val="24"/>
        </w:rPr>
        <w:t>floor markers should be considered to ensure pupils queue apart from each other.  Staggered lunch b</w:t>
      </w:r>
      <w:r w:rsidRPr="006A68AD">
        <w:rPr>
          <w:rFonts w:ascii="Arial" w:hAnsi="Arial" w:cs="Arial"/>
          <w:sz w:val="24"/>
          <w:szCs w:val="24"/>
        </w:rPr>
        <w:t>reaks should also be considered.</w:t>
      </w:r>
      <w:r w:rsidR="005F63B4" w:rsidRPr="006A68AD">
        <w:rPr>
          <w:rFonts w:ascii="Arial" w:hAnsi="Arial" w:cs="Arial"/>
          <w:sz w:val="24"/>
          <w:szCs w:val="24"/>
        </w:rPr>
        <w:t xml:space="preserve"> </w:t>
      </w:r>
    </w:p>
    <w:p w14:paraId="0335BDF0" w14:textId="77777777" w:rsidR="000613E7" w:rsidRPr="006A68AD" w:rsidRDefault="000613E7" w:rsidP="006A68AD">
      <w:pPr>
        <w:spacing w:after="0" w:line="276" w:lineRule="auto"/>
        <w:ind w:left="0" w:firstLine="60"/>
        <w:rPr>
          <w:color w:val="auto"/>
          <w:szCs w:val="24"/>
        </w:rPr>
      </w:pPr>
    </w:p>
    <w:p w14:paraId="3FC44C65" w14:textId="77777777" w:rsidR="000613E7" w:rsidRPr="006A68AD" w:rsidRDefault="00925BA3" w:rsidP="00DD4B5A">
      <w:pPr>
        <w:pStyle w:val="ListParagraph"/>
        <w:numPr>
          <w:ilvl w:val="0"/>
          <w:numId w:val="17"/>
        </w:numPr>
        <w:spacing w:after="0" w:line="276" w:lineRule="auto"/>
        <w:ind w:right="17"/>
        <w:jc w:val="both"/>
        <w:rPr>
          <w:rFonts w:ascii="Arial" w:hAnsi="Arial" w:cs="Arial"/>
          <w:sz w:val="24"/>
          <w:szCs w:val="24"/>
        </w:rPr>
      </w:pPr>
      <w:r w:rsidRPr="006A68AD">
        <w:rPr>
          <w:rFonts w:ascii="Arial" w:hAnsi="Arial" w:cs="Arial"/>
          <w:sz w:val="24"/>
          <w:szCs w:val="24"/>
        </w:rPr>
        <w:t>A</w:t>
      </w:r>
      <w:r w:rsidR="005F63B4" w:rsidRPr="006A68AD">
        <w:rPr>
          <w:rFonts w:ascii="Arial" w:hAnsi="Arial" w:cs="Arial"/>
          <w:sz w:val="24"/>
          <w:szCs w:val="24"/>
        </w:rPr>
        <w:t>ll staff rooms, bases and offices should be reconfigured to ensure the social distancing rule of 2m</w:t>
      </w:r>
      <w:r w:rsidR="00EA488A" w:rsidRPr="006A68AD">
        <w:rPr>
          <w:rFonts w:ascii="Arial" w:hAnsi="Arial" w:cs="Arial"/>
          <w:sz w:val="24"/>
          <w:szCs w:val="24"/>
        </w:rPr>
        <w:t>,</w:t>
      </w:r>
      <w:r w:rsidR="005F63B4" w:rsidRPr="006A68AD">
        <w:rPr>
          <w:rFonts w:ascii="Arial" w:hAnsi="Arial" w:cs="Arial"/>
          <w:sz w:val="24"/>
          <w:szCs w:val="24"/>
        </w:rPr>
        <w:t xml:space="preserve"> or whatever government guidance prevails around social distancing</w:t>
      </w:r>
      <w:r w:rsidR="00EA488A" w:rsidRPr="006A68AD">
        <w:rPr>
          <w:rFonts w:ascii="Arial" w:hAnsi="Arial" w:cs="Arial"/>
          <w:sz w:val="24"/>
          <w:szCs w:val="24"/>
        </w:rPr>
        <w:t>,</w:t>
      </w:r>
      <w:r w:rsidR="005F63B4" w:rsidRPr="006A68AD">
        <w:rPr>
          <w:rFonts w:ascii="Arial" w:hAnsi="Arial" w:cs="Arial"/>
          <w:sz w:val="24"/>
          <w:szCs w:val="24"/>
        </w:rPr>
        <w:t xml:space="preserve"> is maintained</w:t>
      </w:r>
      <w:r w:rsidRPr="006A68AD">
        <w:rPr>
          <w:rFonts w:ascii="Arial" w:hAnsi="Arial" w:cs="Arial"/>
          <w:sz w:val="24"/>
          <w:szCs w:val="24"/>
        </w:rPr>
        <w:t>.</w:t>
      </w:r>
    </w:p>
    <w:p w14:paraId="68B39EF9" w14:textId="77777777" w:rsidR="000613E7" w:rsidRPr="006A68AD" w:rsidRDefault="000613E7" w:rsidP="006A68AD">
      <w:pPr>
        <w:spacing w:after="0" w:line="276" w:lineRule="auto"/>
        <w:ind w:left="0" w:firstLine="60"/>
        <w:rPr>
          <w:color w:val="auto"/>
          <w:szCs w:val="24"/>
        </w:rPr>
      </w:pPr>
    </w:p>
    <w:p w14:paraId="4DE6B6F5" w14:textId="77777777" w:rsidR="000613E7" w:rsidRPr="006A68AD" w:rsidRDefault="00925BA3" w:rsidP="00DD4B5A">
      <w:pPr>
        <w:pStyle w:val="ListParagraph"/>
        <w:numPr>
          <w:ilvl w:val="0"/>
          <w:numId w:val="17"/>
        </w:numPr>
        <w:spacing w:after="0" w:line="276" w:lineRule="auto"/>
        <w:ind w:right="17"/>
        <w:jc w:val="both"/>
        <w:rPr>
          <w:rFonts w:ascii="Arial" w:hAnsi="Arial" w:cs="Arial"/>
          <w:sz w:val="24"/>
          <w:szCs w:val="24"/>
        </w:rPr>
      </w:pPr>
      <w:r w:rsidRPr="006A68AD">
        <w:rPr>
          <w:rFonts w:ascii="Arial" w:hAnsi="Arial" w:cs="Arial"/>
          <w:sz w:val="24"/>
          <w:szCs w:val="24"/>
        </w:rPr>
        <w:t>E</w:t>
      </w:r>
      <w:r w:rsidR="005F63B4" w:rsidRPr="006A68AD">
        <w:rPr>
          <w:rFonts w:ascii="Arial" w:hAnsi="Arial" w:cs="Arial"/>
          <w:sz w:val="24"/>
          <w:szCs w:val="24"/>
        </w:rPr>
        <w:t>nsure that any social distancing measures still allow for hygiene measures to be implemented</w:t>
      </w:r>
      <w:r w:rsidR="00A4744F" w:rsidRPr="006A68AD">
        <w:rPr>
          <w:rFonts w:ascii="Arial" w:hAnsi="Arial" w:cs="Arial"/>
          <w:sz w:val="24"/>
          <w:szCs w:val="24"/>
        </w:rPr>
        <w:t xml:space="preserve">. </w:t>
      </w:r>
    </w:p>
    <w:p w14:paraId="2705C28D" w14:textId="77777777" w:rsidR="006A68AD" w:rsidRDefault="006A68AD" w:rsidP="006A68AD">
      <w:pPr>
        <w:pStyle w:val="ListParagraph"/>
        <w:spacing w:after="0" w:line="276" w:lineRule="auto"/>
        <w:ind w:left="426" w:right="17"/>
        <w:jc w:val="both"/>
        <w:rPr>
          <w:rFonts w:ascii="Arial" w:hAnsi="Arial" w:cs="Arial"/>
          <w:sz w:val="24"/>
          <w:szCs w:val="24"/>
        </w:rPr>
      </w:pPr>
    </w:p>
    <w:p w14:paraId="23056421" w14:textId="77777777" w:rsidR="00925BA3" w:rsidRPr="006A68AD" w:rsidRDefault="005F63B4" w:rsidP="00DD4B5A">
      <w:pPr>
        <w:pStyle w:val="ListParagraph"/>
        <w:numPr>
          <w:ilvl w:val="0"/>
          <w:numId w:val="15"/>
        </w:numPr>
        <w:spacing w:after="0" w:line="276" w:lineRule="auto"/>
        <w:ind w:left="426" w:right="17" w:hanging="426"/>
        <w:jc w:val="both"/>
        <w:rPr>
          <w:rFonts w:ascii="Arial" w:hAnsi="Arial" w:cs="Arial"/>
          <w:sz w:val="24"/>
          <w:szCs w:val="24"/>
        </w:rPr>
      </w:pPr>
      <w:r w:rsidRPr="006A68AD">
        <w:rPr>
          <w:rFonts w:ascii="Arial" w:hAnsi="Arial" w:cs="Arial"/>
          <w:sz w:val="24"/>
          <w:szCs w:val="24"/>
        </w:rPr>
        <w:t>Indicative examples of re-configured classrooms and internal school areas are provided as illustrative documents</w:t>
      </w:r>
      <w:r w:rsidR="009C5B5F" w:rsidRPr="006A68AD">
        <w:rPr>
          <w:rStyle w:val="FootnoteReference"/>
          <w:rFonts w:ascii="Arial" w:hAnsi="Arial" w:cs="Arial"/>
          <w:sz w:val="24"/>
          <w:szCs w:val="24"/>
        </w:rPr>
        <w:footnoteReference w:id="4"/>
      </w:r>
      <w:r w:rsidRPr="006A68AD">
        <w:rPr>
          <w:rFonts w:ascii="Arial" w:hAnsi="Arial" w:cs="Arial"/>
          <w:sz w:val="24"/>
          <w:szCs w:val="24"/>
        </w:rPr>
        <w:t xml:space="preserve">.  These are for demonstration purposes only.  School design is not the same across all school stock, with some schools having more individual classrooms and others more breakout/social space. </w:t>
      </w:r>
    </w:p>
    <w:p w14:paraId="20DF15B7" w14:textId="77777777" w:rsidR="00925BA3" w:rsidRPr="006A68AD" w:rsidRDefault="00925BA3" w:rsidP="006A68AD">
      <w:pPr>
        <w:pStyle w:val="ListParagraph"/>
        <w:spacing w:after="0" w:line="276" w:lineRule="auto"/>
        <w:ind w:left="426" w:right="17"/>
        <w:jc w:val="both"/>
        <w:rPr>
          <w:rFonts w:ascii="Arial" w:hAnsi="Arial" w:cs="Arial"/>
          <w:sz w:val="24"/>
          <w:szCs w:val="24"/>
        </w:rPr>
      </w:pPr>
    </w:p>
    <w:p w14:paraId="2950CB26" w14:textId="77777777" w:rsidR="00925BA3" w:rsidRPr="006A68AD" w:rsidRDefault="00925BA3" w:rsidP="006A68AD">
      <w:pPr>
        <w:pStyle w:val="Heading2"/>
        <w:spacing w:after="0"/>
        <w:jc w:val="both"/>
      </w:pPr>
      <w:bookmarkStart w:id="27" w:name="_Toc65823661"/>
      <w:r w:rsidRPr="006A68AD">
        <w:t>Ventilation</w:t>
      </w:r>
      <w:bookmarkEnd w:id="27"/>
      <w:r w:rsidRPr="006A68AD">
        <w:t xml:space="preserve"> </w:t>
      </w:r>
    </w:p>
    <w:p w14:paraId="1B8E3717" w14:textId="77777777" w:rsidR="0082359B" w:rsidRPr="0082359B" w:rsidRDefault="0082359B" w:rsidP="0082359B">
      <w:pPr>
        <w:spacing w:after="0" w:line="276" w:lineRule="auto"/>
        <w:ind w:left="0" w:right="17" w:firstLine="0"/>
        <w:rPr>
          <w:szCs w:val="24"/>
        </w:rPr>
      </w:pPr>
    </w:p>
    <w:p w14:paraId="39E42F5E" w14:textId="77777777" w:rsidR="00490B98" w:rsidRPr="00A074D9" w:rsidRDefault="00490B98" w:rsidP="00DD4B5A">
      <w:pPr>
        <w:pStyle w:val="ListParagraph"/>
        <w:numPr>
          <w:ilvl w:val="0"/>
          <w:numId w:val="15"/>
        </w:numPr>
        <w:spacing w:after="0" w:line="276" w:lineRule="auto"/>
        <w:ind w:left="426" w:right="17" w:hanging="426"/>
        <w:jc w:val="both"/>
        <w:rPr>
          <w:rFonts w:ascii="Arial" w:hAnsi="Arial" w:cs="Arial"/>
          <w:sz w:val="24"/>
          <w:szCs w:val="24"/>
        </w:rPr>
      </w:pPr>
      <w:r w:rsidRPr="00A074D9">
        <w:rPr>
          <w:rFonts w:ascii="Arial" w:hAnsi="Arial" w:cs="Arial"/>
          <w:sz w:val="24"/>
          <w:szCs w:val="24"/>
        </w:rPr>
        <w:t>Emerging evidence points to the importance of good ventilation in reducing transmission</w:t>
      </w:r>
      <w:r w:rsidR="00945D0C" w:rsidRPr="00A074D9">
        <w:rPr>
          <w:rFonts w:ascii="Arial" w:hAnsi="Arial" w:cs="Arial"/>
          <w:sz w:val="24"/>
          <w:szCs w:val="24"/>
        </w:rPr>
        <w:t xml:space="preserve"> through aerosols and airborne particles</w:t>
      </w:r>
      <w:r w:rsidRPr="00A074D9">
        <w:rPr>
          <w:rFonts w:ascii="Arial" w:hAnsi="Arial" w:cs="Arial"/>
          <w:sz w:val="24"/>
          <w:szCs w:val="24"/>
        </w:rPr>
        <w:t>. The use of ventilation, whether natural or by mechanical means, should therefore be maximised as far as practicable.</w:t>
      </w:r>
    </w:p>
    <w:p w14:paraId="01FA03F7" w14:textId="77777777" w:rsidR="00490B98" w:rsidRPr="00A074D9" w:rsidRDefault="00490B98" w:rsidP="00490B98">
      <w:pPr>
        <w:pStyle w:val="ListParagraph"/>
        <w:spacing w:after="0" w:line="276" w:lineRule="auto"/>
        <w:ind w:left="426" w:right="17"/>
        <w:jc w:val="both"/>
        <w:rPr>
          <w:rFonts w:ascii="Arial" w:hAnsi="Arial" w:cs="Arial"/>
          <w:sz w:val="24"/>
          <w:szCs w:val="24"/>
        </w:rPr>
      </w:pPr>
    </w:p>
    <w:p w14:paraId="6F76D3E6" w14:textId="77777777" w:rsidR="00925BA3" w:rsidRPr="00F134D8" w:rsidRDefault="005E2AFA" w:rsidP="00DD4B5A">
      <w:pPr>
        <w:pStyle w:val="ListParagraph"/>
        <w:numPr>
          <w:ilvl w:val="0"/>
          <w:numId w:val="15"/>
        </w:numPr>
        <w:spacing w:after="0" w:line="276" w:lineRule="auto"/>
        <w:ind w:left="426" w:right="17" w:hanging="426"/>
        <w:jc w:val="both"/>
        <w:rPr>
          <w:rFonts w:ascii="Arial" w:hAnsi="Arial" w:cs="Arial"/>
          <w:sz w:val="24"/>
          <w:szCs w:val="24"/>
        </w:rPr>
      </w:pPr>
      <w:r w:rsidRPr="00F134D8">
        <w:rPr>
          <w:rFonts w:ascii="Arial" w:hAnsi="Arial" w:cs="Arial"/>
          <w:sz w:val="24"/>
          <w:szCs w:val="24"/>
        </w:rPr>
        <w:t xml:space="preserve">Where applicable, ventilation systems should be checked or adjusted to ensure they do not automatically reduce/increase ventilation levels due to differing occupancy levels. </w:t>
      </w:r>
      <w:r w:rsidR="00490B98" w:rsidRPr="00A074D9">
        <w:rPr>
          <w:rFonts w:ascii="Arial" w:hAnsi="Arial" w:cs="Arial"/>
          <w:sz w:val="24"/>
          <w:szCs w:val="24"/>
          <w:shd w:val="clear" w:color="auto" w:fill="FFFFFF"/>
        </w:rPr>
        <w:t xml:space="preserve">Recirculation of air between spaces, rooms or zones occupied by different people should be avoided. </w:t>
      </w:r>
      <w:r w:rsidR="0060391E" w:rsidRPr="00A074D9">
        <w:rPr>
          <w:rFonts w:ascii="Arial" w:hAnsi="Arial" w:cs="Arial"/>
          <w:sz w:val="24"/>
          <w:szCs w:val="24"/>
          <w:shd w:val="clear" w:color="auto" w:fill="FFFFFF"/>
        </w:rPr>
        <w:t xml:space="preserve">It is important that where users can </w:t>
      </w:r>
      <w:r w:rsidR="00490B98" w:rsidRPr="00A074D9">
        <w:rPr>
          <w:rFonts w:ascii="Arial" w:hAnsi="Arial" w:cs="Arial"/>
          <w:sz w:val="24"/>
          <w:szCs w:val="24"/>
          <w:shd w:val="clear" w:color="auto" w:fill="FFFFFF"/>
        </w:rPr>
        <w:lastRenderedPageBreak/>
        <w:t xml:space="preserve">intervene in the control of </w:t>
      </w:r>
      <w:r w:rsidR="004D22B2">
        <w:rPr>
          <w:rFonts w:ascii="Arial" w:hAnsi="Arial" w:cs="Arial"/>
          <w:sz w:val="24"/>
          <w:szCs w:val="24"/>
          <w:shd w:val="clear" w:color="auto" w:fill="FFFFFF"/>
        </w:rPr>
        <w:t xml:space="preserve">mechanical </w:t>
      </w:r>
      <w:r w:rsidR="0060391E" w:rsidRPr="00A074D9">
        <w:rPr>
          <w:rFonts w:ascii="Arial" w:hAnsi="Arial" w:cs="Arial"/>
          <w:sz w:val="24"/>
          <w:szCs w:val="24"/>
          <w:shd w:val="clear" w:color="auto" w:fill="FFFFFF"/>
        </w:rPr>
        <w:t xml:space="preserve">ventilation </w:t>
      </w:r>
      <w:r w:rsidR="00490B98" w:rsidRPr="00A074D9">
        <w:rPr>
          <w:rFonts w:ascii="Arial" w:hAnsi="Arial" w:cs="Arial"/>
          <w:sz w:val="24"/>
          <w:szCs w:val="24"/>
          <w:shd w:val="clear" w:color="auto" w:fill="FFFFFF"/>
        </w:rPr>
        <w:t>systems</w:t>
      </w:r>
      <w:r w:rsidR="0060391E" w:rsidRPr="00A074D9">
        <w:rPr>
          <w:rFonts w:ascii="Arial" w:hAnsi="Arial" w:cs="Arial"/>
          <w:sz w:val="24"/>
          <w:szCs w:val="24"/>
          <w:shd w:val="clear" w:color="auto" w:fill="FFFFFF"/>
        </w:rPr>
        <w:t xml:space="preserve"> they are made aware of the benefit of these for reducing the circulation of infectious material.</w:t>
      </w:r>
      <w:r w:rsidR="00490B98" w:rsidRPr="00A074D9">
        <w:rPr>
          <w:rFonts w:ascii="Arial" w:hAnsi="Arial" w:cs="Arial"/>
          <w:sz w:val="24"/>
          <w:szCs w:val="24"/>
          <w:shd w:val="clear" w:color="auto" w:fill="FFFFFF"/>
        </w:rPr>
        <w:t xml:space="preserve"> </w:t>
      </w:r>
    </w:p>
    <w:p w14:paraId="3CAC0F1A" w14:textId="77777777" w:rsidR="00925BA3" w:rsidRPr="00F134D8" w:rsidRDefault="00925BA3" w:rsidP="006A68AD">
      <w:pPr>
        <w:pStyle w:val="ListParagraph"/>
        <w:spacing w:after="0" w:line="276" w:lineRule="auto"/>
        <w:ind w:left="426" w:right="17"/>
        <w:jc w:val="both"/>
        <w:rPr>
          <w:rFonts w:ascii="Arial" w:hAnsi="Arial" w:cs="Arial"/>
          <w:sz w:val="24"/>
          <w:szCs w:val="24"/>
        </w:rPr>
      </w:pPr>
    </w:p>
    <w:p w14:paraId="2FCC1C42" w14:textId="77777777" w:rsidR="001318F1" w:rsidRPr="00F134D8" w:rsidRDefault="005E2AFA" w:rsidP="00DD4B5A">
      <w:pPr>
        <w:pStyle w:val="ListParagraph"/>
        <w:numPr>
          <w:ilvl w:val="0"/>
          <w:numId w:val="15"/>
        </w:numPr>
        <w:spacing w:after="0" w:line="276" w:lineRule="auto"/>
        <w:ind w:left="425" w:right="17" w:hanging="425"/>
        <w:jc w:val="both"/>
        <w:rPr>
          <w:rFonts w:ascii="Arial" w:hAnsi="Arial" w:cs="Arial"/>
          <w:sz w:val="24"/>
          <w:szCs w:val="24"/>
        </w:rPr>
      </w:pPr>
      <w:r w:rsidRPr="00A074D9">
        <w:rPr>
          <w:rFonts w:ascii="Arial" w:hAnsi="Arial" w:cs="Arial"/>
          <w:sz w:val="24"/>
          <w:szCs w:val="24"/>
        </w:rPr>
        <w:t>The opening of doors and windows should be encouraged to increase natural ventilation and also to reduce contact with door handles.  However, propping open of doors into corridors, external doors, security access systems and any other fire safety doors is prohibited. It should be sufficient for windows to be open dependent on climates and for existing mechanical ventilation where desired to achieve thermal comfort</w:t>
      </w:r>
      <w:r w:rsidR="0060391E" w:rsidRPr="00A074D9">
        <w:rPr>
          <w:rFonts w:ascii="Arial" w:hAnsi="Arial" w:cs="Arial"/>
          <w:sz w:val="24"/>
          <w:szCs w:val="24"/>
        </w:rPr>
        <w:t xml:space="preserve">, </w:t>
      </w:r>
      <w:r w:rsidR="00490B98" w:rsidRPr="00A074D9">
        <w:rPr>
          <w:rFonts w:ascii="Arial" w:hAnsi="Arial" w:cs="Arial"/>
          <w:sz w:val="24"/>
          <w:szCs w:val="24"/>
        </w:rPr>
        <w:t>but</w:t>
      </w:r>
      <w:r w:rsidR="0060391E" w:rsidRPr="00A074D9">
        <w:rPr>
          <w:rFonts w:ascii="Arial" w:hAnsi="Arial" w:cs="Arial"/>
          <w:sz w:val="24"/>
          <w:szCs w:val="24"/>
        </w:rPr>
        <w:t xml:space="preserve"> users will need to achieve a balance between maximising ventilation and achieving a tolerable </w:t>
      </w:r>
      <w:r w:rsidR="00490B98" w:rsidRPr="00A074D9">
        <w:rPr>
          <w:rFonts w:ascii="Arial" w:hAnsi="Arial" w:cs="Arial"/>
          <w:sz w:val="24"/>
          <w:szCs w:val="24"/>
        </w:rPr>
        <w:t>working temperature</w:t>
      </w:r>
      <w:r w:rsidRPr="00A074D9">
        <w:rPr>
          <w:rFonts w:ascii="Arial" w:hAnsi="Arial" w:cs="Arial"/>
          <w:sz w:val="24"/>
          <w:szCs w:val="24"/>
        </w:rPr>
        <w:t>.</w:t>
      </w:r>
      <w:r w:rsidR="00521E29" w:rsidRPr="00A074D9">
        <w:rPr>
          <w:rFonts w:ascii="Arial" w:hAnsi="Arial" w:cs="Arial"/>
          <w:sz w:val="24"/>
          <w:szCs w:val="24"/>
        </w:rPr>
        <w:t xml:space="preserve"> </w:t>
      </w:r>
    </w:p>
    <w:p w14:paraId="4464D237" w14:textId="77777777" w:rsidR="001318F1" w:rsidRPr="00A074D9" w:rsidRDefault="001318F1" w:rsidP="001318F1">
      <w:pPr>
        <w:pStyle w:val="ListParagraph"/>
        <w:rPr>
          <w:rFonts w:ascii="Arial" w:hAnsi="Arial" w:cs="Arial"/>
          <w:sz w:val="24"/>
          <w:szCs w:val="24"/>
        </w:rPr>
      </w:pPr>
    </w:p>
    <w:p w14:paraId="6AE15155" w14:textId="77777777" w:rsidR="00925BA3" w:rsidRPr="00F134D8" w:rsidRDefault="003A7F34" w:rsidP="00DD4B5A">
      <w:pPr>
        <w:pStyle w:val="ListParagraph"/>
        <w:numPr>
          <w:ilvl w:val="0"/>
          <w:numId w:val="15"/>
        </w:numPr>
        <w:spacing w:after="0" w:line="276" w:lineRule="auto"/>
        <w:ind w:left="425" w:right="17" w:hanging="425"/>
        <w:jc w:val="both"/>
        <w:rPr>
          <w:rFonts w:ascii="Arial" w:hAnsi="Arial" w:cs="Arial"/>
          <w:sz w:val="24"/>
          <w:szCs w:val="24"/>
        </w:rPr>
      </w:pPr>
      <w:r w:rsidRPr="00A074D9">
        <w:rPr>
          <w:rFonts w:ascii="Arial" w:hAnsi="Arial" w:cs="Arial"/>
          <w:sz w:val="24"/>
          <w:szCs w:val="24"/>
        </w:rPr>
        <w:t>To ensure the health, safety and welfare of staff and pupils the ambient temperature in a workplace should not be below 16</w:t>
      </w:r>
      <w:r w:rsidRPr="00A074D9">
        <w:rPr>
          <w:rFonts w:ascii="Arial" w:hAnsi="Arial" w:cs="Arial"/>
          <w:sz w:val="24"/>
          <w:szCs w:val="24"/>
          <w:vertAlign w:val="superscript"/>
        </w:rPr>
        <w:t>o</w:t>
      </w:r>
      <w:r w:rsidRPr="00A074D9">
        <w:rPr>
          <w:rFonts w:ascii="Arial" w:hAnsi="Arial" w:cs="Arial"/>
          <w:sz w:val="24"/>
          <w:szCs w:val="24"/>
        </w:rPr>
        <w:t xml:space="preserve">C. </w:t>
      </w:r>
      <w:r w:rsidR="0081408E" w:rsidRPr="00A074D9">
        <w:rPr>
          <w:rFonts w:ascii="Arial" w:hAnsi="Arial" w:cs="Arial"/>
          <w:sz w:val="24"/>
          <w:szCs w:val="24"/>
        </w:rPr>
        <w:t>I</w:t>
      </w:r>
      <w:r w:rsidR="0081408E" w:rsidRPr="00A074D9">
        <w:rPr>
          <w:rFonts w:ascii="Arial" w:hAnsi="Arial" w:cs="Arial"/>
          <w:sz w:val="24"/>
          <w:szCs w:val="24"/>
          <w:lang w:val="en"/>
        </w:rPr>
        <w:t>n cooler weather windows should be opened just enough to provide constant background ventilation, and opened more fully during breaks to purge the air in the space.</w:t>
      </w:r>
      <w:r w:rsidR="00521E29" w:rsidRPr="00A074D9">
        <w:rPr>
          <w:rFonts w:ascii="Arial" w:hAnsi="Arial" w:cs="Arial"/>
          <w:sz w:val="24"/>
          <w:szCs w:val="24"/>
        </w:rPr>
        <w:t xml:space="preserve"> </w:t>
      </w:r>
    </w:p>
    <w:p w14:paraId="60FA2369" w14:textId="77777777" w:rsidR="00E94C51" w:rsidRPr="00A074D9" w:rsidRDefault="00E94C51" w:rsidP="00E94C51">
      <w:pPr>
        <w:pStyle w:val="ListParagraph"/>
        <w:rPr>
          <w:rFonts w:ascii="Arial" w:hAnsi="Arial" w:cs="Arial"/>
          <w:sz w:val="24"/>
          <w:szCs w:val="24"/>
        </w:rPr>
      </w:pPr>
    </w:p>
    <w:p w14:paraId="772D64F5" w14:textId="77777777" w:rsidR="00E94C51" w:rsidRPr="00A074D9" w:rsidRDefault="00E94C51" w:rsidP="00DD4B5A">
      <w:pPr>
        <w:pStyle w:val="ListParagraph"/>
        <w:numPr>
          <w:ilvl w:val="0"/>
          <w:numId w:val="15"/>
        </w:numPr>
        <w:spacing w:after="0" w:line="276" w:lineRule="auto"/>
        <w:ind w:left="426" w:right="17" w:hanging="426"/>
        <w:jc w:val="both"/>
        <w:rPr>
          <w:rFonts w:ascii="Arial" w:hAnsi="Arial" w:cs="Arial"/>
          <w:sz w:val="24"/>
          <w:szCs w:val="24"/>
        </w:rPr>
      </w:pPr>
      <w:r w:rsidRPr="00A074D9">
        <w:rPr>
          <w:rFonts w:ascii="Arial" w:hAnsi="Arial" w:cs="Arial"/>
          <w:sz w:val="24"/>
          <w:szCs w:val="24"/>
          <w:lang w:val="en"/>
        </w:rPr>
        <w:t xml:space="preserve">To balance the need for increased ventilation while maintaining a comfortable temperature, the following measures should also be </w:t>
      </w:r>
      <w:r w:rsidR="0081408E" w:rsidRPr="00A074D9">
        <w:rPr>
          <w:rFonts w:ascii="Arial" w:hAnsi="Arial" w:cs="Arial"/>
          <w:sz w:val="24"/>
          <w:szCs w:val="24"/>
          <w:lang w:val="en"/>
        </w:rPr>
        <w:t>considered where</w:t>
      </w:r>
      <w:r w:rsidRPr="00A074D9">
        <w:rPr>
          <w:rFonts w:ascii="Arial" w:hAnsi="Arial" w:cs="Arial"/>
          <w:sz w:val="24"/>
          <w:szCs w:val="24"/>
          <w:lang w:val="en"/>
        </w:rPr>
        <w:t xml:space="preserve"> appropriate:</w:t>
      </w:r>
    </w:p>
    <w:p w14:paraId="238707D6" w14:textId="77777777" w:rsidR="00E94C51" w:rsidRPr="00A074D9" w:rsidRDefault="00E94C51" w:rsidP="00DD4B5A">
      <w:pPr>
        <w:numPr>
          <w:ilvl w:val="0"/>
          <w:numId w:val="39"/>
        </w:numPr>
        <w:spacing w:before="100" w:beforeAutospacing="1" w:after="100" w:afterAutospacing="1" w:line="240" w:lineRule="auto"/>
        <w:ind w:left="709" w:hanging="284"/>
        <w:jc w:val="left"/>
        <w:rPr>
          <w:color w:val="auto"/>
          <w:szCs w:val="24"/>
          <w:lang w:val="en"/>
        </w:rPr>
      </w:pPr>
      <w:r w:rsidRPr="00A074D9">
        <w:rPr>
          <w:color w:val="auto"/>
          <w:szCs w:val="24"/>
          <w:lang w:val="en"/>
        </w:rPr>
        <w:t>opening high level windows in preference to low level to reduce draughts</w:t>
      </w:r>
    </w:p>
    <w:p w14:paraId="0E4467E6" w14:textId="77777777" w:rsidR="00E94C51" w:rsidRPr="00A074D9" w:rsidRDefault="00E94C51" w:rsidP="00DD4B5A">
      <w:pPr>
        <w:numPr>
          <w:ilvl w:val="0"/>
          <w:numId w:val="39"/>
        </w:numPr>
        <w:spacing w:before="100" w:beforeAutospacing="1" w:after="100" w:afterAutospacing="1" w:line="240" w:lineRule="auto"/>
        <w:ind w:left="709" w:hanging="284"/>
        <w:jc w:val="left"/>
        <w:rPr>
          <w:color w:val="auto"/>
          <w:szCs w:val="24"/>
          <w:lang w:val="en"/>
        </w:rPr>
      </w:pPr>
      <w:r w:rsidRPr="00A074D9">
        <w:rPr>
          <w:color w:val="auto"/>
          <w:szCs w:val="24"/>
          <w:lang w:val="en"/>
        </w:rPr>
        <w:t>increasing the ventilation while spaces are unoccupied (e.g. between classes, during break and lunch, when a room is unused)</w:t>
      </w:r>
    </w:p>
    <w:p w14:paraId="71529D25" w14:textId="77777777" w:rsidR="00E94C51" w:rsidRPr="00A074D9" w:rsidRDefault="00E94C51" w:rsidP="00DD4B5A">
      <w:pPr>
        <w:numPr>
          <w:ilvl w:val="0"/>
          <w:numId w:val="39"/>
        </w:numPr>
        <w:spacing w:before="100" w:beforeAutospacing="1" w:after="100" w:afterAutospacing="1" w:line="240" w:lineRule="auto"/>
        <w:ind w:left="709" w:hanging="284"/>
        <w:jc w:val="left"/>
        <w:rPr>
          <w:color w:val="auto"/>
          <w:szCs w:val="24"/>
          <w:lang w:val="en"/>
        </w:rPr>
      </w:pPr>
      <w:r w:rsidRPr="00A074D9">
        <w:rPr>
          <w:color w:val="auto"/>
          <w:szCs w:val="24"/>
          <w:lang w:val="en"/>
        </w:rPr>
        <w:t xml:space="preserve">providing flexibility to allow </w:t>
      </w:r>
      <w:r w:rsidR="005C38EB" w:rsidRPr="00A074D9">
        <w:rPr>
          <w:color w:val="auto"/>
          <w:szCs w:val="24"/>
          <w:lang w:val="en"/>
        </w:rPr>
        <w:t xml:space="preserve">wearing </w:t>
      </w:r>
      <w:r w:rsidRPr="00A074D9">
        <w:rPr>
          <w:color w:val="auto"/>
          <w:szCs w:val="24"/>
          <w:lang w:val="en"/>
        </w:rPr>
        <w:t>addit</w:t>
      </w:r>
      <w:r w:rsidR="0081408E" w:rsidRPr="00A074D9">
        <w:rPr>
          <w:color w:val="auto"/>
          <w:szCs w:val="24"/>
          <w:lang w:val="en"/>
        </w:rPr>
        <w:t xml:space="preserve">ional, suitable indoor clothing </w:t>
      </w:r>
    </w:p>
    <w:p w14:paraId="0963964C" w14:textId="77777777" w:rsidR="00E94C51" w:rsidRPr="00A074D9" w:rsidRDefault="00E94C51" w:rsidP="00DD4B5A">
      <w:pPr>
        <w:numPr>
          <w:ilvl w:val="0"/>
          <w:numId w:val="39"/>
        </w:numPr>
        <w:spacing w:before="100" w:beforeAutospacing="1" w:after="100" w:afterAutospacing="1" w:line="240" w:lineRule="auto"/>
        <w:ind w:left="709" w:hanging="284"/>
        <w:jc w:val="left"/>
        <w:rPr>
          <w:color w:val="auto"/>
          <w:szCs w:val="24"/>
          <w:lang w:val="en"/>
        </w:rPr>
      </w:pPr>
      <w:r w:rsidRPr="00A074D9">
        <w:rPr>
          <w:color w:val="auto"/>
          <w:szCs w:val="24"/>
          <w:lang w:val="en"/>
        </w:rPr>
        <w:t>rearranging furniture where possible to avoid direct drafts</w:t>
      </w:r>
    </w:p>
    <w:p w14:paraId="4C898CD8" w14:textId="77777777" w:rsidR="00925BA3" w:rsidRPr="00A074D9" w:rsidRDefault="00E94C51" w:rsidP="0081408E">
      <w:pPr>
        <w:pStyle w:val="NormalWeb"/>
        <w:ind w:left="425"/>
        <w:rPr>
          <w:rFonts w:ascii="Arial" w:hAnsi="Arial" w:cs="Arial"/>
          <w:lang w:val="en"/>
        </w:rPr>
      </w:pPr>
      <w:r w:rsidRPr="00A074D9">
        <w:rPr>
          <w:rFonts w:ascii="Arial" w:hAnsi="Arial" w:cs="Arial"/>
          <w:lang w:val="en"/>
        </w:rPr>
        <w:t>Heating should be used as necessary to ensure comfort levels are maintained</w:t>
      </w:r>
      <w:r w:rsidR="0081408E" w:rsidRPr="00A074D9">
        <w:rPr>
          <w:rFonts w:ascii="Arial" w:hAnsi="Arial" w:cs="Arial"/>
          <w:lang w:val="en"/>
        </w:rPr>
        <w:t>,</w:t>
      </w:r>
      <w:r w:rsidRPr="00A074D9">
        <w:rPr>
          <w:rFonts w:ascii="Arial" w:hAnsi="Arial" w:cs="Arial"/>
          <w:lang w:val="en"/>
        </w:rPr>
        <w:t xml:space="preserve"> particularly in occupied spaces.</w:t>
      </w:r>
    </w:p>
    <w:p w14:paraId="53ED0CE4" w14:textId="77777777" w:rsidR="00925BA3" w:rsidRPr="00A074D9" w:rsidRDefault="005E2AFA" w:rsidP="00DD4B5A">
      <w:pPr>
        <w:pStyle w:val="ListParagraph"/>
        <w:numPr>
          <w:ilvl w:val="0"/>
          <w:numId w:val="15"/>
        </w:numPr>
        <w:spacing w:after="0" w:line="276" w:lineRule="auto"/>
        <w:ind w:left="426" w:right="17" w:hanging="426"/>
        <w:jc w:val="both"/>
        <w:rPr>
          <w:rFonts w:ascii="Arial" w:hAnsi="Arial" w:cs="Arial"/>
          <w:sz w:val="24"/>
          <w:szCs w:val="24"/>
        </w:rPr>
      </w:pPr>
      <w:r w:rsidRPr="00F134D8">
        <w:rPr>
          <w:rFonts w:ascii="Arial" w:hAnsi="Arial" w:cs="Arial"/>
          <w:sz w:val="24"/>
          <w:szCs w:val="24"/>
        </w:rPr>
        <w:t>A ventilated space should be available for pupils (with appropriate supervision)</w:t>
      </w:r>
      <w:r w:rsidR="009125B5" w:rsidRPr="00F134D8">
        <w:rPr>
          <w:rFonts w:ascii="Arial" w:hAnsi="Arial" w:cs="Arial"/>
          <w:sz w:val="24"/>
          <w:szCs w:val="24"/>
        </w:rPr>
        <w:t xml:space="preserve"> </w:t>
      </w:r>
      <w:r w:rsidRPr="00A074D9">
        <w:rPr>
          <w:rFonts w:ascii="Arial" w:hAnsi="Arial" w:cs="Arial"/>
          <w:sz w:val="24"/>
          <w:szCs w:val="24"/>
        </w:rPr>
        <w:t>/</w:t>
      </w:r>
      <w:r w:rsidR="009125B5" w:rsidRPr="00A074D9">
        <w:rPr>
          <w:rFonts w:ascii="Arial" w:hAnsi="Arial" w:cs="Arial"/>
          <w:sz w:val="24"/>
          <w:szCs w:val="24"/>
        </w:rPr>
        <w:t xml:space="preserve"> </w:t>
      </w:r>
      <w:r w:rsidRPr="00A074D9">
        <w:rPr>
          <w:rFonts w:ascii="Arial" w:hAnsi="Arial" w:cs="Arial"/>
          <w:sz w:val="24"/>
          <w:szCs w:val="24"/>
        </w:rPr>
        <w:t>staff who become symptomatic to wait in until they can b</w:t>
      </w:r>
      <w:r w:rsidR="00925BA3" w:rsidRPr="00A074D9">
        <w:rPr>
          <w:rFonts w:ascii="Arial" w:hAnsi="Arial" w:cs="Arial"/>
          <w:sz w:val="24"/>
          <w:szCs w:val="24"/>
        </w:rPr>
        <w:t>e collected or safely get home.</w:t>
      </w:r>
    </w:p>
    <w:p w14:paraId="4814592D" w14:textId="77777777" w:rsidR="00925BA3" w:rsidRPr="00A074D9" w:rsidRDefault="00925BA3" w:rsidP="006A68AD">
      <w:pPr>
        <w:pStyle w:val="ListParagraph"/>
        <w:spacing w:after="0"/>
        <w:jc w:val="both"/>
        <w:rPr>
          <w:rFonts w:ascii="Arial" w:hAnsi="Arial" w:cs="Arial"/>
          <w:sz w:val="24"/>
          <w:szCs w:val="24"/>
        </w:rPr>
      </w:pPr>
    </w:p>
    <w:p w14:paraId="4FADDEBA" w14:textId="77777777" w:rsidR="001F6121" w:rsidRPr="00F134D8" w:rsidRDefault="005F63B4" w:rsidP="00DD4B5A">
      <w:pPr>
        <w:pStyle w:val="ListParagraph"/>
        <w:numPr>
          <w:ilvl w:val="0"/>
          <w:numId w:val="15"/>
        </w:numPr>
        <w:spacing w:after="0" w:line="276" w:lineRule="auto"/>
        <w:ind w:left="426" w:right="17" w:hanging="426"/>
        <w:jc w:val="both"/>
        <w:rPr>
          <w:rFonts w:ascii="Arial" w:hAnsi="Arial" w:cs="Arial"/>
          <w:sz w:val="24"/>
          <w:szCs w:val="24"/>
        </w:rPr>
      </w:pPr>
      <w:r w:rsidRPr="00A074D9">
        <w:rPr>
          <w:rFonts w:ascii="Arial" w:hAnsi="Arial" w:cs="Arial"/>
          <w:sz w:val="24"/>
          <w:szCs w:val="24"/>
        </w:rPr>
        <w:t xml:space="preserve">Education settings may wish to draw on the broad principles illustrated in these examples to help inform bespoke local solutions.  There should be no restriction on how spaces are configured to best support the educational needs of learners whilst adhering to social distancing </w:t>
      </w:r>
      <w:r w:rsidR="009B7B0E" w:rsidRPr="00A074D9">
        <w:rPr>
          <w:rFonts w:ascii="Arial" w:hAnsi="Arial" w:cs="Arial"/>
          <w:sz w:val="24"/>
          <w:szCs w:val="24"/>
        </w:rPr>
        <w:t xml:space="preserve">and health and safety </w:t>
      </w:r>
      <w:r w:rsidRPr="00A074D9">
        <w:rPr>
          <w:rFonts w:ascii="Arial" w:hAnsi="Arial" w:cs="Arial"/>
          <w:sz w:val="24"/>
          <w:szCs w:val="24"/>
        </w:rPr>
        <w:t xml:space="preserve">requirements.  Education settings will be best placed to consider the right approach for their own individual circumstances. </w:t>
      </w:r>
      <w:r w:rsidR="001F6121" w:rsidRPr="00A074D9">
        <w:rPr>
          <w:rFonts w:ascii="Arial" w:hAnsi="Arial" w:cs="Arial"/>
          <w:sz w:val="24"/>
          <w:szCs w:val="24"/>
          <w:lang w:val="en"/>
        </w:rPr>
        <w:t>Guidance and discussion on good ventilation produced by SAGE and CIBSE is available here:</w:t>
      </w:r>
    </w:p>
    <w:p w14:paraId="5C465511" w14:textId="145153C1" w:rsidR="001F6121" w:rsidRPr="00476EDC" w:rsidRDefault="0046374B" w:rsidP="00DD4B5A">
      <w:pPr>
        <w:pStyle w:val="NormalWeb"/>
        <w:numPr>
          <w:ilvl w:val="0"/>
          <w:numId w:val="40"/>
        </w:numPr>
        <w:rPr>
          <w:rFonts w:ascii="Arial" w:hAnsi="Arial" w:cs="Arial"/>
          <w:color w:val="2E74B5" w:themeColor="accent1" w:themeShade="BF"/>
          <w:lang w:val="en"/>
        </w:rPr>
      </w:pPr>
      <w:hyperlink r:id="rId44" w:history="1">
        <w:r w:rsidR="001F6121" w:rsidRPr="00476EDC">
          <w:rPr>
            <w:rFonts w:ascii="Arial" w:hAnsi="Arial" w:cs="Arial"/>
            <w:color w:val="2E74B5" w:themeColor="accent1" w:themeShade="BF"/>
            <w:lang w:val="en"/>
          </w:rPr>
          <w:t>SAGE guidance on ventilation</w:t>
        </w:r>
      </w:hyperlink>
    </w:p>
    <w:p w14:paraId="113A62AB" w14:textId="4570B153" w:rsidR="001F6121" w:rsidRPr="00476EDC" w:rsidRDefault="00476EDC" w:rsidP="00DD4B5A">
      <w:pPr>
        <w:pStyle w:val="NormalWeb"/>
        <w:numPr>
          <w:ilvl w:val="0"/>
          <w:numId w:val="40"/>
        </w:numPr>
        <w:rPr>
          <w:rStyle w:val="Hyperlink"/>
          <w:rFonts w:ascii="Arial" w:hAnsi="Arial" w:cs="Arial"/>
          <w:color w:val="2E74B5" w:themeColor="accent1" w:themeShade="BF"/>
          <w:lang w:val="en"/>
        </w:rPr>
      </w:pPr>
      <w:r w:rsidRPr="00476EDC">
        <w:rPr>
          <w:rFonts w:ascii="Arial" w:hAnsi="Arial" w:cs="Arial"/>
          <w:color w:val="2E74B5" w:themeColor="accent1" w:themeShade="BF"/>
          <w:lang w:val="en"/>
        </w:rPr>
        <w:fldChar w:fldCharType="begin"/>
      </w:r>
      <w:r w:rsidRPr="00476EDC">
        <w:rPr>
          <w:rFonts w:ascii="Arial" w:hAnsi="Arial" w:cs="Arial"/>
          <w:color w:val="2E74B5" w:themeColor="accent1" w:themeShade="BF"/>
          <w:lang w:val="en"/>
        </w:rPr>
        <w:instrText xml:space="preserve"> HYPERLINK "https://www.cibse.org/coronavirus-covid-19/emerging-from-lockdown" </w:instrText>
      </w:r>
      <w:r w:rsidRPr="00476EDC">
        <w:rPr>
          <w:rFonts w:ascii="Arial" w:hAnsi="Arial" w:cs="Arial"/>
          <w:color w:val="2E74B5" w:themeColor="accent1" w:themeShade="BF"/>
          <w:lang w:val="en"/>
        </w:rPr>
        <w:fldChar w:fldCharType="separate"/>
      </w:r>
      <w:r w:rsidR="001F6121" w:rsidRPr="00476EDC">
        <w:rPr>
          <w:rStyle w:val="Hyperlink"/>
          <w:rFonts w:ascii="Arial" w:hAnsi="Arial" w:cs="Arial"/>
          <w:color w:val="2E74B5" w:themeColor="accent1" w:themeShade="BF"/>
          <w:lang w:val="en"/>
        </w:rPr>
        <w:t>CIBSE ventilation guidance</w:t>
      </w:r>
    </w:p>
    <w:p w14:paraId="07E7E668" w14:textId="77777777" w:rsidR="001F6121" w:rsidRPr="00476EDC" w:rsidRDefault="001F6121" w:rsidP="001F6121">
      <w:pPr>
        <w:pStyle w:val="NormalWeb"/>
        <w:ind w:left="425"/>
        <w:rPr>
          <w:rStyle w:val="Hyperlink"/>
          <w:rFonts w:ascii="Arial" w:hAnsi="Arial" w:cs="Arial"/>
          <w:color w:val="2E74B5" w:themeColor="accent1" w:themeShade="BF"/>
          <w:lang w:val="en"/>
        </w:rPr>
      </w:pPr>
    </w:p>
    <w:p w14:paraId="667EE4AB" w14:textId="09EEA849" w:rsidR="0091772F" w:rsidRPr="006A68AD" w:rsidRDefault="00476EDC" w:rsidP="006A68AD">
      <w:pPr>
        <w:pStyle w:val="Heading2"/>
        <w:spacing w:after="0"/>
        <w:jc w:val="both"/>
        <w:rPr>
          <w:sz w:val="28"/>
        </w:rPr>
      </w:pPr>
      <w:r w:rsidRPr="00476EDC">
        <w:rPr>
          <w:rFonts w:eastAsiaTheme="minorHAnsi"/>
          <w:b w:val="0"/>
          <w:color w:val="2E74B5" w:themeColor="accent1" w:themeShade="BF"/>
          <w:szCs w:val="24"/>
          <w:lang w:val="en"/>
        </w:rPr>
        <w:lastRenderedPageBreak/>
        <w:fldChar w:fldCharType="end"/>
      </w:r>
      <w:bookmarkStart w:id="28" w:name="_Toc65823662"/>
      <w:r w:rsidR="0091772F" w:rsidRPr="006A68AD">
        <w:rPr>
          <w:sz w:val="28"/>
        </w:rPr>
        <w:t>Decreasing Physical Interaction</w:t>
      </w:r>
      <w:bookmarkEnd w:id="28"/>
      <w:r w:rsidR="0091772F" w:rsidRPr="006A68AD">
        <w:rPr>
          <w:sz w:val="28"/>
        </w:rPr>
        <w:t xml:space="preserve">  </w:t>
      </w:r>
    </w:p>
    <w:p w14:paraId="2D175980" w14:textId="77777777" w:rsidR="0091772F" w:rsidRPr="006A68AD" w:rsidRDefault="0091772F" w:rsidP="006A68AD">
      <w:pPr>
        <w:spacing w:after="0" w:line="276" w:lineRule="auto"/>
        <w:ind w:left="0" w:firstLine="0"/>
        <w:rPr>
          <w:color w:val="auto"/>
          <w:szCs w:val="24"/>
        </w:rPr>
      </w:pPr>
      <w:r w:rsidRPr="006A68AD">
        <w:rPr>
          <w:color w:val="auto"/>
          <w:szCs w:val="24"/>
        </w:rPr>
        <w:t xml:space="preserve"> </w:t>
      </w:r>
    </w:p>
    <w:p w14:paraId="73D1541F" w14:textId="28348641" w:rsidR="0091772F" w:rsidRPr="006A68AD" w:rsidRDefault="005F63B4" w:rsidP="00DD4B5A">
      <w:pPr>
        <w:pStyle w:val="ListParagraph"/>
        <w:numPr>
          <w:ilvl w:val="0"/>
          <w:numId w:val="15"/>
        </w:numPr>
        <w:spacing w:after="0" w:line="276" w:lineRule="auto"/>
        <w:ind w:left="426" w:right="17" w:hanging="426"/>
        <w:jc w:val="both"/>
        <w:rPr>
          <w:rFonts w:ascii="Arial" w:hAnsi="Arial" w:cs="Arial"/>
          <w:sz w:val="24"/>
          <w:szCs w:val="24"/>
        </w:rPr>
      </w:pPr>
      <w:r w:rsidRPr="006A68AD">
        <w:rPr>
          <w:rFonts w:ascii="Arial" w:hAnsi="Arial" w:cs="Arial"/>
          <w:sz w:val="24"/>
          <w:szCs w:val="24"/>
        </w:rPr>
        <w:t xml:space="preserve">In addition to spatial solutions to maintain social distancing between individuals and/or small groups, the spread of the virus can be minimised through reducing the number and frequency of physical interactions between individuals (staff and pupils).  This is particularly relevant in Post-Primary schools, as Primary pupils will tend to spend most of their time with one group of peers and one/two adults. </w:t>
      </w:r>
      <w:r w:rsidR="00872D12" w:rsidRPr="006A68AD">
        <w:rPr>
          <w:rFonts w:ascii="Arial" w:hAnsi="Arial" w:cs="Arial"/>
          <w:sz w:val="24"/>
          <w:szCs w:val="24"/>
        </w:rPr>
        <w:t xml:space="preserve">Face coverings </w:t>
      </w:r>
      <w:r w:rsidR="005B488A">
        <w:rPr>
          <w:rFonts w:ascii="Arial" w:hAnsi="Arial" w:cs="Arial"/>
          <w:sz w:val="24"/>
          <w:szCs w:val="24"/>
        </w:rPr>
        <w:t>must</w:t>
      </w:r>
      <w:r w:rsidR="00872D12" w:rsidRPr="006A68AD">
        <w:rPr>
          <w:rFonts w:ascii="Arial" w:hAnsi="Arial" w:cs="Arial"/>
          <w:sz w:val="24"/>
          <w:szCs w:val="24"/>
        </w:rPr>
        <w:t xml:space="preserve"> be worn in post-primary settings when moving in corridors or confined communal areas where physical distancing is difficult to maintain.</w:t>
      </w:r>
    </w:p>
    <w:p w14:paraId="4095142F" w14:textId="77777777" w:rsidR="0091772F" w:rsidRPr="006A68AD" w:rsidRDefault="0091772F" w:rsidP="006A68AD">
      <w:pPr>
        <w:pStyle w:val="ListParagraph"/>
        <w:spacing w:after="0" w:line="276" w:lineRule="auto"/>
        <w:ind w:left="426" w:right="17"/>
        <w:jc w:val="both"/>
        <w:rPr>
          <w:rFonts w:ascii="Arial" w:hAnsi="Arial" w:cs="Arial"/>
          <w:sz w:val="24"/>
          <w:szCs w:val="24"/>
        </w:rPr>
      </w:pPr>
    </w:p>
    <w:p w14:paraId="323430B5" w14:textId="77777777" w:rsidR="0091772F" w:rsidRPr="006A68AD" w:rsidRDefault="005F63B4" w:rsidP="00DD4B5A">
      <w:pPr>
        <w:pStyle w:val="ListParagraph"/>
        <w:numPr>
          <w:ilvl w:val="0"/>
          <w:numId w:val="15"/>
        </w:numPr>
        <w:spacing w:after="0" w:line="276" w:lineRule="auto"/>
        <w:ind w:left="426" w:right="17" w:hanging="426"/>
        <w:jc w:val="both"/>
        <w:rPr>
          <w:rFonts w:ascii="Arial" w:hAnsi="Arial" w:cs="Arial"/>
          <w:sz w:val="24"/>
          <w:szCs w:val="24"/>
        </w:rPr>
      </w:pPr>
      <w:r w:rsidRPr="006A68AD">
        <w:rPr>
          <w:rFonts w:ascii="Arial" w:hAnsi="Arial" w:cs="Arial"/>
          <w:sz w:val="24"/>
          <w:szCs w:val="24"/>
        </w:rPr>
        <w:t xml:space="preserve">All education settings should consider appropriate approaches to minimising physical interactions between individuals/small groups in schools, including at social and dining times.  Pupils should be encouraged to remain onsite for lunch wherever possible, to minimise unnecessary interactions with others off the school premises.  </w:t>
      </w:r>
    </w:p>
    <w:p w14:paraId="173D5D3C" w14:textId="77777777" w:rsidR="0091772F" w:rsidRDefault="0091772F" w:rsidP="006A68AD">
      <w:pPr>
        <w:pStyle w:val="ListParagraph"/>
        <w:spacing w:after="0"/>
        <w:jc w:val="both"/>
        <w:rPr>
          <w:rFonts w:ascii="Arial" w:hAnsi="Arial" w:cs="Arial"/>
          <w:szCs w:val="24"/>
        </w:rPr>
      </w:pPr>
    </w:p>
    <w:p w14:paraId="282E733B" w14:textId="77777777" w:rsidR="006A68AD" w:rsidRPr="006A68AD" w:rsidRDefault="006A68AD" w:rsidP="006A68AD">
      <w:pPr>
        <w:pStyle w:val="ListParagraph"/>
        <w:spacing w:after="0"/>
        <w:jc w:val="both"/>
        <w:rPr>
          <w:rFonts w:ascii="Arial" w:hAnsi="Arial" w:cs="Arial"/>
          <w:szCs w:val="24"/>
        </w:rPr>
      </w:pPr>
    </w:p>
    <w:p w14:paraId="35840B69" w14:textId="4B2EAD07" w:rsidR="00295429" w:rsidRDefault="0091772F" w:rsidP="006A68AD">
      <w:pPr>
        <w:pStyle w:val="Heading2"/>
        <w:spacing w:after="0"/>
        <w:jc w:val="both"/>
        <w:rPr>
          <w:sz w:val="28"/>
        </w:rPr>
      </w:pPr>
      <w:bookmarkStart w:id="29" w:name="_Toc65823663"/>
      <w:r w:rsidRPr="006A68AD">
        <w:rPr>
          <w:sz w:val="28"/>
        </w:rPr>
        <w:t>Circulation / Transitions</w:t>
      </w:r>
      <w:bookmarkEnd w:id="29"/>
    </w:p>
    <w:p w14:paraId="19076D43" w14:textId="25B69A4E" w:rsidR="0091772F" w:rsidRPr="006A68AD" w:rsidRDefault="0091772F" w:rsidP="006A68AD">
      <w:pPr>
        <w:pStyle w:val="Heading2"/>
        <w:spacing w:after="0"/>
        <w:jc w:val="both"/>
        <w:rPr>
          <w:sz w:val="28"/>
        </w:rPr>
      </w:pPr>
      <w:r w:rsidRPr="006A68AD">
        <w:rPr>
          <w:sz w:val="28"/>
        </w:rPr>
        <w:t xml:space="preserve">  </w:t>
      </w:r>
    </w:p>
    <w:p w14:paraId="4848DBE8" w14:textId="77777777" w:rsidR="000613E7" w:rsidRPr="006A68AD" w:rsidRDefault="0091772F" w:rsidP="00DD4B5A">
      <w:pPr>
        <w:pStyle w:val="ListParagraph"/>
        <w:numPr>
          <w:ilvl w:val="0"/>
          <w:numId w:val="15"/>
        </w:numPr>
        <w:spacing w:after="0" w:line="276" w:lineRule="auto"/>
        <w:ind w:left="426" w:right="17" w:hanging="426"/>
        <w:jc w:val="both"/>
        <w:rPr>
          <w:rFonts w:ascii="Arial" w:hAnsi="Arial" w:cs="Arial"/>
          <w:sz w:val="24"/>
          <w:szCs w:val="24"/>
        </w:rPr>
      </w:pPr>
      <w:r w:rsidRPr="006A68AD">
        <w:rPr>
          <w:rFonts w:ascii="Arial" w:hAnsi="Arial" w:cs="Arial"/>
          <w:sz w:val="24"/>
          <w:szCs w:val="24"/>
        </w:rPr>
        <w:t>S</w:t>
      </w:r>
      <w:r w:rsidR="005F63B4" w:rsidRPr="006A68AD">
        <w:rPr>
          <w:rFonts w:ascii="Arial" w:hAnsi="Arial" w:cs="Arial"/>
          <w:sz w:val="24"/>
          <w:szCs w:val="24"/>
        </w:rPr>
        <w:t xml:space="preserve">ome approaches to timetabling, circulation of school populations and transitions between different parts of the school day that </w:t>
      </w:r>
      <w:r w:rsidR="005F361B" w:rsidRPr="006A68AD">
        <w:rPr>
          <w:rFonts w:ascii="Arial" w:hAnsi="Arial" w:cs="Arial"/>
          <w:sz w:val="24"/>
          <w:szCs w:val="24"/>
        </w:rPr>
        <w:t>Managing A</w:t>
      </w:r>
      <w:r w:rsidR="005F63B4" w:rsidRPr="006A68AD">
        <w:rPr>
          <w:rFonts w:ascii="Arial" w:hAnsi="Arial" w:cs="Arial"/>
          <w:sz w:val="24"/>
          <w:szCs w:val="24"/>
        </w:rPr>
        <w:t xml:space="preserve">uthorities and schools can consider include: </w:t>
      </w:r>
    </w:p>
    <w:p w14:paraId="2E293729" w14:textId="77777777" w:rsidR="000613E7" w:rsidRPr="006A68AD" w:rsidRDefault="005F63B4" w:rsidP="006A68AD">
      <w:pPr>
        <w:spacing w:after="0" w:line="276" w:lineRule="auto"/>
        <w:ind w:left="0" w:firstLine="0"/>
        <w:rPr>
          <w:color w:val="auto"/>
          <w:szCs w:val="24"/>
        </w:rPr>
      </w:pPr>
      <w:r w:rsidRPr="006A68AD">
        <w:rPr>
          <w:color w:val="auto"/>
          <w:szCs w:val="24"/>
        </w:rPr>
        <w:t xml:space="preserve"> </w:t>
      </w:r>
    </w:p>
    <w:p w14:paraId="7E35FE9A" w14:textId="77777777" w:rsidR="000613E7" w:rsidRPr="006A68AD" w:rsidRDefault="005F63B4" w:rsidP="00DD4B5A">
      <w:pPr>
        <w:pStyle w:val="ListParagraph"/>
        <w:numPr>
          <w:ilvl w:val="0"/>
          <w:numId w:val="18"/>
        </w:numPr>
        <w:spacing w:after="0" w:line="276" w:lineRule="auto"/>
        <w:ind w:right="17"/>
        <w:jc w:val="both"/>
        <w:rPr>
          <w:rFonts w:ascii="Arial" w:hAnsi="Arial" w:cs="Arial"/>
          <w:sz w:val="24"/>
          <w:szCs w:val="24"/>
        </w:rPr>
      </w:pPr>
      <w:r w:rsidRPr="006A68AD">
        <w:rPr>
          <w:rFonts w:ascii="Arial" w:hAnsi="Arial" w:cs="Arial"/>
          <w:b/>
          <w:sz w:val="24"/>
          <w:szCs w:val="24"/>
        </w:rPr>
        <w:t>Limiting Teacher and Pupil Movement</w:t>
      </w:r>
      <w:r w:rsidRPr="006A68AD">
        <w:rPr>
          <w:rFonts w:ascii="Arial" w:hAnsi="Arial" w:cs="Arial"/>
          <w:sz w:val="24"/>
          <w:szCs w:val="24"/>
        </w:rPr>
        <w:t xml:space="preserve"> – </w:t>
      </w:r>
      <w:r w:rsidR="0091772F" w:rsidRPr="006A68AD">
        <w:rPr>
          <w:rFonts w:ascii="Arial" w:hAnsi="Arial" w:cs="Arial"/>
          <w:sz w:val="24"/>
          <w:szCs w:val="24"/>
        </w:rPr>
        <w:t>T</w:t>
      </w:r>
      <w:r w:rsidRPr="006A68AD">
        <w:rPr>
          <w:rFonts w:ascii="Arial" w:hAnsi="Arial" w:cs="Arial"/>
          <w:sz w:val="24"/>
          <w:szCs w:val="24"/>
        </w:rPr>
        <w:t>o minimise the need for large numbers of pupil transits, it may be beneficial to keep groups of pupils</w:t>
      </w:r>
      <w:r w:rsidR="00DB0E3D" w:rsidRPr="006A68AD">
        <w:rPr>
          <w:rFonts w:ascii="Arial" w:hAnsi="Arial" w:cs="Arial"/>
          <w:sz w:val="24"/>
          <w:szCs w:val="24"/>
        </w:rPr>
        <w:t xml:space="preserve"> as much as possible in one location and have teachers move to them (it is recognised pupils will need access to specialist equipment for the effective delivery of practical subjects). </w:t>
      </w:r>
      <w:r w:rsidRPr="006A68AD">
        <w:rPr>
          <w:rFonts w:ascii="Arial" w:hAnsi="Arial" w:cs="Arial"/>
          <w:sz w:val="24"/>
          <w:szCs w:val="24"/>
        </w:rPr>
        <w:t xml:space="preserve"> This would require careful consideration, particularly with classes in the senior school, to align with subject choices and the stage of development for each individual.  Reducing the amount of pupil circulation minimises contact with frequently touched surfaces such as door handles</w:t>
      </w:r>
      <w:r w:rsidR="00DD79AF" w:rsidRPr="006A68AD">
        <w:rPr>
          <w:rFonts w:ascii="Arial" w:hAnsi="Arial" w:cs="Arial"/>
          <w:sz w:val="24"/>
          <w:szCs w:val="24"/>
        </w:rPr>
        <w:t>,</w:t>
      </w:r>
      <w:r w:rsidRPr="006A68AD">
        <w:rPr>
          <w:rFonts w:ascii="Arial" w:hAnsi="Arial" w:cs="Arial"/>
          <w:sz w:val="24"/>
          <w:szCs w:val="24"/>
        </w:rPr>
        <w:t xml:space="preserve"> which can help reduce virus spread.  Consideration may need to be given to supervision arrangements as teachers move between classes.  If teacher movements are not considered feasible, particularly with senior classes, careful consideration should be given to timetable arrangements (see below) to reduce the number </w:t>
      </w:r>
      <w:r w:rsidR="0091772F" w:rsidRPr="006A68AD">
        <w:rPr>
          <w:rFonts w:ascii="Arial" w:hAnsi="Arial" w:cs="Arial"/>
          <w:sz w:val="24"/>
          <w:szCs w:val="24"/>
        </w:rPr>
        <w:t>of movements by pupils in a day.</w:t>
      </w:r>
    </w:p>
    <w:p w14:paraId="78754A8F" w14:textId="77777777" w:rsidR="000613E7" w:rsidRPr="006A68AD" w:rsidRDefault="000613E7" w:rsidP="006A68AD">
      <w:pPr>
        <w:spacing w:after="0" w:line="276" w:lineRule="auto"/>
        <w:ind w:left="781" w:firstLine="0"/>
        <w:rPr>
          <w:color w:val="auto"/>
          <w:szCs w:val="24"/>
        </w:rPr>
      </w:pPr>
    </w:p>
    <w:p w14:paraId="46BA5073" w14:textId="77777777" w:rsidR="000613E7" w:rsidRPr="006A68AD" w:rsidRDefault="005F63B4" w:rsidP="00DD4B5A">
      <w:pPr>
        <w:pStyle w:val="ListParagraph"/>
        <w:numPr>
          <w:ilvl w:val="0"/>
          <w:numId w:val="18"/>
        </w:numPr>
        <w:spacing w:after="0" w:line="276" w:lineRule="auto"/>
        <w:ind w:right="17"/>
        <w:jc w:val="both"/>
        <w:rPr>
          <w:rFonts w:ascii="Arial" w:hAnsi="Arial" w:cs="Arial"/>
          <w:sz w:val="24"/>
          <w:szCs w:val="24"/>
        </w:rPr>
      </w:pPr>
      <w:r w:rsidRPr="006A68AD">
        <w:rPr>
          <w:rFonts w:ascii="Arial" w:hAnsi="Arial" w:cs="Arial"/>
          <w:b/>
          <w:sz w:val="24"/>
          <w:szCs w:val="24"/>
        </w:rPr>
        <w:t xml:space="preserve">One-way Systems </w:t>
      </w:r>
      <w:r w:rsidRPr="006A68AD">
        <w:rPr>
          <w:rFonts w:ascii="Arial" w:hAnsi="Arial" w:cs="Arial"/>
          <w:sz w:val="24"/>
          <w:szCs w:val="24"/>
        </w:rPr>
        <w:t xml:space="preserve">– </w:t>
      </w:r>
      <w:r w:rsidR="0091772F" w:rsidRPr="006A68AD">
        <w:rPr>
          <w:rFonts w:ascii="Arial" w:hAnsi="Arial" w:cs="Arial"/>
          <w:sz w:val="24"/>
          <w:szCs w:val="24"/>
        </w:rPr>
        <w:t>M</w:t>
      </w:r>
      <w:r w:rsidRPr="006A68AD">
        <w:rPr>
          <w:rFonts w:ascii="Arial" w:hAnsi="Arial" w:cs="Arial"/>
          <w:sz w:val="24"/>
          <w:szCs w:val="24"/>
        </w:rPr>
        <w:t xml:space="preserve">any schools currently manage their pupil circulation by adopting one-way systems </w:t>
      </w:r>
      <w:r w:rsidR="005F361B" w:rsidRPr="006A68AD">
        <w:rPr>
          <w:rFonts w:ascii="Arial" w:hAnsi="Arial" w:cs="Arial"/>
          <w:sz w:val="24"/>
          <w:szCs w:val="24"/>
        </w:rPr>
        <w:t xml:space="preserve">in </w:t>
      </w:r>
      <w:r w:rsidRPr="006A68AD">
        <w:rPr>
          <w:rFonts w:ascii="Arial" w:hAnsi="Arial" w:cs="Arial"/>
          <w:sz w:val="24"/>
          <w:szCs w:val="24"/>
        </w:rPr>
        <w:t xml:space="preserve">corridors and </w:t>
      </w:r>
      <w:r w:rsidR="005F361B" w:rsidRPr="006A68AD">
        <w:rPr>
          <w:rFonts w:ascii="Arial" w:hAnsi="Arial" w:cs="Arial"/>
          <w:sz w:val="24"/>
          <w:szCs w:val="24"/>
        </w:rPr>
        <w:t xml:space="preserve">on </w:t>
      </w:r>
      <w:r w:rsidRPr="006A68AD">
        <w:rPr>
          <w:rFonts w:ascii="Arial" w:hAnsi="Arial" w:cs="Arial"/>
          <w:sz w:val="24"/>
          <w:szCs w:val="24"/>
        </w:rPr>
        <w:t>stairs.  This may help avoid bottlenecks an</w:t>
      </w:r>
      <w:r w:rsidR="0091772F" w:rsidRPr="006A68AD">
        <w:rPr>
          <w:rFonts w:ascii="Arial" w:hAnsi="Arial" w:cs="Arial"/>
          <w:sz w:val="24"/>
          <w:szCs w:val="24"/>
        </w:rPr>
        <w:t>d ease travel around the school.</w:t>
      </w:r>
      <w:r w:rsidRPr="006A68AD">
        <w:rPr>
          <w:rFonts w:ascii="Arial" w:hAnsi="Arial" w:cs="Arial"/>
          <w:sz w:val="24"/>
          <w:szCs w:val="24"/>
        </w:rPr>
        <w:t xml:space="preserve"> </w:t>
      </w:r>
    </w:p>
    <w:p w14:paraId="74AD3965" w14:textId="77777777" w:rsidR="000613E7" w:rsidRPr="006A68AD" w:rsidRDefault="000613E7" w:rsidP="006A68AD">
      <w:pPr>
        <w:spacing w:after="0" w:line="276" w:lineRule="auto"/>
        <w:ind w:left="60" w:firstLine="0"/>
        <w:rPr>
          <w:color w:val="auto"/>
          <w:szCs w:val="24"/>
        </w:rPr>
      </w:pPr>
    </w:p>
    <w:p w14:paraId="347FCDEE" w14:textId="77777777" w:rsidR="000613E7" w:rsidRPr="006A68AD" w:rsidRDefault="005F63B4" w:rsidP="00DD4B5A">
      <w:pPr>
        <w:pStyle w:val="ListParagraph"/>
        <w:numPr>
          <w:ilvl w:val="0"/>
          <w:numId w:val="18"/>
        </w:numPr>
        <w:spacing w:after="0" w:line="276" w:lineRule="auto"/>
        <w:ind w:right="17"/>
        <w:jc w:val="both"/>
        <w:rPr>
          <w:rFonts w:ascii="Arial" w:hAnsi="Arial" w:cs="Arial"/>
          <w:sz w:val="24"/>
          <w:szCs w:val="24"/>
        </w:rPr>
      </w:pPr>
      <w:r w:rsidRPr="006A68AD">
        <w:rPr>
          <w:rFonts w:ascii="Arial" w:hAnsi="Arial" w:cs="Arial"/>
          <w:b/>
          <w:sz w:val="24"/>
          <w:szCs w:val="24"/>
        </w:rPr>
        <w:t>External Circulation</w:t>
      </w:r>
      <w:r w:rsidRPr="006A68AD">
        <w:rPr>
          <w:rFonts w:ascii="Arial" w:hAnsi="Arial" w:cs="Arial"/>
          <w:sz w:val="24"/>
          <w:szCs w:val="24"/>
        </w:rPr>
        <w:t xml:space="preserve"> – </w:t>
      </w:r>
      <w:r w:rsidR="0091772F" w:rsidRPr="006A68AD">
        <w:rPr>
          <w:rFonts w:ascii="Arial" w:hAnsi="Arial" w:cs="Arial"/>
          <w:sz w:val="24"/>
          <w:szCs w:val="24"/>
        </w:rPr>
        <w:t>A</w:t>
      </w:r>
      <w:r w:rsidRPr="006A68AD">
        <w:rPr>
          <w:rFonts w:ascii="Arial" w:hAnsi="Arial" w:cs="Arial"/>
          <w:sz w:val="24"/>
          <w:szCs w:val="24"/>
        </w:rPr>
        <w:t xml:space="preserve">s part of an amended circulation strategy, it may be beneficial to encourage the use of external areas to move between parts of the building.  This would reduce the density of use of the internal areas and also provide some movement and fresh air.  Appropriate solutions would be specific </w:t>
      </w:r>
      <w:r w:rsidRPr="006A68AD">
        <w:rPr>
          <w:rFonts w:ascii="Arial" w:hAnsi="Arial" w:cs="Arial"/>
          <w:sz w:val="24"/>
          <w:szCs w:val="24"/>
        </w:rPr>
        <w:lastRenderedPageBreak/>
        <w:t>to each location.  Increasing the use of outdoor spaces as learning environments could link with this strategy and the addition of sheltered areas could serve as expanded social zones during breaks.  Safety in all weathers and security issue</w:t>
      </w:r>
      <w:r w:rsidR="0037461C" w:rsidRPr="006A68AD">
        <w:rPr>
          <w:rFonts w:ascii="Arial" w:hAnsi="Arial" w:cs="Arial"/>
          <w:sz w:val="24"/>
          <w:szCs w:val="24"/>
        </w:rPr>
        <w:t>s would require consideration</w:t>
      </w:r>
      <w:r w:rsidR="0091772F" w:rsidRPr="006A68AD">
        <w:rPr>
          <w:rFonts w:ascii="Arial" w:hAnsi="Arial" w:cs="Arial"/>
          <w:sz w:val="24"/>
          <w:szCs w:val="24"/>
        </w:rPr>
        <w:t xml:space="preserve"> in each location.</w:t>
      </w:r>
    </w:p>
    <w:p w14:paraId="260BEF37" w14:textId="77777777" w:rsidR="000613E7" w:rsidRPr="006A68AD" w:rsidRDefault="000613E7" w:rsidP="006A68AD">
      <w:pPr>
        <w:spacing w:after="0" w:line="276" w:lineRule="auto"/>
        <w:ind w:left="60" w:firstLine="0"/>
        <w:rPr>
          <w:color w:val="auto"/>
          <w:szCs w:val="24"/>
        </w:rPr>
      </w:pPr>
    </w:p>
    <w:p w14:paraId="32E4DCF5" w14:textId="77777777" w:rsidR="000613E7" w:rsidRPr="006A68AD" w:rsidRDefault="005F63B4" w:rsidP="00DD4B5A">
      <w:pPr>
        <w:pStyle w:val="ListParagraph"/>
        <w:numPr>
          <w:ilvl w:val="0"/>
          <w:numId w:val="18"/>
        </w:numPr>
        <w:spacing w:after="0" w:line="276" w:lineRule="auto"/>
        <w:ind w:right="17"/>
        <w:jc w:val="both"/>
        <w:rPr>
          <w:rFonts w:ascii="Arial" w:hAnsi="Arial" w:cs="Arial"/>
          <w:sz w:val="24"/>
          <w:szCs w:val="24"/>
        </w:rPr>
      </w:pPr>
      <w:r w:rsidRPr="006A68AD">
        <w:rPr>
          <w:rFonts w:ascii="Arial" w:hAnsi="Arial" w:cs="Arial"/>
          <w:b/>
          <w:sz w:val="24"/>
          <w:szCs w:val="24"/>
        </w:rPr>
        <w:t>Soft Changeovers</w:t>
      </w:r>
      <w:r w:rsidR="0091772F" w:rsidRPr="006A68AD">
        <w:rPr>
          <w:rFonts w:ascii="Arial" w:hAnsi="Arial" w:cs="Arial"/>
          <w:sz w:val="24"/>
          <w:szCs w:val="24"/>
        </w:rPr>
        <w:t xml:space="preserve"> – R</w:t>
      </w:r>
      <w:r w:rsidRPr="006A68AD">
        <w:rPr>
          <w:rFonts w:ascii="Arial" w:hAnsi="Arial" w:cs="Arial"/>
          <w:sz w:val="24"/>
          <w:szCs w:val="24"/>
        </w:rPr>
        <w:t>egardless of the number of transitions in a school day, the density of use of circulation space may be reduced by having soft changeovers.  Consideration may be given to a “no bell” strategy</w:t>
      </w:r>
      <w:r w:rsidR="00DD79AF" w:rsidRPr="006A68AD">
        <w:rPr>
          <w:rFonts w:ascii="Arial" w:hAnsi="Arial" w:cs="Arial"/>
          <w:sz w:val="24"/>
          <w:szCs w:val="24"/>
        </w:rPr>
        <w:t>,</w:t>
      </w:r>
      <w:r w:rsidRPr="006A68AD">
        <w:rPr>
          <w:rFonts w:ascii="Arial" w:hAnsi="Arial" w:cs="Arial"/>
          <w:sz w:val="24"/>
          <w:szCs w:val="24"/>
        </w:rPr>
        <w:t xml:space="preserve"> which allows a degree of flexibility on class start/finish times and avoids the intensity of flow which many schools experience.  It also provides a calm and managed experience which better prepares staff </w:t>
      </w:r>
      <w:r w:rsidR="0091772F" w:rsidRPr="006A68AD">
        <w:rPr>
          <w:rFonts w:ascii="Arial" w:hAnsi="Arial" w:cs="Arial"/>
          <w:sz w:val="24"/>
          <w:szCs w:val="24"/>
        </w:rPr>
        <w:t>and pupils for the next session.</w:t>
      </w:r>
    </w:p>
    <w:p w14:paraId="10FD83E4" w14:textId="77777777" w:rsidR="000613E7" w:rsidRPr="006A68AD" w:rsidRDefault="000613E7" w:rsidP="006A68AD">
      <w:pPr>
        <w:spacing w:after="0" w:line="276" w:lineRule="auto"/>
        <w:ind w:left="135" w:firstLine="0"/>
        <w:rPr>
          <w:color w:val="auto"/>
          <w:szCs w:val="24"/>
        </w:rPr>
      </w:pPr>
    </w:p>
    <w:p w14:paraId="68B96FFB" w14:textId="77777777" w:rsidR="000613E7" w:rsidRPr="006A68AD" w:rsidRDefault="005F63B4" w:rsidP="00DD4B5A">
      <w:pPr>
        <w:pStyle w:val="ListParagraph"/>
        <w:numPr>
          <w:ilvl w:val="0"/>
          <w:numId w:val="18"/>
        </w:numPr>
        <w:spacing w:after="0" w:line="276" w:lineRule="auto"/>
        <w:ind w:right="17"/>
        <w:jc w:val="both"/>
        <w:rPr>
          <w:rFonts w:ascii="Arial" w:hAnsi="Arial" w:cs="Arial"/>
          <w:sz w:val="24"/>
          <w:szCs w:val="24"/>
        </w:rPr>
      </w:pPr>
      <w:r w:rsidRPr="006A68AD">
        <w:rPr>
          <w:rFonts w:ascii="Arial" w:hAnsi="Arial" w:cs="Arial"/>
          <w:b/>
          <w:sz w:val="24"/>
          <w:szCs w:val="24"/>
        </w:rPr>
        <w:t>Signage/Communication</w:t>
      </w:r>
      <w:r w:rsidRPr="006A68AD">
        <w:rPr>
          <w:rFonts w:ascii="Arial" w:hAnsi="Arial" w:cs="Arial"/>
          <w:sz w:val="24"/>
          <w:szCs w:val="24"/>
        </w:rPr>
        <w:t xml:space="preserve"> – </w:t>
      </w:r>
      <w:r w:rsidR="0091772F" w:rsidRPr="006A68AD">
        <w:rPr>
          <w:rFonts w:ascii="Arial" w:hAnsi="Arial" w:cs="Arial"/>
          <w:sz w:val="24"/>
          <w:szCs w:val="24"/>
        </w:rPr>
        <w:t>A</w:t>
      </w:r>
      <w:r w:rsidRPr="006A68AD">
        <w:rPr>
          <w:rFonts w:ascii="Arial" w:hAnsi="Arial" w:cs="Arial"/>
          <w:sz w:val="24"/>
          <w:szCs w:val="24"/>
        </w:rPr>
        <w:t xml:space="preserve">ppropriate signage or verbal communication about the system adopted may need to be implemented if it differs from previous arrangements at the setting.  Where available a public </w:t>
      </w:r>
      <w:r w:rsidR="0091772F" w:rsidRPr="006A68AD">
        <w:rPr>
          <w:rFonts w:ascii="Arial" w:hAnsi="Arial" w:cs="Arial"/>
          <w:sz w:val="24"/>
          <w:szCs w:val="24"/>
        </w:rPr>
        <w:t>address system may support this.</w:t>
      </w:r>
    </w:p>
    <w:p w14:paraId="2D09EC31" w14:textId="77777777" w:rsidR="000613E7" w:rsidRPr="006A68AD" w:rsidRDefault="000613E7" w:rsidP="006A68AD">
      <w:pPr>
        <w:spacing w:after="0" w:line="276" w:lineRule="auto"/>
        <w:ind w:left="60" w:firstLine="0"/>
        <w:rPr>
          <w:color w:val="auto"/>
          <w:szCs w:val="24"/>
        </w:rPr>
      </w:pPr>
    </w:p>
    <w:p w14:paraId="70B6DEE0" w14:textId="77777777" w:rsidR="000613E7" w:rsidRPr="006A68AD" w:rsidRDefault="005F63B4" w:rsidP="00DD4B5A">
      <w:pPr>
        <w:pStyle w:val="ListParagraph"/>
        <w:numPr>
          <w:ilvl w:val="0"/>
          <w:numId w:val="18"/>
        </w:numPr>
        <w:spacing w:after="0" w:line="276" w:lineRule="auto"/>
        <w:ind w:right="17"/>
        <w:jc w:val="both"/>
        <w:rPr>
          <w:rFonts w:ascii="Arial" w:hAnsi="Arial" w:cs="Arial"/>
          <w:sz w:val="24"/>
          <w:szCs w:val="24"/>
        </w:rPr>
      </w:pPr>
      <w:r w:rsidRPr="006A68AD">
        <w:rPr>
          <w:rFonts w:ascii="Arial" w:hAnsi="Arial" w:cs="Arial"/>
          <w:b/>
          <w:sz w:val="24"/>
          <w:szCs w:val="24"/>
        </w:rPr>
        <w:t>Timetabling</w:t>
      </w:r>
      <w:r w:rsidR="0091772F" w:rsidRPr="006A68AD">
        <w:rPr>
          <w:rFonts w:ascii="Arial" w:hAnsi="Arial" w:cs="Arial"/>
          <w:sz w:val="24"/>
          <w:szCs w:val="24"/>
        </w:rPr>
        <w:t xml:space="preserve"> – C</w:t>
      </w:r>
      <w:r w:rsidRPr="006A68AD">
        <w:rPr>
          <w:rFonts w:ascii="Arial" w:hAnsi="Arial" w:cs="Arial"/>
          <w:sz w:val="24"/>
          <w:szCs w:val="24"/>
        </w:rPr>
        <w:t xml:space="preserve">reative timetabling has the potential to reduce physical contact and thereby the transmission of infection.  Some approaches that education settings may </w:t>
      </w:r>
      <w:r w:rsidR="0091772F" w:rsidRPr="006A68AD">
        <w:rPr>
          <w:rFonts w:ascii="Arial" w:hAnsi="Arial" w:cs="Arial"/>
          <w:sz w:val="24"/>
          <w:szCs w:val="24"/>
        </w:rPr>
        <w:t>consider include the following:</w:t>
      </w:r>
    </w:p>
    <w:p w14:paraId="329137BA" w14:textId="77777777" w:rsidR="000613E7" w:rsidRPr="006A68AD" w:rsidRDefault="000613E7" w:rsidP="006A68AD">
      <w:pPr>
        <w:spacing w:after="0" w:line="276" w:lineRule="auto"/>
        <w:ind w:left="60" w:firstLine="0"/>
        <w:rPr>
          <w:color w:val="auto"/>
          <w:szCs w:val="24"/>
        </w:rPr>
      </w:pPr>
    </w:p>
    <w:p w14:paraId="0813BA42" w14:textId="77777777" w:rsidR="000613E7" w:rsidRPr="006A68AD" w:rsidRDefault="0091772F" w:rsidP="00DD4B5A">
      <w:pPr>
        <w:pStyle w:val="ListParagraph"/>
        <w:numPr>
          <w:ilvl w:val="1"/>
          <w:numId w:val="19"/>
        </w:numPr>
        <w:spacing w:after="0" w:line="276" w:lineRule="auto"/>
        <w:ind w:left="993" w:right="17" w:hanging="284"/>
        <w:jc w:val="both"/>
        <w:rPr>
          <w:rFonts w:ascii="Arial" w:hAnsi="Arial" w:cs="Arial"/>
          <w:sz w:val="24"/>
          <w:szCs w:val="24"/>
        </w:rPr>
      </w:pPr>
      <w:r w:rsidRPr="006A68AD">
        <w:rPr>
          <w:rFonts w:ascii="Arial" w:hAnsi="Arial" w:cs="Arial"/>
          <w:sz w:val="24"/>
          <w:szCs w:val="24"/>
        </w:rPr>
        <w:t>P</w:t>
      </w:r>
      <w:r w:rsidR="005F63B4" w:rsidRPr="006A68AD">
        <w:rPr>
          <w:rFonts w:ascii="Arial" w:hAnsi="Arial" w:cs="Arial"/>
          <w:sz w:val="24"/>
          <w:szCs w:val="24"/>
        </w:rPr>
        <w:t xml:space="preserve">rior to the COVID-19 outbreak, some post-primary schools were adopting a “big block” timetable to reduce the number of transitions in the school day.  This </w:t>
      </w:r>
      <w:r w:rsidR="00DB0E3D" w:rsidRPr="006A68AD">
        <w:rPr>
          <w:rFonts w:ascii="Arial" w:hAnsi="Arial" w:cs="Arial"/>
          <w:sz w:val="24"/>
          <w:szCs w:val="24"/>
        </w:rPr>
        <w:t>minimises</w:t>
      </w:r>
      <w:r w:rsidR="005F63B4" w:rsidRPr="006A68AD">
        <w:rPr>
          <w:rFonts w:ascii="Arial" w:hAnsi="Arial" w:cs="Arial"/>
          <w:sz w:val="24"/>
          <w:szCs w:val="24"/>
        </w:rPr>
        <w:t xml:space="preserve"> disruption and also reduces the amount of set up/clean</w:t>
      </w:r>
      <w:r w:rsidRPr="006A68AD">
        <w:rPr>
          <w:rFonts w:ascii="Arial" w:hAnsi="Arial" w:cs="Arial"/>
          <w:sz w:val="24"/>
          <w:szCs w:val="24"/>
        </w:rPr>
        <w:t xml:space="preserve"> up time in practical subjects.</w:t>
      </w:r>
    </w:p>
    <w:p w14:paraId="77DD27BA" w14:textId="77777777" w:rsidR="00A4744F" w:rsidRPr="006A68AD" w:rsidRDefault="00A4744F" w:rsidP="00AB06F3">
      <w:pPr>
        <w:spacing w:after="0" w:line="276" w:lineRule="auto"/>
        <w:ind w:left="993" w:right="17" w:hanging="284"/>
        <w:rPr>
          <w:color w:val="auto"/>
          <w:szCs w:val="24"/>
        </w:rPr>
      </w:pPr>
    </w:p>
    <w:p w14:paraId="7A49FBC9" w14:textId="77777777" w:rsidR="000613E7" w:rsidRPr="006A68AD" w:rsidRDefault="0091772F" w:rsidP="00DD4B5A">
      <w:pPr>
        <w:pStyle w:val="ListParagraph"/>
        <w:numPr>
          <w:ilvl w:val="1"/>
          <w:numId w:val="19"/>
        </w:numPr>
        <w:spacing w:after="0" w:line="276" w:lineRule="auto"/>
        <w:ind w:left="993" w:right="17" w:hanging="284"/>
        <w:jc w:val="both"/>
        <w:rPr>
          <w:rFonts w:ascii="Arial" w:hAnsi="Arial" w:cs="Arial"/>
          <w:sz w:val="24"/>
          <w:szCs w:val="24"/>
        </w:rPr>
      </w:pPr>
      <w:r w:rsidRPr="006A68AD">
        <w:rPr>
          <w:rFonts w:ascii="Arial" w:hAnsi="Arial" w:cs="Arial"/>
          <w:sz w:val="24"/>
          <w:szCs w:val="24"/>
        </w:rPr>
        <w:t>T</w:t>
      </w:r>
      <w:r w:rsidR="005F63B4" w:rsidRPr="006A68AD">
        <w:rPr>
          <w:rFonts w:ascii="Arial" w:hAnsi="Arial" w:cs="Arial"/>
          <w:sz w:val="24"/>
          <w:szCs w:val="24"/>
        </w:rPr>
        <w:t xml:space="preserve">ime-tabling may also be considered at a more holistic level to take account of time spent using indoor, outdoor and </w:t>
      </w:r>
      <w:r w:rsidR="00E37C0A" w:rsidRPr="006A68AD">
        <w:rPr>
          <w:rFonts w:ascii="Arial" w:hAnsi="Arial" w:cs="Arial"/>
          <w:sz w:val="24"/>
          <w:szCs w:val="24"/>
        </w:rPr>
        <w:t xml:space="preserve">within </w:t>
      </w:r>
      <w:r w:rsidR="005F63B4" w:rsidRPr="006A68AD">
        <w:rPr>
          <w:rFonts w:ascii="Arial" w:hAnsi="Arial" w:cs="Arial"/>
          <w:sz w:val="24"/>
          <w:szCs w:val="24"/>
        </w:rPr>
        <w:t xml:space="preserve">digital environments.  For example, each pupil could have allocated time learning in each of these environments, reducing the capacity requirements placed on indoor facilities.  This would be particularly helpful in primary schools. </w:t>
      </w:r>
    </w:p>
    <w:p w14:paraId="034D398C" w14:textId="77777777" w:rsidR="000613E7" w:rsidRPr="006A68AD" w:rsidRDefault="000613E7" w:rsidP="006A68AD">
      <w:pPr>
        <w:spacing w:after="0" w:line="276" w:lineRule="auto"/>
        <w:ind w:left="60" w:firstLine="0"/>
        <w:rPr>
          <w:color w:val="auto"/>
          <w:szCs w:val="24"/>
        </w:rPr>
      </w:pPr>
    </w:p>
    <w:p w14:paraId="44A55626" w14:textId="77777777" w:rsidR="000613E7" w:rsidRPr="006A68AD" w:rsidRDefault="005F63B4" w:rsidP="00DD4B5A">
      <w:pPr>
        <w:pStyle w:val="ListParagraph"/>
        <w:numPr>
          <w:ilvl w:val="0"/>
          <w:numId w:val="18"/>
        </w:numPr>
        <w:spacing w:after="0" w:line="276" w:lineRule="auto"/>
        <w:ind w:right="17"/>
        <w:jc w:val="both"/>
        <w:rPr>
          <w:rFonts w:ascii="Arial" w:hAnsi="Arial" w:cs="Arial"/>
          <w:sz w:val="24"/>
          <w:szCs w:val="24"/>
        </w:rPr>
      </w:pPr>
      <w:r w:rsidRPr="006A68AD">
        <w:rPr>
          <w:rFonts w:ascii="Arial" w:hAnsi="Arial" w:cs="Arial"/>
          <w:b/>
          <w:sz w:val="24"/>
          <w:szCs w:val="24"/>
        </w:rPr>
        <w:t>Drop Off/Pick Up</w:t>
      </w:r>
      <w:r w:rsidRPr="006A68AD">
        <w:rPr>
          <w:rFonts w:ascii="Arial" w:hAnsi="Arial" w:cs="Arial"/>
          <w:sz w:val="24"/>
          <w:szCs w:val="24"/>
        </w:rPr>
        <w:t xml:space="preserve"> – </w:t>
      </w:r>
      <w:r w:rsidR="0091772F" w:rsidRPr="006A68AD">
        <w:rPr>
          <w:rFonts w:ascii="Arial" w:hAnsi="Arial" w:cs="Arial"/>
          <w:sz w:val="24"/>
          <w:szCs w:val="24"/>
        </w:rPr>
        <w:t>T</w:t>
      </w:r>
      <w:r w:rsidRPr="006A68AD">
        <w:rPr>
          <w:rFonts w:ascii="Arial" w:hAnsi="Arial" w:cs="Arial"/>
          <w:sz w:val="24"/>
          <w:szCs w:val="24"/>
        </w:rPr>
        <w:t xml:space="preserve">he arrangements for parents to drop off and collect children/young people require careful consideration, to ensure that large gatherings of people can be avoided and social distancing maintained.  Parents should not enter school buildings unless required.  Some approaches that Managing Authorities and schools may </w:t>
      </w:r>
      <w:r w:rsidR="0091772F" w:rsidRPr="006A68AD">
        <w:rPr>
          <w:rFonts w:ascii="Arial" w:hAnsi="Arial" w:cs="Arial"/>
          <w:sz w:val="24"/>
          <w:szCs w:val="24"/>
        </w:rPr>
        <w:t>consider include the following:</w:t>
      </w:r>
      <w:r w:rsidRPr="006A68AD">
        <w:rPr>
          <w:rFonts w:ascii="Arial" w:hAnsi="Arial" w:cs="Arial"/>
          <w:sz w:val="24"/>
          <w:szCs w:val="24"/>
        </w:rPr>
        <w:t xml:space="preserve"> </w:t>
      </w:r>
    </w:p>
    <w:p w14:paraId="15E6C2AE" w14:textId="77777777" w:rsidR="000613E7" w:rsidRPr="006A68AD" w:rsidRDefault="000613E7" w:rsidP="006A68AD">
      <w:pPr>
        <w:spacing w:after="0" w:line="276" w:lineRule="auto"/>
        <w:ind w:left="781" w:firstLine="0"/>
        <w:rPr>
          <w:color w:val="auto"/>
          <w:szCs w:val="24"/>
        </w:rPr>
      </w:pPr>
    </w:p>
    <w:p w14:paraId="50C753A5" w14:textId="77777777" w:rsidR="000613E7" w:rsidRPr="006A68AD" w:rsidRDefault="0091772F" w:rsidP="00DD4B5A">
      <w:pPr>
        <w:pStyle w:val="ListParagraph"/>
        <w:numPr>
          <w:ilvl w:val="1"/>
          <w:numId w:val="18"/>
        </w:numPr>
        <w:spacing w:after="0" w:line="276" w:lineRule="auto"/>
        <w:ind w:left="993" w:right="17" w:hanging="284"/>
        <w:jc w:val="both"/>
        <w:rPr>
          <w:rFonts w:ascii="Arial" w:hAnsi="Arial" w:cs="Arial"/>
          <w:sz w:val="24"/>
          <w:szCs w:val="24"/>
        </w:rPr>
      </w:pPr>
      <w:r w:rsidRPr="006A68AD">
        <w:rPr>
          <w:rFonts w:ascii="Arial" w:hAnsi="Arial" w:cs="Arial"/>
          <w:sz w:val="24"/>
          <w:szCs w:val="24"/>
        </w:rPr>
        <w:t>S</w:t>
      </w:r>
      <w:r w:rsidR="005F63B4" w:rsidRPr="006A68AD">
        <w:rPr>
          <w:rFonts w:ascii="Arial" w:hAnsi="Arial" w:cs="Arial"/>
          <w:sz w:val="24"/>
          <w:szCs w:val="24"/>
        </w:rPr>
        <w:t>taggered drop off/pick up times</w:t>
      </w:r>
      <w:r w:rsidR="00280B0F">
        <w:rPr>
          <w:rFonts w:ascii="Arial" w:hAnsi="Arial" w:cs="Arial"/>
          <w:sz w:val="24"/>
          <w:szCs w:val="24"/>
        </w:rPr>
        <w:t xml:space="preserve"> or longer drop off wi</w:t>
      </w:r>
      <w:r w:rsidR="0054075D">
        <w:rPr>
          <w:rFonts w:ascii="Arial" w:hAnsi="Arial" w:cs="Arial"/>
          <w:sz w:val="24"/>
          <w:szCs w:val="24"/>
        </w:rPr>
        <w:t>ndows</w:t>
      </w:r>
      <w:r w:rsidR="005F63B4" w:rsidRPr="006A68AD">
        <w:rPr>
          <w:rFonts w:ascii="Arial" w:hAnsi="Arial" w:cs="Arial"/>
          <w:sz w:val="24"/>
          <w:szCs w:val="24"/>
        </w:rPr>
        <w:t>, so that not all chi</w:t>
      </w:r>
      <w:r w:rsidRPr="006A68AD">
        <w:rPr>
          <w:rFonts w:ascii="Arial" w:hAnsi="Arial" w:cs="Arial"/>
          <w:sz w:val="24"/>
          <w:szCs w:val="24"/>
        </w:rPr>
        <w:t>ldren arrive onsite at one time.</w:t>
      </w:r>
      <w:r w:rsidR="005F63B4" w:rsidRPr="006A68AD">
        <w:rPr>
          <w:rFonts w:ascii="Arial" w:hAnsi="Arial" w:cs="Arial"/>
          <w:sz w:val="24"/>
          <w:szCs w:val="24"/>
        </w:rPr>
        <w:t xml:space="preserve"> </w:t>
      </w:r>
    </w:p>
    <w:p w14:paraId="09E0B0E5" w14:textId="77777777" w:rsidR="000613E7" w:rsidRPr="006A68AD" w:rsidRDefault="000613E7" w:rsidP="00814C2C">
      <w:pPr>
        <w:spacing w:after="0" w:line="276" w:lineRule="auto"/>
        <w:ind w:left="993" w:hanging="284"/>
        <w:rPr>
          <w:color w:val="auto"/>
          <w:szCs w:val="24"/>
        </w:rPr>
      </w:pPr>
    </w:p>
    <w:p w14:paraId="0BEEED67" w14:textId="77777777" w:rsidR="000613E7" w:rsidRPr="006A68AD" w:rsidRDefault="0091772F" w:rsidP="00DD4B5A">
      <w:pPr>
        <w:pStyle w:val="ListParagraph"/>
        <w:numPr>
          <w:ilvl w:val="1"/>
          <w:numId w:val="18"/>
        </w:numPr>
        <w:spacing w:after="0" w:line="276" w:lineRule="auto"/>
        <w:ind w:left="993" w:right="17" w:hanging="284"/>
        <w:jc w:val="both"/>
        <w:rPr>
          <w:rFonts w:ascii="Arial" w:hAnsi="Arial" w:cs="Arial"/>
          <w:sz w:val="24"/>
          <w:szCs w:val="24"/>
        </w:rPr>
      </w:pPr>
      <w:r w:rsidRPr="006A68AD">
        <w:rPr>
          <w:rFonts w:ascii="Arial" w:hAnsi="Arial" w:cs="Arial"/>
          <w:sz w:val="24"/>
          <w:szCs w:val="24"/>
        </w:rPr>
        <w:t>I</w:t>
      </w:r>
      <w:r w:rsidR="005F63B4" w:rsidRPr="006A68AD">
        <w:rPr>
          <w:rFonts w:ascii="Arial" w:hAnsi="Arial" w:cs="Arial"/>
          <w:sz w:val="24"/>
          <w:szCs w:val="24"/>
        </w:rPr>
        <w:t xml:space="preserve">f the school has additional access points, consideration may be given to whether it would be beneficial to </w:t>
      </w:r>
      <w:r w:rsidRPr="006A68AD">
        <w:rPr>
          <w:rFonts w:ascii="Arial" w:hAnsi="Arial" w:cs="Arial"/>
          <w:sz w:val="24"/>
          <w:szCs w:val="24"/>
        </w:rPr>
        <w:t>open these to reduce congestion.</w:t>
      </w:r>
      <w:r w:rsidR="005F63B4" w:rsidRPr="006A68AD">
        <w:rPr>
          <w:rFonts w:ascii="Arial" w:hAnsi="Arial" w:cs="Arial"/>
          <w:sz w:val="24"/>
          <w:szCs w:val="24"/>
        </w:rPr>
        <w:t xml:space="preserve"> </w:t>
      </w:r>
    </w:p>
    <w:p w14:paraId="68164256" w14:textId="77777777" w:rsidR="000613E7" w:rsidRPr="006A68AD" w:rsidRDefault="000613E7" w:rsidP="00814C2C">
      <w:pPr>
        <w:spacing w:after="0" w:line="276" w:lineRule="auto"/>
        <w:ind w:left="993" w:hanging="284"/>
        <w:rPr>
          <w:color w:val="auto"/>
          <w:szCs w:val="24"/>
        </w:rPr>
      </w:pPr>
    </w:p>
    <w:p w14:paraId="38FBC6BE" w14:textId="77777777" w:rsidR="000613E7" w:rsidRPr="006A68AD" w:rsidRDefault="0091772F" w:rsidP="00DD4B5A">
      <w:pPr>
        <w:pStyle w:val="ListParagraph"/>
        <w:numPr>
          <w:ilvl w:val="1"/>
          <w:numId w:val="18"/>
        </w:numPr>
        <w:spacing w:after="0" w:line="276" w:lineRule="auto"/>
        <w:ind w:left="993" w:right="17" w:hanging="284"/>
        <w:jc w:val="both"/>
        <w:rPr>
          <w:rFonts w:ascii="Arial" w:hAnsi="Arial" w:cs="Arial"/>
          <w:sz w:val="24"/>
          <w:szCs w:val="24"/>
        </w:rPr>
      </w:pPr>
      <w:r w:rsidRPr="006A68AD">
        <w:rPr>
          <w:rFonts w:ascii="Arial" w:hAnsi="Arial" w:cs="Arial"/>
          <w:sz w:val="24"/>
          <w:szCs w:val="24"/>
        </w:rPr>
        <w:lastRenderedPageBreak/>
        <w:t>C</w:t>
      </w:r>
      <w:r w:rsidR="005F63B4" w:rsidRPr="006A68AD">
        <w:rPr>
          <w:rFonts w:ascii="Arial" w:hAnsi="Arial" w:cs="Arial"/>
          <w:sz w:val="24"/>
          <w:szCs w:val="24"/>
        </w:rPr>
        <w:t xml:space="preserve">onsideration may be given to where children go </w:t>
      </w:r>
      <w:r w:rsidR="00DD79AF" w:rsidRPr="006A68AD">
        <w:rPr>
          <w:rFonts w:ascii="Arial" w:hAnsi="Arial" w:cs="Arial"/>
          <w:sz w:val="24"/>
          <w:szCs w:val="24"/>
        </w:rPr>
        <w:t xml:space="preserve">as they arrive at the setting. </w:t>
      </w:r>
      <w:r w:rsidR="005F63B4" w:rsidRPr="006A68AD">
        <w:rPr>
          <w:rFonts w:ascii="Arial" w:hAnsi="Arial" w:cs="Arial"/>
          <w:sz w:val="24"/>
          <w:szCs w:val="24"/>
        </w:rPr>
        <w:t xml:space="preserve">This could include </w:t>
      </w:r>
      <w:r w:rsidR="005F361B" w:rsidRPr="006A68AD">
        <w:rPr>
          <w:rFonts w:ascii="Arial" w:hAnsi="Arial" w:cs="Arial"/>
          <w:sz w:val="24"/>
          <w:szCs w:val="24"/>
        </w:rPr>
        <w:t xml:space="preserve">going </w:t>
      </w:r>
      <w:r w:rsidR="006A0E6D" w:rsidRPr="006A68AD">
        <w:rPr>
          <w:rFonts w:ascii="Arial" w:hAnsi="Arial" w:cs="Arial"/>
          <w:sz w:val="24"/>
          <w:szCs w:val="24"/>
        </w:rPr>
        <w:t xml:space="preserve">straight to their small </w:t>
      </w:r>
      <w:r w:rsidRPr="006A68AD">
        <w:rPr>
          <w:rFonts w:ascii="Arial" w:hAnsi="Arial" w:cs="Arial"/>
          <w:sz w:val="24"/>
          <w:szCs w:val="24"/>
        </w:rPr>
        <w:t>groups’</w:t>
      </w:r>
      <w:r w:rsidR="005F63B4" w:rsidRPr="006A68AD">
        <w:rPr>
          <w:rFonts w:ascii="Arial" w:hAnsi="Arial" w:cs="Arial"/>
          <w:sz w:val="24"/>
          <w:szCs w:val="24"/>
        </w:rPr>
        <w:t xml:space="preserve"> designated learning space/classroom, which could be indoors or </w:t>
      </w:r>
      <w:r w:rsidRPr="006A68AD">
        <w:rPr>
          <w:rFonts w:ascii="Arial" w:hAnsi="Arial" w:cs="Arial"/>
          <w:sz w:val="24"/>
          <w:szCs w:val="24"/>
        </w:rPr>
        <w:t>outdoors.</w:t>
      </w:r>
    </w:p>
    <w:p w14:paraId="2E043746" w14:textId="77777777" w:rsidR="000613E7" w:rsidRPr="006A68AD" w:rsidRDefault="000613E7" w:rsidP="00814C2C">
      <w:pPr>
        <w:spacing w:after="0" w:line="276" w:lineRule="auto"/>
        <w:ind w:left="993" w:hanging="284"/>
        <w:rPr>
          <w:color w:val="auto"/>
          <w:szCs w:val="24"/>
        </w:rPr>
      </w:pPr>
    </w:p>
    <w:p w14:paraId="72C94082" w14:textId="77777777" w:rsidR="000613E7" w:rsidRPr="006A68AD" w:rsidRDefault="0091772F" w:rsidP="00DD4B5A">
      <w:pPr>
        <w:pStyle w:val="ListParagraph"/>
        <w:numPr>
          <w:ilvl w:val="1"/>
          <w:numId w:val="18"/>
        </w:numPr>
        <w:spacing w:after="0" w:line="276" w:lineRule="auto"/>
        <w:ind w:left="993" w:right="17" w:hanging="284"/>
        <w:jc w:val="both"/>
        <w:rPr>
          <w:rFonts w:ascii="Arial" w:hAnsi="Arial" w:cs="Arial"/>
          <w:sz w:val="24"/>
          <w:szCs w:val="24"/>
        </w:rPr>
      </w:pPr>
      <w:r w:rsidRPr="006A68AD">
        <w:rPr>
          <w:rFonts w:ascii="Arial" w:hAnsi="Arial" w:cs="Arial"/>
          <w:sz w:val="24"/>
          <w:szCs w:val="24"/>
        </w:rPr>
        <w:t>I</w:t>
      </w:r>
      <w:r w:rsidR="005F63B4" w:rsidRPr="006A68AD">
        <w:rPr>
          <w:rFonts w:ascii="Arial" w:hAnsi="Arial" w:cs="Arial"/>
          <w:sz w:val="24"/>
          <w:szCs w:val="24"/>
        </w:rPr>
        <w:t>f parents or carers are dropping off younger children, they should be discouraged from gathering outside the school and should maintain distancing of 2m, as far as practicable, when dropping off their children.  Appropriate markings may be introduced a</w:t>
      </w:r>
      <w:r w:rsidR="00504F6A" w:rsidRPr="006A68AD">
        <w:rPr>
          <w:rFonts w:ascii="Arial" w:hAnsi="Arial" w:cs="Arial"/>
          <w:sz w:val="24"/>
          <w:szCs w:val="24"/>
        </w:rPr>
        <w:t>t the school gates/in car parks.</w:t>
      </w:r>
      <w:r w:rsidR="005F63B4" w:rsidRPr="006A68AD">
        <w:rPr>
          <w:rFonts w:ascii="Arial" w:hAnsi="Arial" w:cs="Arial"/>
          <w:sz w:val="24"/>
          <w:szCs w:val="24"/>
        </w:rPr>
        <w:t xml:space="preserve"> </w:t>
      </w:r>
    </w:p>
    <w:p w14:paraId="2DBCB164" w14:textId="77777777" w:rsidR="000613E7" w:rsidRPr="006A68AD" w:rsidRDefault="000613E7" w:rsidP="00814C2C">
      <w:pPr>
        <w:spacing w:after="0" w:line="276" w:lineRule="auto"/>
        <w:ind w:left="993" w:hanging="284"/>
        <w:rPr>
          <w:color w:val="auto"/>
          <w:szCs w:val="24"/>
        </w:rPr>
      </w:pPr>
    </w:p>
    <w:p w14:paraId="3AEE0E0A" w14:textId="77777777" w:rsidR="000613E7" w:rsidRPr="006A68AD" w:rsidRDefault="00504F6A" w:rsidP="00DD4B5A">
      <w:pPr>
        <w:pStyle w:val="ListParagraph"/>
        <w:numPr>
          <w:ilvl w:val="1"/>
          <w:numId w:val="18"/>
        </w:numPr>
        <w:spacing w:after="0" w:line="276" w:lineRule="auto"/>
        <w:ind w:left="993" w:right="17" w:hanging="284"/>
        <w:jc w:val="both"/>
        <w:rPr>
          <w:rFonts w:ascii="Arial" w:hAnsi="Arial" w:cs="Arial"/>
          <w:sz w:val="24"/>
          <w:szCs w:val="24"/>
        </w:rPr>
      </w:pPr>
      <w:r w:rsidRPr="006A68AD">
        <w:rPr>
          <w:rFonts w:ascii="Arial" w:hAnsi="Arial" w:cs="Arial"/>
          <w:sz w:val="24"/>
          <w:szCs w:val="24"/>
        </w:rPr>
        <w:t>F</w:t>
      </w:r>
      <w:r w:rsidR="005F63B4" w:rsidRPr="006A68AD">
        <w:rPr>
          <w:rFonts w:ascii="Arial" w:hAnsi="Arial" w:cs="Arial"/>
          <w:sz w:val="24"/>
          <w:szCs w:val="24"/>
        </w:rPr>
        <w:t>or those arriving by car, parents may be encouraged to park further away from the school and then walk with their children</w:t>
      </w:r>
      <w:r w:rsidR="00B70110" w:rsidRPr="006A68AD">
        <w:rPr>
          <w:rFonts w:ascii="Arial" w:hAnsi="Arial" w:cs="Arial"/>
          <w:sz w:val="24"/>
          <w:szCs w:val="24"/>
        </w:rPr>
        <w:t xml:space="preserve"> (‘park and stride’)</w:t>
      </w:r>
      <w:r w:rsidR="005F63B4" w:rsidRPr="006A68AD">
        <w:rPr>
          <w:rFonts w:ascii="Arial" w:hAnsi="Arial" w:cs="Arial"/>
          <w:sz w:val="24"/>
          <w:szCs w:val="24"/>
        </w:rPr>
        <w:t xml:space="preserve"> to avoid congestion or alternatively use active travel routes where feasible.  Car</w:t>
      </w:r>
      <w:r w:rsidR="004B63D0" w:rsidRPr="006A68AD">
        <w:rPr>
          <w:rFonts w:ascii="Arial" w:hAnsi="Arial" w:cs="Arial"/>
          <w:sz w:val="24"/>
          <w:szCs w:val="24"/>
        </w:rPr>
        <w:t xml:space="preserve"> </w:t>
      </w:r>
      <w:r w:rsidR="005F63B4" w:rsidRPr="006A68AD">
        <w:rPr>
          <w:rFonts w:ascii="Arial" w:hAnsi="Arial" w:cs="Arial"/>
          <w:sz w:val="24"/>
          <w:szCs w:val="24"/>
        </w:rPr>
        <w:t>sharing with children of oth</w:t>
      </w:r>
      <w:r w:rsidRPr="006A68AD">
        <w:rPr>
          <w:rFonts w:ascii="Arial" w:hAnsi="Arial" w:cs="Arial"/>
          <w:sz w:val="24"/>
          <w:szCs w:val="24"/>
        </w:rPr>
        <w:t>er households should be avoided.</w:t>
      </w:r>
    </w:p>
    <w:p w14:paraId="599D5EC3" w14:textId="77777777" w:rsidR="000613E7" w:rsidRPr="006A68AD" w:rsidRDefault="000613E7" w:rsidP="00814C2C">
      <w:pPr>
        <w:spacing w:after="0" w:line="276" w:lineRule="auto"/>
        <w:ind w:left="993" w:hanging="284"/>
        <w:rPr>
          <w:color w:val="auto"/>
          <w:szCs w:val="24"/>
        </w:rPr>
      </w:pPr>
    </w:p>
    <w:p w14:paraId="05494379" w14:textId="77777777" w:rsidR="000613E7" w:rsidRPr="006A68AD" w:rsidRDefault="00504F6A" w:rsidP="00DD4B5A">
      <w:pPr>
        <w:pStyle w:val="ListParagraph"/>
        <w:numPr>
          <w:ilvl w:val="1"/>
          <w:numId w:val="18"/>
        </w:numPr>
        <w:spacing w:after="0" w:line="276" w:lineRule="auto"/>
        <w:ind w:left="993" w:right="17" w:hanging="284"/>
        <w:jc w:val="both"/>
        <w:rPr>
          <w:rFonts w:ascii="Arial" w:hAnsi="Arial" w:cs="Arial"/>
          <w:sz w:val="24"/>
          <w:szCs w:val="24"/>
        </w:rPr>
      </w:pPr>
      <w:r w:rsidRPr="006A68AD">
        <w:rPr>
          <w:rFonts w:ascii="Arial" w:hAnsi="Arial" w:cs="Arial"/>
          <w:sz w:val="24"/>
          <w:szCs w:val="24"/>
        </w:rPr>
        <w:t>W</w:t>
      </w:r>
      <w:r w:rsidR="005F63B4" w:rsidRPr="006A68AD">
        <w:rPr>
          <w:rFonts w:ascii="Arial" w:hAnsi="Arial" w:cs="Arial"/>
          <w:sz w:val="24"/>
          <w:szCs w:val="24"/>
        </w:rPr>
        <w:t>here learning spaces can be accessed directly from outside, this should be encouraged to decrease interactions between indivi</w:t>
      </w:r>
      <w:r w:rsidRPr="006A68AD">
        <w:rPr>
          <w:rFonts w:ascii="Arial" w:hAnsi="Arial" w:cs="Arial"/>
          <w:sz w:val="24"/>
          <w:szCs w:val="24"/>
        </w:rPr>
        <w:t>duals in circulation spaces.</w:t>
      </w:r>
    </w:p>
    <w:p w14:paraId="66AE2A42" w14:textId="77777777" w:rsidR="000613E7" w:rsidRPr="006A68AD" w:rsidRDefault="000613E7" w:rsidP="00814C2C">
      <w:pPr>
        <w:spacing w:after="0" w:line="276" w:lineRule="auto"/>
        <w:ind w:left="993" w:hanging="284"/>
        <w:rPr>
          <w:color w:val="auto"/>
          <w:szCs w:val="24"/>
        </w:rPr>
      </w:pPr>
    </w:p>
    <w:p w14:paraId="429813BF" w14:textId="77777777" w:rsidR="000613E7" w:rsidRPr="006A68AD" w:rsidRDefault="00504F6A" w:rsidP="00DD4B5A">
      <w:pPr>
        <w:pStyle w:val="ListParagraph"/>
        <w:numPr>
          <w:ilvl w:val="1"/>
          <w:numId w:val="18"/>
        </w:numPr>
        <w:spacing w:after="0" w:line="276" w:lineRule="auto"/>
        <w:ind w:left="993" w:right="17" w:hanging="284"/>
        <w:jc w:val="both"/>
        <w:rPr>
          <w:rFonts w:ascii="Arial" w:hAnsi="Arial" w:cs="Arial"/>
          <w:sz w:val="24"/>
          <w:szCs w:val="24"/>
        </w:rPr>
      </w:pPr>
      <w:r w:rsidRPr="006A68AD">
        <w:rPr>
          <w:rFonts w:ascii="Arial" w:hAnsi="Arial" w:cs="Arial"/>
          <w:sz w:val="24"/>
          <w:szCs w:val="24"/>
        </w:rPr>
        <w:t>P</w:t>
      </w:r>
      <w:r w:rsidR="005F63B4" w:rsidRPr="006A68AD">
        <w:rPr>
          <w:rFonts w:ascii="Arial" w:hAnsi="Arial" w:cs="Arial"/>
          <w:sz w:val="24"/>
          <w:szCs w:val="24"/>
        </w:rPr>
        <w:t xml:space="preserve">articular consideration should be given to the arrangements for parents of children with complex needs or disabilities, who may normally drop their children off within the school building. </w:t>
      </w:r>
    </w:p>
    <w:p w14:paraId="5F3A6432" w14:textId="77777777" w:rsidR="000613E7" w:rsidRPr="006A68AD" w:rsidRDefault="000613E7" w:rsidP="006A68AD">
      <w:pPr>
        <w:spacing w:after="0" w:line="276" w:lineRule="auto"/>
        <w:ind w:left="60" w:firstLine="0"/>
        <w:rPr>
          <w:color w:val="auto"/>
          <w:szCs w:val="24"/>
        </w:rPr>
      </w:pPr>
    </w:p>
    <w:p w14:paraId="5E22BBE3" w14:textId="77777777" w:rsidR="000613E7" w:rsidRPr="006A68AD" w:rsidRDefault="005F63B4" w:rsidP="00DD4B5A">
      <w:pPr>
        <w:pStyle w:val="ListParagraph"/>
        <w:numPr>
          <w:ilvl w:val="0"/>
          <w:numId w:val="18"/>
        </w:numPr>
        <w:spacing w:after="0" w:line="276" w:lineRule="auto"/>
        <w:ind w:right="17"/>
        <w:jc w:val="both"/>
        <w:rPr>
          <w:rFonts w:ascii="Arial" w:hAnsi="Arial" w:cs="Arial"/>
          <w:sz w:val="24"/>
          <w:szCs w:val="24"/>
        </w:rPr>
      </w:pPr>
      <w:r w:rsidRPr="006A68AD">
        <w:rPr>
          <w:rFonts w:ascii="Arial" w:hAnsi="Arial" w:cs="Arial"/>
          <w:b/>
          <w:sz w:val="24"/>
          <w:szCs w:val="24"/>
        </w:rPr>
        <w:t>Evacuation Procedures</w:t>
      </w:r>
      <w:r w:rsidRPr="006A68AD">
        <w:rPr>
          <w:rFonts w:ascii="Arial" w:hAnsi="Arial" w:cs="Arial"/>
          <w:sz w:val="24"/>
          <w:szCs w:val="24"/>
        </w:rPr>
        <w:t xml:space="preserve"> – </w:t>
      </w:r>
      <w:r w:rsidR="00504F6A" w:rsidRPr="006A68AD">
        <w:rPr>
          <w:rFonts w:ascii="Arial" w:hAnsi="Arial" w:cs="Arial"/>
          <w:sz w:val="24"/>
          <w:szCs w:val="24"/>
        </w:rPr>
        <w:t>I</w:t>
      </w:r>
      <w:r w:rsidRPr="006A68AD">
        <w:rPr>
          <w:rFonts w:ascii="Arial" w:hAnsi="Arial" w:cs="Arial"/>
          <w:sz w:val="24"/>
          <w:szCs w:val="24"/>
        </w:rPr>
        <w:t>f the layout of the setting is changed, and/or circulation routes or entry/exit points are altered, consideration should be given to evacuation procedures (e.g. in the event of a fire or other incident).  Evacuation points should also be considered to ensure appropriate social distancing arrangements are maintained between individuals/groups as far as practically possible.  This should be included as part of the risk assessment for the setting.  Evacuation arrangements for children with complex needs or disabilities should be reviewed in light of any change</w:t>
      </w:r>
      <w:r w:rsidR="00504F6A" w:rsidRPr="006A68AD">
        <w:rPr>
          <w:rFonts w:ascii="Arial" w:hAnsi="Arial" w:cs="Arial"/>
          <w:sz w:val="24"/>
          <w:szCs w:val="24"/>
        </w:rPr>
        <w:t>s.</w:t>
      </w:r>
      <w:r w:rsidRPr="006A68AD">
        <w:rPr>
          <w:rFonts w:ascii="Arial" w:hAnsi="Arial" w:cs="Arial"/>
          <w:sz w:val="24"/>
          <w:szCs w:val="24"/>
        </w:rPr>
        <w:t xml:space="preserve"> </w:t>
      </w:r>
    </w:p>
    <w:p w14:paraId="758ED89D" w14:textId="77777777" w:rsidR="000613E7" w:rsidRPr="006A68AD" w:rsidRDefault="000613E7" w:rsidP="006A68AD">
      <w:pPr>
        <w:spacing w:after="0" w:line="276" w:lineRule="auto"/>
        <w:ind w:left="429" w:firstLine="0"/>
        <w:rPr>
          <w:color w:val="auto"/>
          <w:szCs w:val="24"/>
        </w:rPr>
      </w:pPr>
    </w:p>
    <w:p w14:paraId="0419077C" w14:textId="77777777" w:rsidR="000613E7" w:rsidRPr="006A68AD" w:rsidRDefault="005F63B4" w:rsidP="00DD4B5A">
      <w:pPr>
        <w:pStyle w:val="ListParagraph"/>
        <w:numPr>
          <w:ilvl w:val="0"/>
          <w:numId w:val="18"/>
        </w:numPr>
        <w:spacing w:after="0" w:line="276" w:lineRule="auto"/>
        <w:ind w:right="17"/>
        <w:jc w:val="both"/>
        <w:rPr>
          <w:rFonts w:ascii="Arial" w:hAnsi="Arial" w:cs="Arial"/>
          <w:sz w:val="24"/>
          <w:szCs w:val="24"/>
        </w:rPr>
      </w:pPr>
      <w:r w:rsidRPr="006A68AD">
        <w:rPr>
          <w:rFonts w:ascii="Arial" w:hAnsi="Arial" w:cs="Arial"/>
          <w:b/>
          <w:sz w:val="24"/>
          <w:szCs w:val="24"/>
        </w:rPr>
        <w:t>Induction/Orientation</w:t>
      </w:r>
      <w:r w:rsidRPr="006A68AD">
        <w:rPr>
          <w:rFonts w:ascii="Arial" w:hAnsi="Arial" w:cs="Arial"/>
          <w:sz w:val="24"/>
          <w:szCs w:val="24"/>
        </w:rPr>
        <w:t xml:space="preserve"> – Managing Authorities and schools should consider how they will support staff and children to orientate themselves to the revised layouts and circulation patterns described above.  They may wish to consider the following approa</w:t>
      </w:r>
      <w:r w:rsidR="00504F6A" w:rsidRPr="006A68AD">
        <w:rPr>
          <w:rFonts w:ascii="Arial" w:hAnsi="Arial" w:cs="Arial"/>
          <w:sz w:val="24"/>
          <w:szCs w:val="24"/>
        </w:rPr>
        <w:t>ches:</w:t>
      </w:r>
      <w:r w:rsidRPr="006A68AD">
        <w:rPr>
          <w:rFonts w:ascii="Arial" w:hAnsi="Arial" w:cs="Arial"/>
          <w:sz w:val="24"/>
          <w:szCs w:val="24"/>
        </w:rPr>
        <w:t xml:space="preserve"> </w:t>
      </w:r>
    </w:p>
    <w:p w14:paraId="4F40CAAE" w14:textId="77777777" w:rsidR="000613E7" w:rsidRPr="006A68AD" w:rsidRDefault="000613E7" w:rsidP="006A68AD">
      <w:pPr>
        <w:spacing w:after="0" w:line="276" w:lineRule="auto"/>
        <w:ind w:left="60" w:firstLine="0"/>
        <w:rPr>
          <w:color w:val="auto"/>
          <w:szCs w:val="24"/>
        </w:rPr>
      </w:pPr>
    </w:p>
    <w:p w14:paraId="03AC5C9E" w14:textId="77777777" w:rsidR="000613E7" w:rsidRPr="006A68AD" w:rsidRDefault="00504F6A" w:rsidP="00DD4B5A">
      <w:pPr>
        <w:pStyle w:val="ListParagraph"/>
        <w:numPr>
          <w:ilvl w:val="1"/>
          <w:numId w:val="18"/>
        </w:numPr>
        <w:spacing w:after="0" w:line="276" w:lineRule="auto"/>
        <w:ind w:left="993" w:right="17" w:hanging="284"/>
        <w:jc w:val="both"/>
        <w:rPr>
          <w:rFonts w:ascii="Arial" w:hAnsi="Arial" w:cs="Arial"/>
          <w:sz w:val="24"/>
          <w:szCs w:val="24"/>
        </w:rPr>
      </w:pPr>
      <w:r w:rsidRPr="006A68AD">
        <w:rPr>
          <w:rFonts w:ascii="Arial" w:hAnsi="Arial" w:cs="Arial"/>
          <w:sz w:val="24"/>
          <w:szCs w:val="24"/>
        </w:rPr>
        <w:t>A</w:t>
      </w:r>
      <w:r w:rsidR="005F63B4" w:rsidRPr="006A68AD">
        <w:rPr>
          <w:rFonts w:ascii="Arial" w:hAnsi="Arial" w:cs="Arial"/>
          <w:sz w:val="24"/>
          <w:szCs w:val="24"/>
        </w:rPr>
        <w:t xml:space="preserve"> map could be displayed in the educational setting detailing entry/exit points and new circulation patterns, for use by pupils, staff and parents</w:t>
      </w:r>
      <w:r w:rsidRPr="006A68AD">
        <w:rPr>
          <w:rFonts w:ascii="Arial" w:hAnsi="Arial" w:cs="Arial"/>
          <w:sz w:val="24"/>
          <w:szCs w:val="24"/>
        </w:rPr>
        <w:t>,</w:t>
      </w:r>
      <w:r w:rsidR="005F63B4" w:rsidRPr="006A68AD">
        <w:rPr>
          <w:rFonts w:ascii="Arial" w:hAnsi="Arial" w:cs="Arial"/>
          <w:sz w:val="24"/>
          <w:szCs w:val="24"/>
        </w:rPr>
        <w:t xml:space="preserve"> drawing on learning from the retail sector.  Clear signage and colour coding on walls and floors could be implemented to help with way finding, along wi</w:t>
      </w:r>
      <w:r w:rsidRPr="006A68AD">
        <w:rPr>
          <w:rFonts w:ascii="Arial" w:hAnsi="Arial" w:cs="Arial"/>
          <w:sz w:val="24"/>
          <w:szCs w:val="24"/>
        </w:rPr>
        <w:t>th taping off of specific areas.</w:t>
      </w:r>
    </w:p>
    <w:p w14:paraId="0669BFFE" w14:textId="77777777" w:rsidR="000613E7" w:rsidRPr="006A68AD" w:rsidRDefault="000613E7" w:rsidP="00814C2C">
      <w:pPr>
        <w:spacing w:after="0" w:line="276" w:lineRule="auto"/>
        <w:ind w:left="993" w:hanging="284"/>
        <w:rPr>
          <w:color w:val="auto"/>
          <w:szCs w:val="24"/>
        </w:rPr>
      </w:pPr>
    </w:p>
    <w:p w14:paraId="21F7154B" w14:textId="77777777" w:rsidR="000613E7" w:rsidRPr="006A68AD" w:rsidRDefault="00504F6A" w:rsidP="00DD4B5A">
      <w:pPr>
        <w:pStyle w:val="ListParagraph"/>
        <w:numPr>
          <w:ilvl w:val="1"/>
          <w:numId w:val="18"/>
        </w:numPr>
        <w:spacing w:after="0" w:line="276" w:lineRule="auto"/>
        <w:ind w:left="993" w:right="17" w:hanging="284"/>
        <w:jc w:val="both"/>
        <w:rPr>
          <w:rFonts w:ascii="Arial" w:hAnsi="Arial" w:cs="Arial"/>
          <w:sz w:val="24"/>
          <w:szCs w:val="24"/>
        </w:rPr>
      </w:pPr>
      <w:r w:rsidRPr="006A68AD">
        <w:rPr>
          <w:rFonts w:ascii="Arial" w:hAnsi="Arial" w:cs="Arial"/>
          <w:sz w:val="24"/>
          <w:szCs w:val="24"/>
        </w:rPr>
        <w:t>A</w:t>
      </w:r>
      <w:r w:rsidR="005F63B4" w:rsidRPr="006A68AD">
        <w:rPr>
          <w:rFonts w:ascii="Arial" w:hAnsi="Arial" w:cs="Arial"/>
          <w:sz w:val="24"/>
          <w:szCs w:val="24"/>
        </w:rPr>
        <w:t xml:space="preserve">ppropriate visuals will be particularly important for younger children and for some children with additional support needs.  These will need to be clear and child friendly to enable them to be understood by as many children as </w:t>
      </w:r>
      <w:r w:rsidR="005F63B4" w:rsidRPr="006A68AD">
        <w:rPr>
          <w:rFonts w:ascii="Arial" w:hAnsi="Arial" w:cs="Arial"/>
          <w:sz w:val="24"/>
          <w:szCs w:val="24"/>
        </w:rPr>
        <w:lastRenderedPageBreak/>
        <w:t>possible.  These could include signs in braille (with appropriate arrangements made for hygiene) or signs that display meaningful symbols.  Any signage that involves direct interaction from pupils will need to be cleaned regularly and further methods of communic</w:t>
      </w:r>
      <w:r w:rsidRPr="006A68AD">
        <w:rPr>
          <w:rFonts w:ascii="Arial" w:hAnsi="Arial" w:cs="Arial"/>
          <w:sz w:val="24"/>
          <w:szCs w:val="24"/>
        </w:rPr>
        <w:t>ation should also be considered.</w:t>
      </w:r>
    </w:p>
    <w:p w14:paraId="1EF8A38F" w14:textId="77777777" w:rsidR="000613E7" w:rsidRPr="006A68AD" w:rsidRDefault="000613E7" w:rsidP="00814C2C">
      <w:pPr>
        <w:spacing w:after="0" w:line="276" w:lineRule="auto"/>
        <w:ind w:left="993" w:hanging="284"/>
        <w:rPr>
          <w:color w:val="auto"/>
          <w:szCs w:val="24"/>
        </w:rPr>
      </w:pPr>
    </w:p>
    <w:p w14:paraId="43A75919" w14:textId="77777777" w:rsidR="000613E7" w:rsidRPr="006A68AD" w:rsidRDefault="00504F6A" w:rsidP="00DD4B5A">
      <w:pPr>
        <w:pStyle w:val="ListParagraph"/>
        <w:numPr>
          <w:ilvl w:val="1"/>
          <w:numId w:val="18"/>
        </w:numPr>
        <w:spacing w:after="0" w:line="276" w:lineRule="auto"/>
        <w:ind w:left="993" w:right="17" w:hanging="284"/>
        <w:jc w:val="both"/>
        <w:rPr>
          <w:rFonts w:ascii="Arial" w:hAnsi="Arial" w:cs="Arial"/>
          <w:sz w:val="24"/>
          <w:szCs w:val="24"/>
        </w:rPr>
      </w:pPr>
      <w:r w:rsidRPr="006A68AD">
        <w:rPr>
          <w:rFonts w:ascii="Arial" w:hAnsi="Arial" w:cs="Arial"/>
          <w:sz w:val="24"/>
          <w:szCs w:val="24"/>
        </w:rPr>
        <w:t>S</w:t>
      </w:r>
      <w:r w:rsidR="005F63B4" w:rsidRPr="006A68AD">
        <w:rPr>
          <w:rFonts w:ascii="Arial" w:hAnsi="Arial" w:cs="Arial"/>
          <w:sz w:val="24"/>
          <w:szCs w:val="24"/>
        </w:rPr>
        <w:t xml:space="preserve">ome new schools utilise 3D digital models or 360 photography/videos to allow remote familiarisation prior to occupation.  This approach may be considered for </w:t>
      </w:r>
      <w:r w:rsidR="00B70110" w:rsidRPr="006A68AD">
        <w:rPr>
          <w:rFonts w:ascii="Arial" w:hAnsi="Arial" w:cs="Arial"/>
          <w:sz w:val="24"/>
          <w:szCs w:val="24"/>
        </w:rPr>
        <w:t xml:space="preserve">pupils </w:t>
      </w:r>
      <w:r w:rsidR="005F63B4" w:rsidRPr="006A68AD">
        <w:rPr>
          <w:rFonts w:ascii="Arial" w:hAnsi="Arial" w:cs="Arial"/>
          <w:sz w:val="24"/>
          <w:szCs w:val="24"/>
        </w:rPr>
        <w:t>to help them orientate new layouts.  This would also be useful for those in transition, e.g. P7 to Year 8 in the event they have missed the opportunity for transition visits prior to schools closing</w:t>
      </w:r>
      <w:r w:rsidRPr="006A68AD">
        <w:rPr>
          <w:rFonts w:ascii="Arial" w:hAnsi="Arial" w:cs="Arial"/>
          <w:sz w:val="24"/>
          <w:szCs w:val="24"/>
        </w:rPr>
        <w:t>.</w:t>
      </w:r>
      <w:r w:rsidR="005F63B4" w:rsidRPr="006A68AD">
        <w:rPr>
          <w:rFonts w:ascii="Arial" w:hAnsi="Arial" w:cs="Arial"/>
          <w:sz w:val="24"/>
          <w:szCs w:val="24"/>
        </w:rPr>
        <w:t xml:space="preserve">  </w:t>
      </w:r>
    </w:p>
    <w:p w14:paraId="0611FE1C" w14:textId="77777777" w:rsidR="000613E7" w:rsidRPr="006A68AD" w:rsidRDefault="000613E7" w:rsidP="00814C2C">
      <w:pPr>
        <w:spacing w:after="0" w:line="276" w:lineRule="auto"/>
        <w:ind w:left="993" w:hanging="284"/>
        <w:rPr>
          <w:color w:val="auto"/>
          <w:szCs w:val="24"/>
        </w:rPr>
      </w:pPr>
    </w:p>
    <w:p w14:paraId="7B4E2C78" w14:textId="77777777" w:rsidR="000613E7" w:rsidRPr="006A68AD" w:rsidRDefault="00504F6A" w:rsidP="00DD4B5A">
      <w:pPr>
        <w:pStyle w:val="ListParagraph"/>
        <w:numPr>
          <w:ilvl w:val="1"/>
          <w:numId w:val="18"/>
        </w:numPr>
        <w:spacing w:after="0" w:line="276" w:lineRule="auto"/>
        <w:ind w:left="993" w:right="17" w:hanging="284"/>
        <w:jc w:val="both"/>
        <w:rPr>
          <w:rFonts w:ascii="Arial" w:hAnsi="Arial" w:cs="Arial"/>
          <w:szCs w:val="24"/>
        </w:rPr>
      </w:pPr>
      <w:r w:rsidRPr="006A68AD">
        <w:rPr>
          <w:rFonts w:ascii="Arial" w:hAnsi="Arial" w:cs="Arial"/>
          <w:sz w:val="24"/>
          <w:szCs w:val="24"/>
        </w:rPr>
        <w:t>F</w:t>
      </w:r>
      <w:r w:rsidR="005F63B4" w:rsidRPr="006A68AD">
        <w:rPr>
          <w:rFonts w:ascii="Arial" w:hAnsi="Arial" w:cs="Arial"/>
          <w:sz w:val="24"/>
          <w:szCs w:val="24"/>
        </w:rPr>
        <w:t>or children with SEN, schools should work in partnership with parents, lead professionals, children and young people to establish what support and plans need to be put in place to meet their needs for both learning at school and at home.  Enhanced transitions may be considered for children such as through visual representations and plans of social distancing in their schools</w:t>
      </w:r>
      <w:r w:rsidR="005F63B4" w:rsidRPr="006A68AD">
        <w:rPr>
          <w:rFonts w:ascii="Arial" w:hAnsi="Arial" w:cs="Arial"/>
          <w:szCs w:val="24"/>
        </w:rPr>
        <w:t xml:space="preserve">. </w:t>
      </w:r>
    </w:p>
    <w:p w14:paraId="010CEF8F" w14:textId="77777777" w:rsidR="0009473C" w:rsidRDefault="0009473C" w:rsidP="006A68AD">
      <w:pPr>
        <w:spacing w:after="0" w:line="276" w:lineRule="auto"/>
        <w:rPr>
          <w:color w:val="auto"/>
          <w:szCs w:val="24"/>
        </w:rPr>
      </w:pPr>
    </w:p>
    <w:p w14:paraId="684EED14" w14:textId="77777777" w:rsidR="006A68AD" w:rsidRPr="006A68AD" w:rsidRDefault="006A68AD" w:rsidP="006A68AD">
      <w:pPr>
        <w:spacing w:after="0" w:line="276" w:lineRule="auto"/>
        <w:rPr>
          <w:color w:val="auto"/>
          <w:szCs w:val="24"/>
        </w:rPr>
      </w:pPr>
    </w:p>
    <w:p w14:paraId="36EA17F2" w14:textId="26801BC1" w:rsidR="0009473C" w:rsidRPr="006A68AD" w:rsidRDefault="0009473C" w:rsidP="006A68AD">
      <w:pPr>
        <w:pStyle w:val="Heading2"/>
        <w:spacing w:after="0"/>
        <w:jc w:val="both"/>
        <w:rPr>
          <w:sz w:val="28"/>
        </w:rPr>
      </w:pPr>
      <w:bookmarkStart w:id="30" w:name="_Toc65823664"/>
      <w:r w:rsidRPr="006A68AD">
        <w:rPr>
          <w:sz w:val="28"/>
        </w:rPr>
        <w:t>Social Time and Dining</w:t>
      </w:r>
      <w:bookmarkEnd w:id="30"/>
      <w:r w:rsidRPr="006A68AD">
        <w:rPr>
          <w:sz w:val="28"/>
        </w:rPr>
        <w:t xml:space="preserve"> </w:t>
      </w:r>
    </w:p>
    <w:p w14:paraId="4DA571A2" w14:textId="77777777" w:rsidR="0009473C" w:rsidRPr="006A68AD" w:rsidRDefault="0009473C" w:rsidP="006A68AD">
      <w:pPr>
        <w:spacing w:after="0" w:line="276" w:lineRule="auto"/>
        <w:rPr>
          <w:color w:val="auto"/>
          <w:szCs w:val="24"/>
        </w:rPr>
      </w:pPr>
    </w:p>
    <w:p w14:paraId="5F054212" w14:textId="77777777" w:rsidR="0009473C" w:rsidRPr="006A68AD" w:rsidRDefault="00504F6A" w:rsidP="00DD4B5A">
      <w:pPr>
        <w:pStyle w:val="ListParagraph"/>
        <w:numPr>
          <w:ilvl w:val="0"/>
          <w:numId w:val="15"/>
        </w:numPr>
        <w:spacing w:after="0" w:line="276" w:lineRule="auto"/>
        <w:ind w:left="426" w:right="17" w:hanging="426"/>
        <w:jc w:val="both"/>
        <w:rPr>
          <w:rFonts w:ascii="Arial" w:hAnsi="Arial" w:cs="Arial"/>
          <w:sz w:val="24"/>
          <w:szCs w:val="24"/>
        </w:rPr>
      </w:pPr>
      <w:r w:rsidRPr="006A68AD">
        <w:rPr>
          <w:rFonts w:ascii="Arial" w:hAnsi="Arial" w:cs="Arial"/>
          <w:sz w:val="24"/>
          <w:szCs w:val="24"/>
        </w:rPr>
        <w:t>E</w:t>
      </w:r>
      <w:r w:rsidR="0009473C" w:rsidRPr="006A68AD">
        <w:rPr>
          <w:rFonts w:ascii="Arial" w:hAnsi="Arial" w:cs="Arial"/>
          <w:sz w:val="24"/>
          <w:szCs w:val="24"/>
        </w:rPr>
        <w:t>ducation settings may wish to consider the following potential approaches to minimising interaction at social and dining times and dealing with associated logistical issues.  Arrangements in each setting may depend on whether the dining hall is used as an additional learning space and/or whether food is being prepared on the premises. Further information is available in the School Mea</w:t>
      </w:r>
      <w:r w:rsidRPr="006A68AD">
        <w:rPr>
          <w:rFonts w:ascii="Arial" w:hAnsi="Arial" w:cs="Arial"/>
          <w:sz w:val="24"/>
          <w:szCs w:val="24"/>
        </w:rPr>
        <w:t>ls Catering Services at Section</w:t>
      </w:r>
      <w:r w:rsidR="009D2E3E" w:rsidRPr="006A68AD">
        <w:rPr>
          <w:rFonts w:ascii="Arial" w:hAnsi="Arial" w:cs="Arial"/>
          <w:sz w:val="24"/>
          <w:szCs w:val="24"/>
        </w:rPr>
        <w:t xml:space="preserve"> 4</w:t>
      </w:r>
      <w:r w:rsidRPr="006A68AD">
        <w:rPr>
          <w:rFonts w:ascii="Arial" w:hAnsi="Arial" w:cs="Arial"/>
          <w:sz w:val="24"/>
          <w:szCs w:val="24"/>
        </w:rPr>
        <w:t>.</w:t>
      </w:r>
    </w:p>
    <w:p w14:paraId="67C48DCB" w14:textId="77777777" w:rsidR="0009473C" w:rsidRPr="006A68AD" w:rsidRDefault="0009473C" w:rsidP="006A68AD">
      <w:pPr>
        <w:spacing w:after="0" w:line="276" w:lineRule="auto"/>
        <w:ind w:left="369" w:right="17" w:firstLine="0"/>
        <w:rPr>
          <w:color w:val="auto"/>
          <w:szCs w:val="24"/>
        </w:rPr>
      </w:pPr>
    </w:p>
    <w:p w14:paraId="7A809C1B" w14:textId="77777777" w:rsidR="00504F6A" w:rsidRPr="006A68AD" w:rsidRDefault="00504F6A" w:rsidP="00DD4B5A">
      <w:pPr>
        <w:pStyle w:val="ListParagraph"/>
        <w:numPr>
          <w:ilvl w:val="0"/>
          <w:numId w:val="20"/>
        </w:numPr>
        <w:spacing w:after="0" w:line="276" w:lineRule="auto"/>
        <w:ind w:right="17" w:hanging="294"/>
        <w:jc w:val="both"/>
        <w:rPr>
          <w:rFonts w:ascii="Arial" w:hAnsi="Arial" w:cs="Arial"/>
          <w:sz w:val="24"/>
          <w:szCs w:val="24"/>
        </w:rPr>
      </w:pPr>
      <w:r w:rsidRPr="006A68AD">
        <w:rPr>
          <w:rFonts w:ascii="Arial" w:hAnsi="Arial" w:cs="Arial"/>
          <w:sz w:val="24"/>
          <w:szCs w:val="24"/>
        </w:rPr>
        <w:t>Limiting</w:t>
      </w:r>
      <w:r w:rsidR="0009473C" w:rsidRPr="006A68AD">
        <w:rPr>
          <w:rFonts w:ascii="Arial" w:hAnsi="Arial" w:cs="Arial"/>
          <w:sz w:val="24"/>
          <w:szCs w:val="24"/>
        </w:rPr>
        <w:t xml:space="preserve"> the number of staff using staffrooms and bases at any one time.  Numbers will naturally be less than usual if staggered lunch/break times are implemented;</w:t>
      </w:r>
      <w:r w:rsidRPr="006A68AD">
        <w:rPr>
          <w:rFonts w:ascii="Arial" w:hAnsi="Arial" w:cs="Arial"/>
          <w:sz w:val="24"/>
          <w:szCs w:val="24"/>
        </w:rPr>
        <w:t xml:space="preserve"> and </w:t>
      </w:r>
    </w:p>
    <w:p w14:paraId="7A75A791" w14:textId="77777777" w:rsidR="0009473C" w:rsidRPr="006A68AD" w:rsidRDefault="0009473C" w:rsidP="00DD4B5A">
      <w:pPr>
        <w:pStyle w:val="ListParagraph"/>
        <w:numPr>
          <w:ilvl w:val="0"/>
          <w:numId w:val="20"/>
        </w:numPr>
        <w:spacing w:after="0" w:line="276" w:lineRule="auto"/>
        <w:ind w:right="17" w:hanging="294"/>
        <w:jc w:val="both"/>
        <w:rPr>
          <w:rFonts w:ascii="Arial" w:hAnsi="Arial" w:cs="Arial"/>
          <w:sz w:val="24"/>
          <w:szCs w:val="24"/>
        </w:rPr>
      </w:pPr>
      <w:r w:rsidRPr="006A68AD">
        <w:rPr>
          <w:rFonts w:ascii="Arial" w:hAnsi="Arial" w:cs="Arial"/>
          <w:sz w:val="24"/>
          <w:szCs w:val="24"/>
        </w:rPr>
        <w:t>discouraging sharing of cutlery/crockery.</w:t>
      </w:r>
    </w:p>
    <w:p w14:paraId="0EAA546C" w14:textId="77777777" w:rsidR="0009473C" w:rsidRDefault="0009473C" w:rsidP="006A68AD">
      <w:pPr>
        <w:spacing w:after="0" w:line="276" w:lineRule="auto"/>
        <w:ind w:left="721" w:firstLine="0"/>
        <w:rPr>
          <w:color w:val="auto"/>
          <w:szCs w:val="24"/>
        </w:rPr>
      </w:pPr>
    </w:p>
    <w:p w14:paraId="377578B2" w14:textId="77777777" w:rsidR="006A68AD" w:rsidRPr="006A68AD" w:rsidRDefault="006A68AD" w:rsidP="006A68AD">
      <w:pPr>
        <w:spacing w:after="0" w:line="276" w:lineRule="auto"/>
        <w:ind w:left="721" w:firstLine="0"/>
        <w:rPr>
          <w:color w:val="auto"/>
          <w:szCs w:val="24"/>
        </w:rPr>
      </w:pPr>
    </w:p>
    <w:p w14:paraId="30A406C1" w14:textId="4183A90B" w:rsidR="005409C8" w:rsidRPr="006A68AD" w:rsidRDefault="005F63B4" w:rsidP="006A68AD">
      <w:pPr>
        <w:pStyle w:val="Heading2"/>
        <w:spacing w:after="0"/>
        <w:jc w:val="both"/>
        <w:rPr>
          <w:sz w:val="28"/>
        </w:rPr>
      </w:pPr>
      <w:bookmarkStart w:id="31" w:name="_Toc65823665"/>
      <w:r w:rsidRPr="006A68AD">
        <w:rPr>
          <w:sz w:val="28"/>
        </w:rPr>
        <w:t>Space Utilisation</w:t>
      </w:r>
      <w:bookmarkEnd w:id="31"/>
    </w:p>
    <w:p w14:paraId="1FA3D589" w14:textId="77777777" w:rsidR="000613E7" w:rsidRPr="006A68AD" w:rsidRDefault="005F63B4" w:rsidP="006A68AD">
      <w:pPr>
        <w:pStyle w:val="Heading2"/>
        <w:spacing w:after="0"/>
        <w:jc w:val="both"/>
        <w:rPr>
          <w:color w:val="auto"/>
          <w:sz w:val="28"/>
          <w:szCs w:val="24"/>
        </w:rPr>
      </w:pPr>
      <w:r w:rsidRPr="006A68AD">
        <w:rPr>
          <w:color w:val="auto"/>
          <w:sz w:val="28"/>
          <w:szCs w:val="24"/>
        </w:rPr>
        <w:t xml:space="preserve"> </w:t>
      </w:r>
    </w:p>
    <w:p w14:paraId="6B439DD1" w14:textId="77777777" w:rsidR="000613E7" w:rsidRPr="006A68AD" w:rsidRDefault="005F63B4" w:rsidP="00DD4B5A">
      <w:pPr>
        <w:pStyle w:val="ListParagraph"/>
        <w:numPr>
          <w:ilvl w:val="0"/>
          <w:numId w:val="15"/>
        </w:numPr>
        <w:spacing w:after="0" w:line="276" w:lineRule="auto"/>
        <w:ind w:left="426" w:right="17" w:hanging="426"/>
        <w:jc w:val="both"/>
        <w:rPr>
          <w:rFonts w:ascii="Arial" w:hAnsi="Arial" w:cs="Arial"/>
          <w:sz w:val="24"/>
          <w:szCs w:val="24"/>
        </w:rPr>
      </w:pPr>
      <w:r w:rsidRPr="006A68AD">
        <w:rPr>
          <w:rFonts w:ascii="Arial" w:hAnsi="Arial" w:cs="Arial"/>
          <w:sz w:val="24"/>
          <w:szCs w:val="24"/>
        </w:rPr>
        <w:t xml:space="preserve">Education settings should seek to maximise the ability of their existing space to accommodate pupils by: </w:t>
      </w:r>
    </w:p>
    <w:p w14:paraId="1C0A4BD8" w14:textId="77777777" w:rsidR="000613E7" w:rsidRPr="006A68AD" w:rsidRDefault="005F63B4" w:rsidP="006A68AD">
      <w:pPr>
        <w:spacing w:after="0" w:line="276" w:lineRule="auto"/>
        <w:ind w:left="0" w:firstLine="0"/>
        <w:rPr>
          <w:color w:val="auto"/>
          <w:szCs w:val="24"/>
        </w:rPr>
      </w:pPr>
      <w:r w:rsidRPr="006A68AD">
        <w:rPr>
          <w:color w:val="auto"/>
          <w:szCs w:val="24"/>
        </w:rPr>
        <w:t xml:space="preserve"> </w:t>
      </w:r>
    </w:p>
    <w:p w14:paraId="520C6D1E" w14:textId="77777777" w:rsidR="000613E7" w:rsidRPr="006A68AD" w:rsidRDefault="005F63B4" w:rsidP="00DD4B5A">
      <w:pPr>
        <w:pStyle w:val="ListParagraph"/>
        <w:numPr>
          <w:ilvl w:val="0"/>
          <w:numId w:val="21"/>
        </w:numPr>
        <w:spacing w:after="0" w:line="276" w:lineRule="auto"/>
        <w:ind w:right="17"/>
        <w:jc w:val="both"/>
        <w:rPr>
          <w:rFonts w:ascii="Arial" w:hAnsi="Arial" w:cs="Arial"/>
          <w:sz w:val="24"/>
          <w:szCs w:val="24"/>
        </w:rPr>
      </w:pPr>
      <w:r w:rsidRPr="006A68AD">
        <w:rPr>
          <w:rFonts w:ascii="Arial" w:hAnsi="Arial" w:cs="Arial"/>
          <w:sz w:val="24"/>
          <w:szCs w:val="24"/>
        </w:rPr>
        <w:t xml:space="preserve">Rearranging teaching spaces to minimise the risk of transmission and infection by: </w:t>
      </w:r>
    </w:p>
    <w:p w14:paraId="41C2F4F6" w14:textId="77777777" w:rsidR="001D1116" w:rsidRPr="006A68AD" w:rsidRDefault="005F63B4" w:rsidP="00DD4B5A">
      <w:pPr>
        <w:pStyle w:val="ListParagraph"/>
        <w:numPr>
          <w:ilvl w:val="2"/>
          <w:numId w:val="21"/>
        </w:numPr>
        <w:spacing w:after="0" w:line="276" w:lineRule="auto"/>
        <w:ind w:left="1418" w:right="17" w:hanging="284"/>
        <w:jc w:val="both"/>
        <w:rPr>
          <w:rFonts w:ascii="Arial" w:hAnsi="Arial" w:cs="Arial"/>
          <w:sz w:val="24"/>
          <w:szCs w:val="24"/>
        </w:rPr>
      </w:pPr>
      <w:r w:rsidRPr="006A68AD">
        <w:rPr>
          <w:rFonts w:ascii="Arial" w:hAnsi="Arial" w:cs="Arial"/>
          <w:sz w:val="24"/>
          <w:szCs w:val="24"/>
        </w:rPr>
        <w:t>Spacing seating as widely as possible within a teaching space;</w:t>
      </w:r>
    </w:p>
    <w:p w14:paraId="6F3C4BC5" w14:textId="77777777" w:rsidR="00A4744F" w:rsidRPr="006A68AD" w:rsidRDefault="001D1116" w:rsidP="00DD4B5A">
      <w:pPr>
        <w:pStyle w:val="ListParagraph"/>
        <w:numPr>
          <w:ilvl w:val="2"/>
          <w:numId w:val="21"/>
        </w:numPr>
        <w:spacing w:after="0" w:line="276" w:lineRule="auto"/>
        <w:ind w:left="1418" w:right="17" w:hanging="284"/>
        <w:jc w:val="both"/>
        <w:rPr>
          <w:rFonts w:ascii="Arial" w:hAnsi="Arial" w:cs="Arial"/>
          <w:sz w:val="24"/>
          <w:szCs w:val="24"/>
        </w:rPr>
      </w:pPr>
      <w:r w:rsidRPr="006A68AD">
        <w:rPr>
          <w:rFonts w:ascii="Arial" w:hAnsi="Arial" w:cs="Arial"/>
          <w:sz w:val="24"/>
          <w:szCs w:val="24"/>
        </w:rPr>
        <w:t>Facing children to the front of the classroom as much as possible;</w:t>
      </w:r>
    </w:p>
    <w:p w14:paraId="7733AC90" w14:textId="77777777" w:rsidR="00A4744F" w:rsidRPr="006A68AD" w:rsidRDefault="00A4744F" w:rsidP="00DD4B5A">
      <w:pPr>
        <w:pStyle w:val="ListParagraph"/>
        <w:numPr>
          <w:ilvl w:val="2"/>
          <w:numId w:val="21"/>
        </w:numPr>
        <w:spacing w:after="0" w:line="276" w:lineRule="auto"/>
        <w:ind w:left="1418" w:right="17" w:hanging="284"/>
        <w:jc w:val="both"/>
        <w:rPr>
          <w:rFonts w:ascii="Arial" w:hAnsi="Arial" w:cs="Arial"/>
          <w:sz w:val="24"/>
          <w:szCs w:val="24"/>
        </w:rPr>
      </w:pPr>
      <w:r w:rsidRPr="006A68AD">
        <w:rPr>
          <w:rFonts w:ascii="Arial" w:hAnsi="Arial" w:cs="Arial"/>
          <w:sz w:val="24"/>
          <w:szCs w:val="24"/>
        </w:rPr>
        <w:t>Assigning pupils to particular desks;</w:t>
      </w:r>
      <w:r w:rsidR="005F63B4" w:rsidRPr="006A68AD">
        <w:rPr>
          <w:rFonts w:ascii="Arial" w:hAnsi="Arial" w:cs="Arial"/>
          <w:sz w:val="24"/>
          <w:szCs w:val="24"/>
        </w:rPr>
        <w:t xml:space="preserve"> and</w:t>
      </w:r>
    </w:p>
    <w:p w14:paraId="14701503" w14:textId="77777777" w:rsidR="000613E7" w:rsidRPr="006A68AD" w:rsidRDefault="005F63B4" w:rsidP="00DD4B5A">
      <w:pPr>
        <w:pStyle w:val="ListParagraph"/>
        <w:numPr>
          <w:ilvl w:val="2"/>
          <w:numId w:val="21"/>
        </w:numPr>
        <w:spacing w:after="0" w:line="276" w:lineRule="auto"/>
        <w:ind w:left="1418" w:right="17" w:hanging="284"/>
        <w:jc w:val="both"/>
        <w:rPr>
          <w:rFonts w:ascii="Arial" w:hAnsi="Arial" w:cs="Arial"/>
          <w:sz w:val="24"/>
          <w:szCs w:val="24"/>
        </w:rPr>
      </w:pPr>
      <w:r w:rsidRPr="006A68AD">
        <w:rPr>
          <w:rFonts w:ascii="Arial" w:hAnsi="Arial" w:cs="Arial"/>
          <w:sz w:val="24"/>
          <w:szCs w:val="24"/>
        </w:rPr>
        <w:lastRenderedPageBreak/>
        <w:t xml:space="preserve">Giving consideration to maximising space for individual pupils by removing non-essential furniture from teaching spaces. </w:t>
      </w:r>
    </w:p>
    <w:p w14:paraId="2AE2E1F1" w14:textId="77777777" w:rsidR="000613E7" w:rsidRPr="006A68AD" w:rsidRDefault="000613E7" w:rsidP="006A68AD">
      <w:pPr>
        <w:spacing w:after="0" w:line="276" w:lineRule="auto"/>
        <w:ind w:left="1089" w:firstLine="60"/>
        <w:rPr>
          <w:color w:val="auto"/>
          <w:szCs w:val="24"/>
        </w:rPr>
      </w:pPr>
    </w:p>
    <w:p w14:paraId="4A39E43C" w14:textId="3CA86EFA" w:rsidR="000613E7" w:rsidRPr="00814C2C" w:rsidRDefault="005F63B4" w:rsidP="00DD4B5A">
      <w:pPr>
        <w:pStyle w:val="ListParagraph"/>
        <w:numPr>
          <w:ilvl w:val="0"/>
          <w:numId w:val="21"/>
        </w:numPr>
        <w:spacing w:after="0" w:line="276" w:lineRule="auto"/>
        <w:ind w:right="17"/>
        <w:rPr>
          <w:rFonts w:ascii="Arial" w:hAnsi="Arial" w:cs="Arial"/>
          <w:sz w:val="24"/>
          <w:szCs w:val="24"/>
        </w:rPr>
      </w:pPr>
      <w:r w:rsidRPr="00814C2C">
        <w:rPr>
          <w:rFonts w:ascii="Arial" w:hAnsi="Arial" w:cs="Arial"/>
          <w:sz w:val="24"/>
          <w:szCs w:val="24"/>
        </w:rPr>
        <w:t>Considering flexible use of existing non-teaching space (wher</w:t>
      </w:r>
      <w:r w:rsidR="00814C2C" w:rsidRPr="00814C2C">
        <w:rPr>
          <w:rFonts w:ascii="Arial" w:hAnsi="Arial" w:cs="Arial"/>
          <w:sz w:val="24"/>
          <w:szCs w:val="24"/>
        </w:rPr>
        <w:t>e it is appropriate to do so)</w:t>
      </w:r>
      <w:r w:rsidR="00814C2C">
        <w:rPr>
          <w:rFonts w:ascii="Arial" w:hAnsi="Arial" w:cs="Arial"/>
          <w:sz w:val="24"/>
          <w:szCs w:val="24"/>
        </w:rPr>
        <w:t>.</w:t>
      </w:r>
      <w:r w:rsidR="00814C2C" w:rsidRPr="00814C2C">
        <w:rPr>
          <w:rFonts w:ascii="Arial" w:hAnsi="Arial" w:cs="Arial"/>
          <w:sz w:val="24"/>
          <w:szCs w:val="24"/>
        </w:rPr>
        <w:t xml:space="preserve"> </w:t>
      </w:r>
      <w:r w:rsidR="00E80CC8" w:rsidRPr="00814C2C">
        <w:rPr>
          <w:rFonts w:ascii="Arial" w:hAnsi="Arial" w:cs="Arial"/>
          <w:sz w:val="24"/>
          <w:szCs w:val="24"/>
        </w:rPr>
        <w:t>E</w:t>
      </w:r>
      <w:r w:rsidRPr="00814C2C">
        <w:rPr>
          <w:rFonts w:ascii="Arial" w:hAnsi="Arial" w:cs="Arial"/>
          <w:sz w:val="24"/>
          <w:szCs w:val="24"/>
        </w:rPr>
        <w:t xml:space="preserve">xamples may be repurposing resource areas, halls or sports halls. </w:t>
      </w:r>
    </w:p>
    <w:p w14:paraId="29F5B0CF" w14:textId="77777777" w:rsidR="000613E7" w:rsidRPr="006A68AD" w:rsidRDefault="000613E7" w:rsidP="006A68AD">
      <w:pPr>
        <w:spacing w:after="0" w:line="276" w:lineRule="auto"/>
        <w:ind w:left="0" w:firstLine="60"/>
        <w:rPr>
          <w:color w:val="auto"/>
          <w:szCs w:val="24"/>
        </w:rPr>
      </w:pPr>
    </w:p>
    <w:p w14:paraId="518CB4F6" w14:textId="77777777" w:rsidR="005409C8" w:rsidRPr="006A68AD" w:rsidRDefault="00734774" w:rsidP="00DD4B5A">
      <w:pPr>
        <w:pStyle w:val="ListParagraph"/>
        <w:numPr>
          <w:ilvl w:val="0"/>
          <w:numId w:val="15"/>
        </w:numPr>
        <w:spacing w:after="0" w:line="276" w:lineRule="auto"/>
        <w:ind w:left="426" w:hanging="426"/>
        <w:jc w:val="both"/>
        <w:rPr>
          <w:rFonts w:ascii="Arial" w:eastAsiaTheme="minorEastAsia" w:hAnsi="Arial" w:cs="Arial"/>
          <w:sz w:val="24"/>
          <w:szCs w:val="24"/>
        </w:rPr>
      </w:pPr>
      <w:r w:rsidRPr="006A68AD">
        <w:rPr>
          <w:rFonts w:ascii="Arial" w:hAnsi="Arial" w:cs="Arial"/>
          <w:sz w:val="24"/>
          <w:szCs w:val="24"/>
        </w:rPr>
        <w:t>Where schools wish to maximise the use of existing space or reduce the number of surfaces to be cleaned within the classroom, consideration may be given to removing surplus free-standing furniture. If there is not considered to be sufficient suitable storage space within the premises, consideration may also be given to gaining access to additional spaces on a short term basis.  This could include use of conveniently located public, private or third sector estate.</w:t>
      </w:r>
      <w:r w:rsidR="005F63B4" w:rsidRPr="006A68AD">
        <w:rPr>
          <w:rFonts w:ascii="Arial" w:hAnsi="Arial" w:cs="Arial"/>
          <w:sz w:val="24"/>
          <w:szCs w:val="24"/>
        </w:rPr>
        <w:t xml:space="preserve">  </w:t>
      </w:r>
      <w:r w:rsidR="003D0E73" w:rsidRPr="006A68AD">
        <w:rPr>
          <w:rFonts w:ascii="Arial" w:hAnsi="Arial" w:cs="Arial"/>
          <w:sz w:val="24"/>
          <w:szCs w:val="24"/>
        </w:rPr>
        <w:t xml:space="preserve">If additional facilities are required by schools for the conduct of examinations, these need to be approved by the Joint Council </w:t>
      </w:r>
      <w:r w:rsidR="00973D8F" w:rsidRPr="006A68AD">
        <w:rPr>
          <w:rFonts w:ascii="Arial" w:hAnsi="Arial" w:cs="Arial"/>
          <w:sz w:val="24"/>
          <w:szCs w:val="24"/>
        </w:rPr>
        <w:t>f</w:t>
      </w:r>
      <w:r w:rsidR="003D0E73" w:rsidRPr="006A68AD">
        <w:rPr>
          <w:rFonts w:ascii="Arial" w:hAnsi="Arial" w:cs="Arial"/>
          <w:sz w:val="24"/>
          <w:szCs w:val="24"/>
        </w:rPr>
        <w:t xml:space="preserve">or Qualifications (JCQ) Centre </w:t>
      </w:r>
      <w:r w:rsidR="00973D8F" w:rsidRPr="006A68AD">
        <w:rPr>
          <w:rFonts w:ascii="Arial" w:hAnsi="Arial" w:cs="Arial"/>
          <w:sz w:val="24"/>
          <w:szCs w:val="24"/>
        </w:rPr>
        <w:t>I</w:t>
      </w:r>
      <w:r w:rsidR="003D0E73" w:rsidRPr="006A68AD">
        <w:rPr>
          <w:rFonts w:ascii="Arial" w:hAnsi="Arial" w:cs="Arial"/>
          <w:sz w:val="24"/>
          <w:szCs w:val="24"/>
        </w:rPr>
        <w:t xml:space="preserve">nspection Service.  </w:t>
      </w:r>
      <w:r w:rsidR="005F63B4" w:rsidRPr="006A68AD">
        <w:rPr>
          <w:rFonts w:ascii="Arial" w:hAnsi="Arial" w:cs="Arial"/>
          <w:sz w:val="24"/>
          <w:szCs w:val="24"/>
        </w:rPr>
        <w:t xml:space="preserve">  Consideration of the use of outdoor spaces may also be appropriate at certain times in the school year where weather permits. </w:t>
      </w:r>
      <w:r w:rsidR="00AF7171" w:rsidRPr="006A68AD">
        <w:rPr>
          <w:rFonts w:ascii="Arial" w:hAnsi="Arial" w:cs="Arial"/>
          <w:sz w:val="24"/>
          <w:szCs w:val="24"/>
        </w:rPr>
        <w:t>Schools should contact their managing authority for advice and guidance before entering into any such arrangements</w:t>
      </w:r>
      <w:r w:rsidR="00AF7171" w:rsidRPr="006A68AD">
        <w:rPr>
          <w:rFonts w:ascii="Arial" w:eastAsiaTheme="minorEastAsia" w:hAnsi="Arial" w:cs="Arial"/>
          <w:sz w:val="24"/>
          <w:szCs w:val="24"/>
        </w:rPr>
        <w:t xml:space="preserve"> </w:t>
      </w:r>
    </w:p>
    <w:p w14:paraId="1E073150" w14:textId="77777777" w:rsidR="005409C8" w:rsidRPr="006A68AD" w:rsidRDefault="005409C8" w:rsidP="006A68AD">
      <w:pPr>
        <w:pStyle w:val="ListParagraph"/>
        <w:spacing w:after="0" w:line="276" w:lineRule="auto"/>
        <w:ind w:left="426"/>
        <w:jc w:val="both"/>
        <w:rPr>
          <w:rFonts w:ascii="Arial" w:eastAsiaTheme="minorEastAsia" w:hAnsi="Arial" w:cs="Arial"/>
          <w:sz w:val="24"/>
          <w:szCs w:val="24"/>
        </w:rPr>
      </w:pPr>
    </w:p>
    <w:p w14:paraId="14FB8BC7" w14:textId="77777777" w:rsidR="005409C8" w:rsidRPr="006A68AD" w:rsidRDefault="005F63B4" w:rsidP="00DD4B5A">
      <w:pPr>
        <w:pStyle w:val="ListParagraph"/>
        <w:numPr>
          <w:ilvl w:val="0"/>
          <w:numId w:val="15"/>
        </w:numPr>
        <w:spacing w:after="0" w:line="276" w:lineRule="auto"/>
        <w:ind w:left="426" w:hanging="426"/>
        <w:jc w:val="both"/>
        <w:rPr>
          <w:rFonts w:ascii="Arial" w:eastAsiaTheme="minorEastAsia" w:hAnsi="Arial" w:cs="Arial"/>
          <w:sz w:val="24"/>
          <w:szCs w:val="24"/>
        </w:rPr>
      </w:pPr>
      <w:r w:rsidRPr="006A68AD">
        <w:rPr>
          <w:rFonts w:ascii="Arial" w:hAnsi="Arial" w:cs="Arial"/>
          <w:sz w:val="24"/>
          <w:szCs w:val="24"/>
        </w:rPr>
        <w:t xml:space="preserve">It is acknowledged that in many settings it will not be possible to fully implement the social distancing protocols in place at a given time, however, schools should work to rearrange, repurpose or expand their existing space as best possible in order to accommodate pupils in as safe a manner as possible within the constraints of their buildings. </w:t>
      </w:r>
    </w:p>
    <w:p w14:paraId="112E103C" w14:textId="77777777" w:rsidR="005409C8" w:rsidRPr="006A68AD" w:rsidRDefault="005409C8" w:rsidP="006A68AD">
      <w:pPr>
        <w:pStyle w:val="ListParagraph"/>
        <w:spacing w:after="0"/>
        <w:jc w:val="both"/>
        <w:rPr>
          <w:rFonts w:ascii="Arial" w:hAnsi="Arial" w:cs="Arial"/>
          <w:sz w:val="24"/>
          <w:szCs w:val="24"/>
        </w:rPr>
      </w:pPr>
    </w:p>
    <w:p w14:paraId="2F319774" w14:textId="77777777" w:rsidR="005409C8" w:rsidRPr="006A68AD" w:rsidRDefault="00DD79AF" w:rsidP="00DD4B5A">
      <w:pPr>
        <w:pStyle w:val="ListParagraph"/>
        <w:numPr>
          <w:ilvl w:val="0"/>
          <w:numId w:val="15"/>
        </w:numPr>
        <w:spacing w:after="0" w:line="276" w:lineRule="auto"/>
        <w:ind w:left="426" w:hanging="426"/>
        <w:jc w:val="both"/>
        <w:rPr>
          <w:rFonts w:ascii="Arial" w:eastAsiaTheme="minorEastAsia" w:hAnsi="Arial" w:cs="Arial"/>
          <w:sz w:val="24"/>
          <w:szCs w:val="24"/>
        </w:rPr>
      </w:pPr>
      <w:r w:rsidRPr="006A68AD">
        <w:rPr>
          <w:rFonts w:ascii="Arial" w:hAnsi="Arial" w:cs="Arial"/>
          <w:sz w:val="24"/>
          <w:szCs w:val="24"/>
        </w:rPr>
        <w:t xml:space="preserve">Use of any additional spaces should not be detrimental to the ability to clean or provide social distancing and should have adequate toilet facilities and handwashing/hygiene provision. </w:t>
      </w:r>
    </w:p>
    <w:p w14:paraId="1C8C05D3" w14:textId="77777777" w:rsidR="005409C8" w:rsidRDefault="005409C8" w:rsidP="006A68AD">
      <w:pPr>
        <w:pStyle w:val="ListParagraph"/>
        <w:spacing w:after="0"/>
        <w:jc w:val="both"/>
        <w:rPr>
          <w:rFonts w:ascii="Arial" w:eastAsiaTheme="minorEastAsia" w:hAnsi="Arial" w:cs="Arial"/>
          <w:sz w:val="24"/>
          <w:szCs w:val="24"/>
        </w:rPr>
      </w:pPr>
    </w:p>
    <w:p w14:paraId="42C82A79" w14:textId="77777777" w:rsidR="00280B0F" w:rsidRPr="006A68AD" w:rsidRDefault="00280B0F" w:rsidP="006A68AD">
      <w:pPr>
        <w:pStyle w:val="ListParagraph"/>
        <w:spacing w:after="0"/>
        <w:jc w:val="both"/>
        <w:rPr>
          <w:rFonts w:ascii="Arial" w:eastAsiaTheme="minorEastAsia" w:hAnsi="Arial" w:cs="Arial"/>
          <w:sz w:val="24"/>
          <w:szCs w:val="24"/>
        </w:rPr>
      </w:pPr>
    </w:p>
    <w:p w14:paraId="14122DFD" w14:textId="77777777" w:rsidR="005409C8" w:rsidRPr="006A68AD" w:rsidRDefault="005409C8" w:rsidP="006A68AD">
      <w:pPr>
        <w:pStyle w:val="Heading2"/>
        <w:spacing w:after="0"/>
        <w:jc w:val="both"/>
      </w:pPr>
      <w:bookmarkStart w:id="32" w:name="_Toc65823666"/>
      <w:r w:rsidRPr="006A68AD">
        <w:t>Use of Outdoor Spaces</w:t>
      </w:r>
      <w:bookmarkEnd w:id="32"/>
      <w:r w:rsidRPr="006A68AD">
        <w:t xml:space="preserve">  </w:t>
      </w:r>
    </w:p>
    <w:p w14:paraId="187B0812" w14:textId="77777777" w:rsidR="005409C8" w:rsidRPr="006A68AD" w:rsidRDefault="005409C8" w:rsidP="006A68AD">
      <w:pPr>
        <w:pStyle w:val="ListParagraph"/>
        <w:spacing w:after="0"/>
        <w:jc w:val="both"/>
        <w:rPr>
          <w:rFonts w:ascii="Arial" w:hAnsi="Arial" w:cs="Arial"/>
          <w:szCs w:val="24"/>
        </w:rPr>
      </w:pPr>
    </w:p>
    <w:p w14:paraId="42F1671E" w14:textId="77777777" w:rsidR="005409C8" w:rsidRPr="006A68AD" w:rsidRDefault="005F63B4" w:rsidP="00DD4B5A">
      <w:pPr>
        <w:pStyle w:val="ListParagraph"/>
        <w:numPr>
          <w:ilvl w:val="0"/>
          <w:numId w:val="15"/>
        </w:numPr>
        <w:spacing w:after="0" w:line="276" w:lineRule="auto"/>
        <w:ind w:left="426" w:hanging="426"/>
        <w:jc w:val="both"/>
        <w:rPr>
          <w:rFonts w:ascii="Arial" w:eastAsiaTheme="minorEastAsia" w:hAnsi="Arial" w:cs="Arial"/>
          <w:sz w:val="24"/>
          <w:szCs w:val="24"/>
        </w:rPr>
      </w:pPr>
      <w:r w:rsidRPr="006A68AD">
        <w:rPr>
          <w:rFonts w:ascii="Arial" w:hAnsi="Arial" w:cs="Arial"/>
          <w:sz w:val="24"/>
          <w:szCs w:val="24"/>
        </w:rPr>
        <w:t xml:space="preserve">In parallel with the indoor environment, education settings should consider appropriate use of the outdoor environment to enrich the learning experiences of children.  Evidence suggests that outdoor environments can limit transmission, as well as more easily allowing for appropriate social distancing between children and staff. </w:t>
      </w:r>
    </w:p>
    <w:p w14:paraId="420DB5CD" w14:textId="77777777" w:rsidR="005409C8" w:rsidRPr="006A68AD" w:rsidRDefault="005409C8" w:rsidP="006A68AD">
      <w:pPr>
        <w:pStyle w:val="ListParagraph"/>
        <w:spacing w:after="0" w:line="276" w:lineRule="auto"/>
        <w:ind w:left="426"/>
        <w:jc w:val="both"/>
        <w:rPr>
          <w:rFonts w:ascii="Arial" w:eastAsiaTheme="minorEastAsia" w:hAnsi="Arial" w:cs="Arial"/>
          <w:sz w:val="24"/>
          <w:szCs w:val="24"/>
        </w:rPr>
      </w:pPr>
    </w:p>
    <w:p w14:paraId="23045364" w14:textId="77777777" w:rsidR="005409C8" w:rsidRPr="006A68AD" w:rsidRDefault="005F63B4" w:rsidP="00DD4B5A">
      <w:pPr>
        <w:pStyle w:val="ListParagraph"/>
        <w:numPr>
          <w:ilvl w:val="0"/>
          <w:numId w:val="15"/>
        </w:numPr>
        <w:spacing w:after="0" w:line="276" w:lineRule="auto"/>
        <w:ind w:left="426" w:hanging="426"/>
        <w:jc w:val="both"/>
        <w:rPr>
          <w:rFonts w:ascii="Arial" w:eastAsiaTheme="minorEastAsia" w:hAnsi="Arial" w:cs="Arial"/>
          <w:sz w:val="24"/>
          <w:szCs w:val="24"/>
        </w:rPr>
      </w:pPr>
      <w:r w:rsidRPr="006A68AD">
        <w:rPr>
          <w:rFonts w:ascii="Arial" w:hAnsi="Arial" w:cs="Arial"/>
          <w:sz w:val="24"/>
          <w:szCs w:val="24"/>
        </w:rPr>
        <w:t xml:space="preserve">However, where some level of shelter is required the periodic use of the school building should be considered.  With any repurposing of space, particularly in respect of any greater use of outdoor spaces for learning, schools must ensure that pupils with complex needs or disabilities are not disadvantaged. </w:t>
      </w:r>
    </w:p>
    <w:p w14:paraId="77FFD59A" w14:textId="77777777" w:rsidR="005409C8" w:rsidRPr="006A68AD" w:rsidRDefault="005409C8" w:rsidP="006A68AD">
      <w:pPr>
        <w:pStyle w:val="ListParagraph"/>
        <w:spacing w:after="0"/>
        <w:jc w:val="both"/>
        <w:rPr>
          <w:rFonts w:ascii="Arial" w:hAnsi="Arial" w:cs="Arial"/>
          <w:sz w:val="24"/>
          <w:szCs w:val="24"/>
        </w:rPr>
      </w:pPr>
    </w:p>
    <w:p w14:paraId="2CB27094" w14:textId="77777777" w:rsidR="000613E7" w:rsidRPr="006A68AD" w:rsidRDefault="005F63B4" w:rsidP="00DD4B5A">
      <w:pPr>
        <w:pStyle w:val="ListParagraph"/>
        <w:numPr>
          <w:ilvl w:val="0"/>
          <w:numId w:val="15"/>
        </w:numPr>
        <w:spacing w:after="0" w:line="276" w:lineRule="auto"/>
        <w:ind w:left="426" w:hanging="426"/>
        <w:jc w:val="both"/>
        <w:rPr>
          <w:rFonts w:ascii="Arial" w:eastAsiaTheme="minorEastAsia" w:hAnsi="Arial" w:cs="Arial"/>
          <w:sz w:val="24"/>
          <w:szCs w:val="24"/>
        </w:rPr>
      </w:pPr>
      <w:r w:rsidRPr="006A68AD">
        <w:rPr>
          <w:rFonts w:ascii="Arial" w:hAnsi="Arial" w:cs="Arial"/>
          <w:sz w:val="24"/>
          <w:szCs w:val="24"/>
        </w:rPr>
        <w:t xml:space="preserve">Use of outdoor equipment with multiple touch points should be discouraged, </w:t>
      </w:r>
      <w:r w:rsidR="00FE249A" w:rsidRPr="006A68AD">
        <w:rPr>
          <w:rFonts w:ascii="Arial" w:hAnsi="Arial" w:cs="Arial"/>
          <w:sz w:val="24"/>
          <w:szCs w:val="24"/>
        </w:rPr>
        <w:t xml:space="preserve">and </w:t>
      </w:r>
      <w:r w:rsidRPr="006A68AD">
        <w:rPr>
          <w:rFonts w:ascii="Arial" w:hAnsi="Arial" w:cs="Arial"/>
          <w:sz w:val="24"/>
          <w:szCs w:val="24"/>
        </w:rPr>
        <w:t xml:space="preserve">if outdoor equipment is being used, schools should follow hand hygiene guidance </w:t>
      </w:r>
      <w:r w:rsidRPr="006A68AD">
        <w:rPr>
          <w:rFonts w:ascii="Arial" w:hAnsi="Arial" w:cs="Arial"/>
          <w:sz w:val="24"/>
          <w:szCs w:val="24"/>
        </w:rPr>
        <w:lastRenderedPageBreak/>
        <w:t>and ensure that multiple groups do not use it simultaneously, as well as considering appropriate cleaning by staff using it through disinfectant spray and paper towels, between groups of children using it</w:t>
      </w:r>
      <w:r w:rsidRPr="003C766C">
        <w:rPr>
          <w:rFonts w:ascii="Arial" w:hAnsi="Arial" w:cs="Arial"/>
          <w:sz w:val="24"/>
          <w:szCs w:val="24"/>
        </w:rPr>
        <w:t>.</w:t>
      </w:r>
      <w:r w:rsidRPr="006A68AD">
        <w:rPr>
          <w:rFonts w:ascii="Arial" w:hAnsi="Arial" w:cs="Arial"/>
          <w:sz w:val="24"/>
          <w:szCs w:val="24"/>
        </w:rPr>
        <w:t xml:space="preserve"> </w:t>
      </w:r>
      <w:r w:rsidR="00AF5CE0" w:rsidRPr="006A68AD">
        <w:rPr>
          <w:rFonts w:ascii="Arial" w:hAnsi="Arial" w:cs="Arial"/>
          <w:sz w:val="24"/>
          <w:szCs w:val="24"/>
        </w:rPr>
        <w:t>Advice on the manag</w:t>
      </w:r>
      <w:r w:rsidR="00464F78" w:rsidRPr="006A68AD">
        <w:rPr>
          <w:rFonts w:ascii="Arial" w:hAnsi="Arial" w:cs="Arial"/>
          <w:sz w:val="24"/>
          <w:szCs w:val="24"/>
        </w:rPr>
        <w:t>ing playgrounds and outdoor gyms is available at</w:t>
      </w:r>
      <w:r w:rsidR="00AF5CE0" w:rsidRPr="006A68AD">
        <w:rPr>
          <w:rFonts w:ascii="Arial" w:hAnsi="Arial" w:cs="Arial"/>
          <w:sz w:val="24"/>
          <w:szCs w:val="24"/>
        </w:rPr>
        <w:t xml:space="preserve"> </w:t>
      </w:r>
      <w:hyperlink r:id="rId45" w:history="1">
        <w:r w:rsidR="006A68AD" w:rsidRPr="00FC0B21">
          <w:rPr>
            <w:rStyle w:val="Hyperlink"/>
            <w:rFonts w:ascii="Arial" w:hAnsi="Arial" w:cs="Arial"/>
            <w:b/>
            <w:sz w:val="24"/>
            <w:szCs w:val="24"/>
          </w:rPr>
          <w:t>here.</w:t>
        </w:r>
      </w:hyperlink>
    </w:p>
    <w:p w14:paraId="5495AC84" w14:textId="77777777" w:rsidR="006A68AD" w:rsidRDefault="005F63B4" w:rsidP="006A68AD">
      <w:pPr>
        <w:spacing w:after="0" w:line="276" w:lineRule="auto"/>
        <w:ind w:left="0" w:firstLine="0"/>
        <w:rPr>
          <w:color w:val="auto"/>
          <w:szCs w:val="24"/>
        </w:rPr>
      </w:pPr>
      <w:r w:rsidRPr="006A68AD">
        <w:rPr>
          <w:color w:val="auto"/>
          <w:szCs w:val="24"/>
        </w:rPr>
        <w:t xml:space="preserve"> </w:t>
      </w:r>
    </w:p>
    <w:p w14:paraId="0D081A20" w14:textId="77777777" w:rsidR="00E80CC8" w:rsidRPr="006A68AD" w:rsidRDefault="00E80CC8" w:rsidP="006A68AD">
      <w:pPr>
        <w:spacing w:after="0" w:line="276" w:lineRule="auto"/>
        <w:ind w:left="0" w:firstLine="0"/>
        <w:rPr>
          <w:color w:val="auto"/>
          <w:szCs w:val="24"/>
        </w:rPr>
      </w:pPr>
    </w:p>
    <w:p w14:paraId="0ADEECC2" w14:textId="26BB39E8" w:rsidR="000C1A8B" w:rsidRPr="006A68AD" w:rsidRDefault="000C1A8B" w:rsidP="006A68AD">
      <w:pPr>
        <w:pStyle w:val="Heading2"/>
        <w:spacing w:after="0"/>
        <w:jc w:val="both"/>
        <w:rPr>
          <w:rFonts w:eastAsia="Times New Roman"/>
          <w:sz w:val="28"/>
        </w:rPr>
      </w:pPr>
      <w:bookmarkStart w:id="33" w:name="_Toc65823667"/>
      <w:r w:rsidRPr="006A68AD">
        <w:rPr>
          <w:sz w:val="28"/>
        </w:rPr>
        <w:t>Childcare provision</w:t>
      </w:r>
      <w:bookmarkEnd w:id="33"/>
    </w:p>
    <w:p w14:paraId="252D8B9F" w14:textId="77777777" w:rsidR="000C1A8B" w:rsidRPr="006A68AD" w:rsidRDefault="000C1A8B" w:rsidP="006A68AD">
      <w:pPr>
        <w:spacing w:after="0" w:line="276" w:lineRule="auto"/>
        <w:rPr>
          <w:rFonts w:eastAsia="Times New Roman"/>
          <w:color w:val="auto"/>
          <w:szCs w:val="24"/>
        </w:rPr>
      </w:pPr>
    </w:p>
    <w:p w14:paraId="5F520EA1" w14:textId="77777777" w:rsidR="006A68AD" w:rsidRPr="006A68AD" w:rsidRDefault="000C1A8B" w:rsidP="00DD4B5A">
      <w:pPr>
        <w:pStyle w:val="ListParagraph"/>
        <w:numPr>
          <w:ilvl w:val="0"/>
          <w:numId w:val="15"/>
        </w:numPr>
        <w:spacing w:after="0" w:line="276" w:lineRule="auto"/>
        <w:ind w:left="426" w:hanging="426"/>
        <w:jc w:val="both"/>
        <w:rPr>
          <w:rFonts w:ascii="Arial" w:hAnsi="Arial" w:cs="Arial"/>
          <w:sz w:val="24"/>
          <w:szCs w:val="24"/>
        </w:rPr>
      </w:pPr>
      <w:r w:rsidRPr="006A68AD">
        <w:rPr>
          <w:rFonts w:ascii="Arial" w:eastAsia="Times New Roman" w:hAnsi="Arial" w:cs="Arial"/>
          <w:sz w:val="24"/>
          <w:szCs w:val="24"/>
        </w:rPr>
        <w:t xml:space="preserve">All registered childcare providers have been provided with detailed guidance on the provision of safe childcare, which is available to read </w:t>
      </w:r>
      <w:hyperlink r:id="rId46" w:history="1">
        <w:r w:rsidRPr="00FC0B21">
          <w:rPr>
            <w:rStyle w:val="Hyperlink"/>
            <w:rFonts w:ascii="Arial" w:eastAsia="Times New Roman" w:hAnsi="Arial" w:cs="Arial"/>
            <w:b/>
            <w:color w:val="2E74B5" w:themeColor="accent1" w:themeShade="BF"/>
            <w:sz w:val="24"/>
            <w:szCs w:val="24"/>
          </w:rPr>
          <w:t>here</w:t>
        </w:r>
      </w:hyperlink>
      <w:r w:rsidRPr="00FC0B21">
        <w:rPr>
          <w:rFonts w:ascii="Arial" w:eastAsia="Times New Roman" w:hAnsi="Arial" w:cs="Arial"/>
          <w:b/>
          <w:color w:val="2E74B5" w:themeColor="accent1" w:themeShade="BF"/>
          <w:sz w:val="24"/>
          <w:szCs w:val="24"/>
        </w:rPr>
        <w:t>.</w:t>
      </w:r>
      <w:r w:rsidRPr="006A68AD">
        <w:rPr>
          <w:rFonts w:ascii="Arial" w:eastAsia="Times New Roman" w:hAnsi="Arial" w:cs="Arial"/>
          <w:color w:val="2E74B5" w:themeColor="accent1" w:themeShade="BF"/>
          <w:sz w:val="24"/>
          <w:szCs w:val="24"/>
        </w:rPr>
        <w:t xml:space="preserve"> </w:t>
      </w:r>
      <w:r w:rsidRPr="006A68AD">
        <w:rPr>
          <w:rFonts w:ascii="Arial" w:eastAsia="Times New Roman" w:hAnsi="Arial" w:cs="Arial"/>
          <w:sz w:val="24"/>
          <w:szCs w:val="24"/>
        </w:rPr>
        <w:t>Many parents rely on childcare provision, whether on school premises or elsewhere, to provide wrap-around care for their children while they are at work.  Schools can play an important role in supporting pupils and parents by engaging positively and collaborating with local childcare providers to ensure that children can be dropped off and picked up</w:t>
      </w:r>
      <w:r w:rsidR="006A68AD" w:rsidRPr="006A68AD">
        <w:rPr>
          <w:rFonts w:ascii="Arial" w:eastAsia="Times New Roman" w:hAnsi="Arial" w:cs="Arial"/>
          <w:sz w:val="24"/>
          <w:szCs w:val="24"/>
        </w:rPr>
        <w:t xml:space="preserve"> in a safe and organised manner.</w:t>
      </w:r>
    </w:p>
    <w:p w14:paraId="6A081558" w14:textId="77777777" w:rsidR="006A68AD" w:rsidRPr="006A68AD" w:rsidRDefault="006A68AD" w:rsidP="00D65597">
      <w:pPr>
        <w:pStyle w:val="ListParagraph"/>
        <w:spacing w:after="0" w:line="276" w:lineRule="auto"/>
        <w:ind w:left="426" w:hanging="426"/>
        <w:jc w:val="both"/>
        <w:rPr>
          <w:rFonts w:ascii="Arial" w:hAnsi="Arial" w:cs="Arial"/>
          <w:sz w:val="24"/>
          <w:szCs w:val="24"/>
        </w:rPr>
      </w:pPr>
    </w:p>
    <w:p w14:paraId="5327CF86" w14:textId="77777777" w:rsidR="006A68AD" w:rsidRPr="006A68AD" w:rsidRDefault="000C1A8B" w:rsidP="00DD4B5A">
      <w:pPr>
        <w:pStyle w:val="ListParagraph"/>
        <w:numPr>
          <w:ilvl w:val="0"/>
          <w:numId w:val="15"/>
        </w:numPr>
        <w:spacing w:after="0" w:line="276" w:lineRule="auto"/>
        <w:ind w:left="426" w:hanging="426"/>
        <w:jc w:val="both"/>
        <w:rPr>
          <w:rFonts w:ascii="Arial" w:hAnsi="Arial" w:cs="Arial"/>
          <w:sz w:val="24"/>
          <w:szCs w:val="24"/>
        </w:rPr>
      </w:pPr>
      <w:r w:rsidRPr="006A68AD">
        <w:rPr>
          <w:rFonts w:ascii="Arial" w:hAnsi="Arial" w:cs="Arial"/>
          <w:sz w:val="24"/>
          <w:szCs w:val="24"/>
        </w:rPr>
        <w:t>As with schools, childcare providers will be operating protective bubbles as a key mitigating action where possible, alongside other measures such as enhanced hand hygiene and cleaning practices and active engag</w:t>
      </w:r>
      <w:r w:rsidR="006A68AD" w:rsidRPr="006A68AD">
        <w:rPr>
          <w:rFonts w:ascii="Arial" w:hAnsi="Arial" w:cs="Arial"/>
          <w:sz w:val="24"/>
          <w:szCs w:val="24"/>
        </w:rPr>
        <w:t>ement with Testing and Tracing.</w:t>
      </w:r>
    </w:p>
    <w:p w14:paraId="39511981" w14:textId="77777777" w:rsidR="006A68AD" w:rsidRPr="006A68AD" w:rsidRDefault="006A68AD" w:rsidP="00D65597">
      <w:pPr>
        <w:pStyle w:val="ListParagraph"/>
        <w:spacing w:after="0"/>
        <w:ind w:left="426" w:hanging="426"/>
        <w:jc w:val="both"/>
        <w:rPr>
          <w:rFonts w:ascii="Arial" w:hAnsi="Arial" w:cs="Arial"/>
          <w:sz w:val="24"/>
          <w:szCs w:val="24"/>
        </w:rPr>
      </w:pPr>
    </w:p>
    <w:p w14:paraId="774C2AD3" w14:textId="77777777" w:rsidR="006A68AD" w:rsidRPr="006A68AD" w:rsidRDefault="000C1A8B" w:rsidP="00DD4B5A">
      <w:pPr>
        <w:pStyle w:val="ListParagraph"/>
        <w:numPr>
          <w:ilvl w:val="0"/>
          <w:numId w:val="15"/>
        </w:numPr>
        <w:spacing w:after="0" w:line="276" w:lineRule="auto"/>
        <w:ind w:left="426" w:hanging="426"/>
        <w:jc w:val="both"/>
        <w:rPr>
          <w:rFonts w:ascii="Arial" w:hAnsi="Arial" w:cs="Arial"/>
          <w:sz w:val="24"/>
          <w:szCs w:val="24"/>
        </w:rPr>
      </w:pPr>
      <w:r w:rsidRPr="006A68AD">
        <w:rPr>
          <w:rFonts w:ascii="Arial" w:hAnsi="Arial" w:cs="Arial"/>
          <w:sz w:val="24"/>
          <w:szCs w:val="24"/>
        </w:rPr>
        <w:t xml:space="preserve">The purpose of ‘protective bubbles’ is to limit the number of different interactions in any single day.  This will reduce the risk of transmission and improve the ability to focus the tracking and tracing of the virus in circumstances where there is a positive test.  In most cases, it is recognised that children attending childcare providers </w:t>
      </w:r>
      <w:r w:rsidRPr="006A68AD">
        <w:rPr>
          <w:rFonts w:ascii="Arial" w:eastAsia="Times New Roman" w:hAnsi="Arial" w:cs="Arial"/>
          <w:sz w:val="24"/>
          <w:szCs w:val="24"/>
        </w:rPr>
        <w:t xml:space="preserve">will be placed in a different (but consistent) bubble from the bubble established by their school.  Registered childcare providers will keep their own records for track and trace purposes, and it will be important that in the event of a pupil being exposed to, or testing positive for the virus, that parents are advised to alert their childcare provider. </w:t>
      </w:r>
    </w:p>
    <w:p w14:paraId="4013CD00" w14:textId="77777777" w:rsidR="006A68AD" w:rsidRPr="006A68AD" w:rsidRDefault="006A68AD" w:rsidP="00D65597">
      <w:pPr>
        <w:pStyle w:val="ListParagraph"/>
        <w:spacing w:after="0"/>
        <w:ind w:left="426" w:hanging="426"/>
        <w:jc w:val="both"/>
        <w:rPr>
          <w:rFonts w:ascii="Arial" w:eastAsia="Times New Roman" w:hAnsi="Arial" w:cs="Arial"/>
          <w:sz w:val="24"/>
          <w:szCs w:val="24"/>
        </w:rPr>
      </w:pPr>
    </w:p>
    <w:p w14:paraId="52AC45A7" w14:textId="77777777" w:rsidR="000C1A8B" w:rsidRPr="006A68AD" w:rsidRDefault="000C1A8B" w:rsidP="00DD4B5A">
      <w:pPr>
        <w:pStyle w:val="ListParagraph"/>
        <w:numPr>
          <w:ilvl w:val="0"/>
          <w:numId w:val="15"/>
        </w:numPr>
        <w:spacing w:after="0" w:line="276" w:lineRule="auto"/>
        <w:ind w:left="426" w:hanging="426"/>
        <w:jc w:val="both"/>
        <w:rPr>
          <w:rFonts w:ascii="Arial" w:hAnsi="Arial" w:cs="Arial"/>
          <w:sz w:val="24"/>
          <w:szCs w:val="24"/>
        </w:rPr>
      </w:pPr>
      <w:r w:rsidRPr="006A68AD">
        <w:rPr>
          <w:rFonts w:ascii="Arial" w:eastAsia="Times New Roman" w:hAnsi="Arial" w:cs="Arial"/>
          <w:sz w:val="24"/>
          <w:szCs w:val="24"/>
        </w:rPr>
        <w:t xml:space="preserve">Some childcare providers operate from school premises. Where a school or pre-school setting shares facilities such as their entrance, exit or general facilities including toilets and kitchen facilities with a childcare provider, they should consider the following: </w:t>
      </w:r>
    </w:p>
    <w:p w14:paraId="35F8EA8A" w14:textId="77777777" w:rsidR="006A68AD" w:rsidRPr="006A68AD" w:rsidRDefault="006A68AD" w:rsidP="00D65597">
      <w:pPr>
        <w:pStyle w:val="ListParagraph"/>
        <w:spacing w:after="0"/>
        <w:ind w:left="426" w:hanging="426"/>
        <w:jc w:val="both"/>
        <w:rPr>
          <w:rFonts w:ascii="Arial" w:hAnsi="Arial" w:cs="Arial"/>
          <w:sz w:val="24"/>
          <w:szCs w:val="24"/>
        </w:rPr>
      </w:pPr>
    </w:p>
    <w:p w14:paraId="294A85ED" w14:textId="77777777" w:rsidR="000C1A8B" w:rsidRPr="006A68AD" w:rsidRDefault="000C1A8B" w:rsidP="00DD4B5A">
      <w:pPr>
        <w:pStyle w:val="Default"/>
        <w:numPr>
          <w:ilvl w:val="0"/>
          <w:numId w:val="3"/>
        </w:numPr>
        <w:spacing w:line="276" w:lineRule="auto"/>
        <w:ind w:left="852" w:hanging="426"/>
        <w:jc w:val="both"/>
        <w:rPr>
          <w:rFonts w:eastAsia="Times New Roman"/>
          <w:color w:val="auto"/>
        </w:rPr>
      </w:pPr>
      <w:r w:rsidRPr="006A68AD">
        <w:rPr>
          <w:rFonts w:eastAsia="Times New Roman"/>
          <w:color w:val="auto"/>
        </w:rPr>
        <w:t>early discussion with the leader or manager to agree use of the premises</w:t>
      </w:r>
      <w:r w:rsidR="00D51A0D">
        <w:rPr>
          <w:rFonts w:eastAsia="Times New Roman"/>
          <w:color w:val="auto"/>
        </w:rPr>
        <w:t>;</w:t>
      </w:r>
    </w:p>
    <w:p w14:paraId="2B00AE1D" w14:textId="77777777" w:rsidR="000C1A8B" w:rsidRPr="006A68AD" w:rsidRDefault="000C1A8B" w:rsidP="00DD4B5A">
      <w:pPr>
        <w:pStyle w:val="Default"/>
        <w:numPr>
          <w:ilvl w:val="0"/>
          <w:numId w:val="3"/>
        </w:numPr>
        <w:spacing w:line="276" w:lineRule="auto"/>
        <w:ind w:left="852" w:hanging="426"/>
        <w:jc w:val="both"/>
        <w:rPr>
          <w:rFonts w:eastAsia="Times New Roman"/>
          <w:color w:val="auto"/>
        </w:rPr>
      </w:pPr>
      <w:r w:rsidRPr="006A68AD">
        <w:rPr>
          <w:rFonts w:eastAsia="Times New Roman"/>
          <w:color w:val="auto"/>
        </w:rPr>
        <w:t>consider potential implications of other services’ operating model</w:t>
      </w:r>
      <w:r w:rsidR="00D51A0D">
        <w:rPr>
          <w:rFonts w:eastAsia="Times New Roman"/>
          <w:color w:val="auto"/>
        </w:rPr>
        <w:t>;</w:t>
      </w:r>
    </w:p>
    <w:p w14:paraId="54246048" w14:textId="77777777" w:rsidR="000C1A8B" w:rsidRPr="006A68AD" w:rsidRDefault="000C1A8B" w:rsidP="00DD4B5A">
      <w:pPr>
        <w:pStyle w:val="Default"/>
        <w:numPr>
          <w:ilvl w:val="0"/>
          <w:numId w:val="3"/>
        </w:numPr>
        <w:spacing w:line="276" w:lineRule="auto"/>
        <w:ind w:left="852" w:hanging="426"/>
        <w:jc w:val="both"/>
        <w:rPr>
          <w:rFonts w:eastAsia="Times New Roman"/>
          <w:color w:val="auto"/>
        </w:rPr>
      </w:pPr>
      <w:r w:rsidRPr="006A68AD">
        <w:rPr>
          <w:rFonts w:eastAsia="Times New Roman"/>
          <w:color w:val="auto"/>
        </w:rPr>
        <w:t>maintaining physical distance with other users</w:t>
      </w:r>
      <w:r w:rsidR="00D51A0D">
        <w:rPr>
          <w:rFonts w:eastAsia="Times New Roman"/>
          <w:color w:val="auto"/>
        </w:rPr>
        <w:t>; and,</w:t>
      </w:r>
    </w:p>
    <w:p w14:paraId="128E8A84" w14:textId="77777777" w:rsidR="000C1A8B" w:rsidRPr="006A68AD" w:rsidRDefault="000C1A8B" w:rsidP="00DD4B5A">
      <w:pPr>
        <w:pStyle w:val="Default"/>
        <w:numPr>
          <w:ilvl w:val="0"/>
          <w:numId w:val="3"/>
        </w:numPr>
        <w:spacing w:line="276" w:lineRule="auto"/>
        <w:ind w:left="852" w:hanging="426"/>
        <w:jc w:val="both"/>
        <w:rPr>
          <w:rFonts w:eastAsia="Times New Roman"/>
          <w:color w:val="auto"/>
        </w:rPr>
      </w:pPr>
      <w:r w:rsidRPr="006A68AD">
        <w:rPr>
          <w:rFonts w:eastAsia="Times New Roman"/>
          <w:color w:val="auto"/>
        </w:rPr>
        <w:t>arrangements for use of outdoor spaces</w:t>
      </w:r>
      <w:r w:rsidR="00D51A0D">
        <w:rPr>
          <w:rFonts w:eastAsia="Times New Roman"/>
          <w:color w:val="auto"/>
        </w:rPr>
        <w:t>.</w:t>
      </w:r>
    </w:p>
    <w:p w14:paraId="0164B410" w14:textId="77777777" w:rsidR="000613E7" w:rsidRPr="006A68AD" w:rsidRDefault="000613E7" w:rsidP="00D51A0D">
      <w:pPr>
        <w:spacing w:after="0" w:line="276" w:lineRule="auto"/>
        <w:ind w:left="852" w:hanging="426"/>
        <w:rPr>
          <w:color w:val="auto"/>
          <w:szCs w:val="24"/>
        </w:rPr>
      </w:pPr>
    </w:p>
    <w:p w14:paraId="0F5C6F94" w14:textId="77777777" w:rsidR="00D754D6" w:rsidRPr="006A68AD" w:rsidRDefault="00D754D6" w:rsidP="006A68AD">
      <w:pPr>
        <w:spacing w:after="0" w:line="276" w:lineRule="auto"/>
        <w:ind w:left="-5" w:right="17"/>
        <w:rPr>
          <w:color w:val="auto"/>
          <w:szCs w:val="24"/>
        </w:rPr>
      </w:pPr>
    </w:p>
    <w:p w14:paraId="68314938" w14:textId="77777777" w:rsidR="00954E4E" w:rsidRPr="006A68AD" w:rsidRDefault="005F63B4" w:rsidP="006A68AD">
      <w:pPr>
        <w:spacing w:after="0" w:line="276" w:lineRule="auto"/>
        <w:ind w:left="0" w:firstLine="0"/>
        <w:rPr>
          <w:color w:val="auto"/>
          <w:szCs w:val="24"/>
        </w:rPr>
      </w:pPr>
      <w:r w:rsidRPr="006A68AD">
        <w:rPr>
          <w:color w:val="auto"/>
          <w:szCs w:val="24"/>
        </w:rPr>
        <w:t xml:space="preserve"> </w:t>
      </w:r>
    </w:p>
    <w:p w14:paraId="45D2E77C" w14:textId="77777777" w:rsidR="00954E4E" w:rsidRPr="006A68AD" w:rsidRDefault="00954E4E" w:rsidP="006A68AD">
      <w:pPr>
        <w:spacing w:after="0" w:line="276" w:lineRule="auto"/>
        <w:ind w:left="0" w:firstLine="0"/>
        <w:rPr>
          <w:color w:val="auto"/>
          <w:szCs w:val="24"/>
        </w:rPr>
      </w:pPr>
    </w:p>
    <w:p w14:paraId="4707650D" w14:textId="77777777" w:rsidR="000613E7" w:rsidRPr="00F5159C" w:rsidRDefault="000613E7" w:rsidP="00151BFB">
      <w:pPr>
        <w:spacing w:after="0" w:line="276" w:lineRule="auto"/>
        <w:ind w:left="0" w:firstLine="0"/>
        <w:rPr>
          <w:color w:val="auto"/>
          <w:szCs w:val="24"/>
        </w:rPr>
      </w:pPr>
    </w:p>
    <w:p w14:paraId="1D0F0340" w14:textId="77777777" w:rsidR="00776285" w:rsidRPr="006A68AD" w:rsidRDefault="00776285" w:rsidP="006A68AD">
      <w:pPr>
        <w:pStyle w:val="Heading1"/>
      </w:pPr>
      <w:bookmarkStart w:id="34" w:name="_Toc65823668"/>
      <w:r w:rsidRPr="006A68AD">
        <w:lastRenderedPageBreak/>
        <w:t xml:space="preserve">Section 2 </w:t>
      </w:r>
      <w:r w:rsidR="00B2588A" w:rsidRPr="006A68AD">
        <w:t xml:space="preserve">- </w:t>
      </w:r>
      <w:r w:rsidRPr="006A68AD">
        <w:t>Hygiene and Physical Protection</w:t>
      </w:r>
      <w:bookmarkEnd w:id="34"/>
      <w:r w:rsidRPr="006A68AD">
        <w:t xml:space="preserve"> </w:t>
      </w:r>
    </w:p>
    <w:p w14:paraId="63FC7701" w14:textId="77777777" w:rsidR="00A76361" w:rsidRPr="00F5159C" w:rsidRDefault="00776285" w:rsidP="00A76361">
      <w:pPr>
        <w:spacing w:after="0" w:line="259" w:lineRule="auto"/>
        <w:ind w:left="0" w:firstLine="0"/>
        <w:jc w:val="left"/>
        <w:rPr>
          <w:color w:val="auto"/>
          <w:szCs w:val="24"/>
        </w:rPr>
      </w:pPr>
      <w:r w:rsidRPr="00F5159C">
        <w:rPr>
          <w:b/>
          <w:color w:val="auto"/>
          <w:sz w:val="53"/>
        </w:rPr>
        <w:t xml:space="preserve"> </w:t>
      </w:r>
    </w:p>
    <w:tbl>
      <w:tblPr>
        <w:tblStyle w:val="TableGrid0"/>
        <w:tblW w:w="0" w:type="auto"/>
        <w:tblLook w:val="04A0" w:firstRow="1" w:lastRow="0" w:firstColumn="1" w:lastColumn="0" w:noHBand="0" w:noVBand="1"/>
        <w:tblCaption w:val="Table of Contents "/>
        <w:tblDescription w:val="Outlines main issues "/>
      </w:tblPr>
      <w:tblGrid>
        <w:gridCol w:w="9016"/>
      </w:tblGrid>
      <w:tr w:rsidR="00A76361" w:rsidRPr="004163BA" w14:paraId="2B60DA59" w14:textId="77777777" w:rsidTr="00E12151">
        <w:trPr>
          <w:tblHeader/>
        </w:trPr>
        <w:tc>
          <w:tcPr>
            <w:tcW w:w="9016" w:type="dxa"/>
            <w:shd w:val="clear" w:color="auto" w:fill="9CC2E5" w:themeFill="accent1" w:themeFillTint="99"/>
          </w:tcPr>
          <w:p w14:paraId="676E4983" w14:textId="77777777" w:rsidR="00A76361" w:rsidRDefault="00A76361" w:rsidP="00663B77">
            <w:pPr>
              <w:spacing w:line="276" w:lineRule="auto"/>
              <w:ind w:left="360"/>
              <w:jc w:val="center"/>
              <w:rPr>
                <w:b/>
                <w:szCs w:val="24"/>
              </w:rPr>
            </w:pPr>
          </w:p>
          <w:p w14:paraId="0D0712DD" w14:textId="77777777" w:rsidR="00A76361" w:rsidRPr="00AD69E0" w:rsidRDefault="00A76361" w:rsidP="00663B77">
            <w:pPr>
              <w:spacing w:line="276" w:lineRule="auto"/>
              <w:ind w:left="360"/>
              <w:jc w:val="center"/>
              <w:rPr>
                <w:b/>
                <w:sz w:val="28"/>
                <w:szCs w:val="24"/>
              </w:rPr>
            </w:pPr>
            <w:r w:rsidRPr="00AD69E0">
              <w:rPr>
                <w:b/>
                <w:sz w:val="28"/>
                <w:szCs w:val="24"/>
              </w:rPr>
              <w:t>Hygiene and Physical Protection</w:t>
            </w:r>
          </w:p>
          <w:p w14:paraId="636B6DD1" w14:textId="77777777" w:rsidR="00A76361" w:rsidRPr="00AD69E0" w:rsidRDefault="00A76361" w:rsidP="00663B77">
            <w:pPr>
              <w:spacing w:after="0" w:line="276" w:lineRule="auto"/>
              <w:ind w:left="360" w:firstLine="0"/>
              <w:jc w:val="center"/>
              <w:rPr>
                <w:b/>
                <w:szCs w:val="24"/>
              </w:rPr>
            </w:pPr>
          </w:p>
        </w:tc>
      </w:tr>
      <w:tr w:rsidR="00A76361" w:rsidRPr="004163BA" w14:paraId="48F218FC" w14:textId="77777777" w:rsidTr="00663B77">
        <w:tc>
          <w:tcPr>
            <w:tcW w:w="9016" w:type="dxa"/>
          </w:tcPr>
          <w:p w14:paraId="3DA53FA1" w14:textId="77777777" w:rsidR="00A76361" w:rsidRDefault="00A76361" w:rsidP="00663B77">
            <w:pPr>
              <w:spacing w:line="276" w:lineRule="auto"/>
              <w:ind w:left="360"/>
              <w:rPr>
                <w:szCs w:val="24"/>
              </w:rPr>
            </w:pPr>
          </w:p>
          <w:p w14:paraId="0786DF47" w14:textId="2C26D801" w:rsidR="00A76361" w:rsidRPr="00AD69E0" w:rsidRDefault="00E73430" w:rsidP="00663B77">
            <w:pPr>
              <w:spacing w:after="0" w:line="276" w:lineRule="auto"/>
              <w:ind w:left="0" w:firstLine="0"/>
              <w:rPr>
                <w:szCs w:val="24"/>
              </w:rPr>
            </w:pPr>
            <w:r>
              <w:rPr>
                <w:szCs w:val="24"/>
              </w:rPr>
              <w:t>Children must</w:t>
            </w:r>
            <w:r w:rsidR="00A76361" w:rsidRPr="00AD69E0">
              <w:rPr>
                <w:szCs w:val="24"/>
              </w:rPr>
              <w:t xml:space="preserve"> wash hands as soon as they arrive at school and regularly through the school day. </w:t>
            </w:r>
            <w:r w:rsidR="00055FA2">
              <w:rPr>
                <w:szCs w:val="24"/>
              </w:rPr>
              <w:t>Use of hand sanitiser alone as children enter school is not recommended.</w:t>
            </w:r>
          </w:p>
          <w:p w14:paraId="5C306DD3" w14:textId="77777777" w:rsidR="00A76361" w:rsidRPr="00AD69E0" w:rsidRDefault="00A76361" w:rsidP="00663B77">
            <w:pPr>
              <w:spacing w:after="0" w:line="276" w:lineRule="auto"/>
              <w:ind w:left="0" w:firstLine="0"/>
              <w:rPr>
                <w:szCs w:val="24"/>
              </w:rPr>
            </w:pPr>
          </w:p>
        </w:tc>
      </w:tr>
      <w:tr w:rsidR="00A76361" w:rsidRPr="004163BA" w14:paraId="68926976" w14:textId="77777777" w:rsidTr="00663B77">
        <w:tc>
          <w:tcPr>
            <w:tcW w:w="9016" w:type="dxa"/>
          </w:tcPr>
          <w:p w14:paraId="0AB55384" w14:textId="77777777" w:rsidR="00A76361" w:rsidRDefault="00A76361" w:rsidP="00663B77">
            <w:pPr>
              <w:spacing w:line="276" w:lineRule="auto"/>
              <w:ind w:left="360"/>
              <w:rPr>
                <w:szCs w:val="24"/>
              </w:rPr>
            </w:pPr>
          </w:p>
          <w:p w14:paraId="6951ABDE" w14:textId="77777777" w:rsidR="00A76361" w:rsidRDefault="00A76361" w:rsidP="00663B77">
            <w:pPr>
              <w:spacing w:line="276" w:lineRule="auto"/>
              <w:rPr>
                <w:szCs w:val="24"/>
              </w:rPr>
            </w:pPr>
            <w:r w:rsidRPr="00AD69E0">
              <w:rPr>
                <w:szCs w:val="24"/>
              </w:rPr>
              <w:t>Personal Protective Equipment (PPE) will only be required in a very small number of cases e.g. dealing with intimate needs/ giving medication</w:t>
            </w:r>
            <w:r>
              <w:rPr>
                <w:szCs w:val="24"/>
              </w:rPr>
              <w:t>.</w:t>
            </w:r>
            <w:r w:rsidR="00E51E29">
              <w:rPr>
                <w:szCs w:val="24"/>
              </w:rPr>
              <w:t xml:space="preserve"> HSC staff supporting children in the educational</w:t>
            </w:r>
            <w:r w:rsidR="00D626E8">
              <w:rPr>
                <w:szCs w:val="24"/>
              </w:rPr>
              <w:t xml:space="preserve"> setting</w:t>
            </w:r>
            <w:r w:rsidR="00E51E29">
              <w:rPr>
                <w:szCs w:val="24"/>
              </w:rPr>
              <w:t xml:space="preserve"> may be wearing PPE in line with HSC Trust guidance.</w:t>
            </w:r>
          </w:p>
          <w:p w14:paraId="7D3B5756" w14:textId="77777777" w:rsidR="00A76361" w:rsidRPr="00AD69E0" w:rsidRDefault="00A76361" w:rsidP="00663B77">
            <w:pPr>
              <w:spacing w:after="0" w:line="276" w:lineRule="auto"/>
              <w:ind w:left="0" w:firstLine="0"/>
              <w:rPr>
                <w:szCs w:val="24"/>
              </w:rPr>
            </w:pPr>
          </w:p>
        </w:tc>
      </w:tr>
      <w:tr w:rsidR="00A76361" w:rsidRPr="004163BA" w14:paraId="6B6E28A6" w14:textId="77777777" w:rsidTr="00663B77">
        <w:tc>
          <w:tcPr>
            <w:tcW w:w="9016" w:type="dxa"/>
          </w:tcPr>
          <w:p w14:paraId="53E4D15F" w14:textId="77777777" w:rsidR="00A76361" w:rsidRDefault="00A76361" w:rsidP="00663B77">
            <w:pPr>
              <w:spacing w:line="276" w:lineRule="auto"/>
              <w:rPr>
                <w:szCs w:val="24"/>
              </w:rPr>
            </w:pPr>
          </w:p>
          <w:p w14:paraId="541C325C" w14:textId="77777777" w:rsidR="00020277" w:rsidRDefault="00020277" w:rsidP="00020277">
            <w:pPr>
              <w:rPr>
                <w:szCs w:val="24"/>
              </w:rPr>
            </w:pPr>
            <w:r w:rsidRPr="00020277">
              <w:rPr>
                <w:szCs w:val="24"/>
              </w:rPr>
              <w:t>Face coverings must be worn by adults and are compulsory for pupils/young people in post-primary schools (including independent and grant aided schools) in classrooms and when moving about the school in corridors and confined communal areas (including toilets) where physical distancing is particularly difficult to maintain.</w:t>
            </w:r>
          </w:p>
          <w:p w14:paraId="1B700A2E" w14:textId="77777777" w:rsidR="00020277" w:rsidRPr="00020277" w:rsidRDefault="00020277" w:rsidP="00020277">
            <w:pPr>
              <w:ind w:left="0"/>
              <w:rPr>
                <w:szCs w:val="24"/>
              </w:rPr>
            </w:pPr>
          </w:p>
          <w:p w14:paraId="0C410CDF" w14:textId="77777777" w:rsidR="00A76361" w:rsidRPr="00AD69E0" w:rsidRDefault="00A76361" w:rsidP="00663B77">
            <w:pPr>
              <w:spacing w:after="0" w:line="276" w:lineRule="auto"/>
              <w:ind w:left="0" w:firstLine="0"/>
              <w:rPr>
                <w:szCs w:val="24"/>
              </w:rPr>
            </w:pPr>
            <w:r w:rsidRPr="00AD69E0">
              <w:rPr>
                <w:szCs w:val="24"/>
              </w:rPr>
              <w:t xml:space="preserve">PPE should not be worn by children. </w:t>
            </w:r>
          </w:p>
          <w:p w14:paraId="369774F2" w14:textId="77777777" w:rsidR="00A76361" w:rsidRPr="00AD69E0" w:rsidRDefault="00A76361" w:rsidP="00663B77">
            <w:pPr>
              <w:spacing w:after="0" w:line="276" w:lineRule="auto"/>
              <w:ind w:left="0" w:firstLine="0"/>
              <w:rPr>
                <w:szCs w:val="24"/>
              </w:rPr>
            </w:pPr>
          </w:p>
        </w:tc>
      </w:tr>
      <w:tr w:rsidR="00A76361" w:rsidRPr="004163BA" w14:paraId="243C196A" w14:textId="77777777" w:rsidTr="00663B77">
        <w:tc>
          <w:tcPr>
            <w:tcW w:w="9016" w:type="dxa"/>
          </w:tcPr>
          <w:p w14:paraId="7C1A661B" w14:textId="77777777" w:rsidR="00A76361" w:rsidRDefault="00A76361" w:rsidP="00663B77">
            <w:pPr>
              <w:spacing w:line="276" w:lineRule="auto"/>
              <w:rPr>
                <w:szCs w:val="24"/>
              </w:rPr>
            </w:pPr>
          </w:p>
          <w:p w14:paraId="1BCC191D" w14:textId="77777777" w:rsidR="00A76361" w:rsidRPr="00AD69E0" w:rsidRDefault="00A76361" w:rsidP="00663B77">
            <w:pPr>
              <w:spacing w:after="0" w:line="276" w:lineRule="auto"/>
              <w:ind w:left="0" w:firstLine="0"/>
              <w:rPr>
                <w:szCs w:val="24"/>
              </w:rPr>
            </w:pPr>
            <w:r w:rsidRPr="00AD69E0">
              <w:rPr>
                <w:szCs w:val="24"/>
              </w:rPr>
              <w:t xml:space="preserve">All cleaning will be carried out in accordance with PHA Guidance. Routine general cleaning should take place at least daily. </w:t>
            </w:r>
          </w:p>
          <w:p w14:paraId="7FEC3863" w14:textId="77777777" w:rsidR="00A76361" w:rsidRPr="00AD69E0" w:rsidRDefault="00A76361" w:rsidP="00663B77">
            <w:pPr>
              <w:spacing w:after="0" w:line="276" w:lineRule="auto"/>
              <w:ind w:left="0" w:firstLine="0"/>
              <w:rPr>
                <w:szCs w:val="24"/>
              </w:rPr>
            </w:pPr>
          </w:p>
        </w:tc>
      </w:tr>
      <w:tr w:rsidR="00A76361" w:rsidRPr="004163BA" w14:paraId="2978E400" w14:textId="77777777" w:rsidTr="00663B77">
        <w:tc>
          <w:tcPr>
            <w:tcW w:w="9016" w:type="dxa"/>
          </w:tcPr>
          <w:p w14:paraId="30A7BD44" w14:textId="77777777" w:rsidR="00A76361" w:rsidRDefault="00A76361" w:rsidP="00663B77">
            <w:pPr>
              <w:spacing w:line="276" w:lineRule="auto"/>
              <w:rPr>
                <w:szCs w:val="24"/>
              </w:rPr>
            </w:pPr>
          </w:p>
          <w:p w14:paraId="2E14B7AA" w14:textId="77777777" w:rsidR="00A76361" w:rsidRPr="00AD69E0" w:rsidRDefault="00A76361" w:rsidP="00663B77">
            <w:pPr>
              <w:spacing w:after="0" w:line="276" w:lineRule="auto"/>
              <w:ind w:left="0" w:firstLine="0"/>
              <w:rPr>
                <w:szCs w:val="24"/>
              </w:rPr>
            </w:pPr>
            <w:r w:rsidRPr="00AD69E0">
              <w:rPr>
                <w:szCs w:val="24"/>
              </w:rPr>
              <w:t xml:space="preserve">Regular cleaning of door handles, desk tops etc. will take place throughout the day. </w:t>
            </w:r>
          </w:p>
          <w:p w14:paraId="6BD6C60D" w14:textId="77777777" w:rsidR="00A76361" w:rsidRPr="00AD69E0" w:rsidRDefault="00A76361" w:rsidP="00663B77">
            <w:pPr>
              <w:spacing w:after="0" w:line="276" w:lineRule="auto"/>
              <w:ind w:left="0" w:firstLine="0"/>
              <w:rPr>
                <w:szCs w:val="24"/>
              </w:rPr>
            </w:pPr>
          </w:p>
        </w:tc>
      </w:tr>
      <w:tr w:rsidR="00A76361" w:rsidRPr="004163BA" w14:paraId="7A65C950" w14:textId="77777777" w:rsidTr="00663B77">
        <w:tc>
          <w:tcPr>
            <w:tcW w:w="9016" w:type="dxa"/>
          </w:tcPr>
          <w:p w14:paraId="1DCF9078" w14:textId="77777777" w:rsidR="00A76361" w:rsidRDefault="00A76361" w:rsidP="00663B77">
            <w:pPr>
              <w:spacing w:line="276" w:lineRule="auto"/>
              <w:rPr>
                <w:szCs w:val="24"/>
              </w:rPr>
            </w:pPr>
          </w:p>
          <w:p w14:paraId="3EE61579" w14:textId="77777777" w:rsidR="00A76361" w:rsidRPr="00AD69E0" w:rsidRDefault="00A76361" w:rsidP="00663B77">
            <w:pPr>
              <w:spacing w:after="0" w:line="276" w:lineRule="auto"/>
              <w:ind w:left="0" w:firstLine="0"/>
              <w:rPr>
                <w:szCs w:val="24"/>
              </w:rPr>
            </w:pPr>
            <w:r w:rsidRPr="00AD69E0">
              <w:rPr>
                <w:szCs w:val="24"/>
              </w:rPr>
              <w:t xml:space="preserve">Schools should remove unnecessary items from classroom e.g. soft toys, and other learning materials that are hard to clean. </w:t>
            </w:r>
          </w:p>
          <w:p w14:paraId="1BD2A08C" w14:textId="77777777" w:rsidR="00A76361" w:rsidRPr="00AD69E0" w:rsidRDefault="00A76361" w:rsidP="00663B77">
            <w:pPr>
              <w:spacing w:after="0" w:line="276" w:lineRule="auto"/>
              <w:ind w:left="0" w:firstLine="0"/>
              <w:rPr>
                <w:szCs w:val="24"/>
              </w:rPr>
            </w:pPr>
          </w:p>
        </w:tc>
      </w:tr>
      <w:tr w:rsidR="00A76361" w:rsidRPr="004163BA" w14:paraId="3B646914" w14:textId="77777777" w:rsidTr="00663B77">
        <w:tc>
          <w:tcPr>
            <w:tcW w:w="9016" w:type="dxa"/>
          </w:tcPr>
          <w:p w14:paraId="2DE8F395" w14:textId="77777777" w:rsidR="00A76361" w:rsidRDefault="00A76361" w:rsidP="00663B77">
            <w:pPr>
              <w:spacing w:line="276" w:lineRule="auto"/>
              <w:rPr>
                <w:szCs w:val="24"/>
              </w:rPr>
            </w:pPr>
          </w:p>
          <w:p w14:paraId="5CD555CC" w14:textId="77777777" w:rsidR="00A76361" w:rsidRDefault="00A76361" w:rsidP="00663B77">
            <w:pPr>
              <w:spacing w:line="276" w:lineRule="auto"/>
              <w:rPr>
                <w:szCs w:val="24"/>
              </w:rPr>
            </w:pPr>
            <w:r w:rsidRPr="00AD69E0">
              <w:rPr>
                <w:szCs w:val="24"/>
              </w:rPr>
              <w:t xml:space="preserve">Enhanced cleaning </w:t>
            </w:r>
            <w:r w:rsidR="00FF2CC8">
              <w:rPr>
                <w:szCs w:val="24"/>
              </w:rPr>
              <w:t>must be carried out</w:t>
            </w:r>
            <w:r w:rsidRPr="00AD69E0">
              <w:rPr>
                <w:szCs w:val="24"/>
              </w:rPr>
              <w:t xml:space="preserve"> following an outbreak of COVID-19.</w:t>
            </w:r>
          </w:p>
          <w:p w14:paraId="7F495590" w14:textId="77777777" w:rsidR="00A76361" w:rsidRPr="00AD69E0" w:rsidRDefault="00A76361" w:rsidP="00663B77">
            <w:pPr>
              <w:spacing w:after="0" w:line="276" w:lineRule="auto"/>
              <w:ind w:left="0" w:firstLine="0"/>
              <w:rPr>
                <w:szCs w:val="24"/>
              </w:rPr>
            </w:pPr>
          </w:p>
        </w:tc>
      </w:tr>
    </w:tbl>
    <w:p w14:paraId="751F43CD" w14:textId="77777777" w:rsidR="00574140" w:rsidRDefault="00574140" w:rsidP="00ED5099">
      <w:pPr>
        <w:pStyle w:val="Heading2"/>
        <w:spacing w:after="0" w:line="276" w:lineRule="auto"/>
        <w:jc w:val="both"/>
        <w:rPr>
          <w:sz w:val="28"/>
        </w:rPr>
      </w:pPr>
      <w:bookmarkStart w:id="35" w:name="_Toc65823669"/>
    </w:p>
    <w:p w14:paraId="0E9757C8" w14:textId="77777777" w:rsidR="00574140" w:rsidRDefault="00574140" w:rsidP="00574140"/>
    <w:p w14:paraId="5F0F4675" w14:textId="77777777" w:rsidR="00574140" w:rsidRPr="00574140" w:rsidRDefault="00574140" w:rsidP="00574140"/>
    <w:p w14:paraId="624D7B89" w14:textId="30D3ABD8" w:rsidR="009217A9" w:rsidRDefault="009217A9" w:rsidP="00ED5099">
      <w:pPr>
        <w:pStyle w:val="Heading2"/>
        <w:spacing w:after="0" w:line="276" w:lineRule="auto"/>
        <w:jc w:val="both"/>
        <w:rPr>
          <w:sz w:val="28"/>
        </w:rPr>
      </w:pPr>
      <w:r w:rsidRPr="00ED5099">
        <w:rPr>
          <w:sz w:val="28"/>
        </w:rPr>
        <w:lastRenderedPageBreak/>
        <w:t>Personal Hygiene</w:t>
      </w:r>
      <w:bookmarkEnd w:id="35"/>
    </w:p>
    <w:p w14:paraId="55E2B3F9" w14:textId="77777777" w:rsidR="00574140" w:rsidRPr="00574140" w:rsidRDefault="00574140" w:rsidP="00574140"/>
    <w:p w14:paraId="1221046B" w14:textId="77777777" w:rsidR="00776285" w:rsidRPr="00ED5099" w:rsidRDefault="009217A9" w:rsidP="00DD4B5A">
      <w:pPr>
        <w:pStyle w:val="ListParagraph"/>
        <w:numPr>
          <w:ilvl w:val="2"/>
          <w:numId w:val="14"/>
        </w:numPr>
        <w:spacing w:after="0" w:line="276" w:lineRule="auto"/>
        <w:ind w:left="426" w:right="17" w:hanging="426"/>
        <w:jc w:val="both"/>
        <w:rPr>
          <w:rFonts w:ascii="Arial" w:hAnsi="Arial" w:cs="Arial"/>
          <w:sz w:val="24"/>
          <w:szCs w:val="24"/>
        </w:rPr>
      </w:pPr>
      <w:r w:rsidRPr="00ED5099">
        <w:rPr>
          <w:rFonts w:ascii="Arial" w:hAnsi="Arial" w:cs="Arial"/>
          <w:sz w:val="24"/>
          <w:szCs w:val="24"/>
        </w:rPr>
        <w:t>Regular and thorough attention to hygiene is essential to deter the spread of the virus.</w:t>
      </w:r>
      <w:r w:rsidR="00CF49C4" w:rsidRPr="00ED5099">
        <w:rPr>
          <w:rFonts w:ascii="Arial" w:hAnsi="Arial" w:cs="Arial"/>
          <w:sz w:val="24"/>
          <w:szCs w:val="24"/>
        </w:rPr>
        <w:t xml:space="preserve"> </w:t>
      </w:r>
      <w:r w:rsidRPr="00ED5099">
        <w:rPr>
          <w:rFonts w:ascii="Arial" w:hAnsi="Arial" w:cs="Arial"/>
          <w:sz w:val="24"/>
          <w:szCs w:val="24"/>
        </w:rPr>
        <w:t xml:space="preserve"> </w:t>
      </w:r>
      <w:r w:rsidR="00776285" w:rsidRPr="00ED5099">
        <w:rPr>
          <w:rFonts w:ascii="Arial" w:hAnsi="Arial" w:cs="Arial"/>
          <w:sz w:val="24"/>
          <w:szCs w:val="24"/>
        </w:rPr>
        <w:t>Schools should encourage all staff, pupils, volunteers, contractors, service users and visitors to maintain personal hygiene throughout the day</w:t>
      </w:r>
      <w:r w:rsidR="00700AE1" w:rsidRPr="00ED5099">
        <w:rPr>
          <w:rFonts w:ascii="Arial" w:hAnsi="Arial" w:cs="Arial"/>
          <w:sz w:val="24"/>
          <w:szCs w:val="24"/>
        </w:rPr>
        <w:t xml:space="preserve"> and that there are adequate handwashing facilities accessible to all children</w:t>
      </w:r>
      <w:r w:rsidR="00776285" w:rsidRPr="00ED5099">
        <w:rPr>
          <w:rFonts w:ascii="Arial" w:hAnsi="Arial" w:cs="Arial"/>
          <w:sz w:val="24"/>
          <w:szCs w:val="24"/>
        </w:rPr>
        <w:t xml:space="preserve">. </w:t>
      </w:r>
      <w:r w:rsidR="00700AE1" w:rsidRPr="00ED5099">
        <w:rPr>
          <w:rFonts w:ascii="Arial" w:hAnsi="Arial" w:cs="Arial"/>
          <w:sz w:val="24"/>
          <w:szCs w:val="24"/>
        </w:rPr>
        <w:t xml:space="preserve">The safe and practical use of toilets and hand-wash facilities should be considered by each school.  </w:t>
      </w:r>
    </w:p>
    <w:p w14:paraId="17B3251C" w14:textId="77777777" w:rsidR="009217A9" w:rsidRPr="00ED5099" w:rsidRDefault="009217A9" w:rsidP="00ED5099">
      <w:pPr>
        <w:spacing w:after="0" w:line="276" w:lineRule="auto"/>
        <w:ind w:left="-5" w:right="17"/>
        <w:rPr>
          <w:color w:val="auto"/>
          <w:szCs w:val="24"/>
        </w:rPr>
      </w:pPr>
    </w:p>
    <w:p w14:paraId="4EA36B67" w14:textId="69EC09A7" w:rsidR="00E34777" w:rsidRPr="00ED5099" w:rsidRDefault="009217A9" w:rsidP="00DD4B5A">
      <w:pPr>
        <w:pStyle w:val="ListParagraph"/>
        <w:numPr>
          <w:ilvl w:val="0"/>
          <w:numId w:val="22"/>
        </w:numPr>
        <w:spacing w:after="0" w:line="276" w:lineRule="auto"/>
        <w:ind w:right="17"/>
        <w:jc w:val="both"/>
        <w:rPr>
          <w:rFonts w:ascii="Arial" w:hAnsi="Arial" w:cs="Arial"/>
          <w:sz w:val="24"/>
          <w:szCs w:val="24"/>
        </w:rPr>
      </w:pPr>
      <w:r w:rsidRPr="00ED5099">
        <w:rPr>
          <w:rFonts w:ascii="Arial" w:hAnsi="Arial" w:cs="Arial"/>
          <w:sz w:val="24"/>
          <w:szCs w:val="24"/>
        </w:rPr>
        <w:t xml:space="preserve">Children </w:t>
      </w:r>
      <w:r w:rsidR="00055FA2">
        <w:rPr>
          <w:rFonts w:ascii="Arial" w:hAnsi="Arial" w:cs="Arial"/>
          <w:sz w:val="24"/>
          <w:szCs w:val="24"/>
        </w:rPr>
        <w:t>must</w:t>
      </w:r>
      <w:r w:rsidRPr="00ED5099">
        <w:rPr>
          <w:rFonts w:ascii="Arial" w:hAnsi="Arial" w:cs="Arial"/>
          <w:sz w:val="24"/>
          <w:szCs w:val="24"/>
        </w:rPr>
        <w:t xml:space="preserve"> wash their hands thoroughly on arrival at the education setting and this must be a repeatable discipline throughout the day</w:t>
      </w:r>
      <w:r w:rsidR="00E34777" w:rsidRPr="00ED5099">
        <w:rPr>
          <w:rFonts w:ascii="Arial" w:hAnsi="Arial" w:cs="Arial"/>
          <w:sz w:val="24"/>
          <w:szCs w:val="24"/>
        </w:rPr>
        <w:t>;</w:t>
      </w:r>
    </w:p>
    <w:p w14:paraId="6E5C2C27" w14:textId="77777777" w:rsidR="00E34777" w:rsidRPr="00ED5099" w:rsidRDefault="00E34777" w:rsidP="00ED5099">
      <w:pPr>
        <w:pStyle w:val="ListParagraph"/>
        <w:spacing w:after="0" w:line="276" w:lineRule="auto"/>
        <w:ind w:right="17"/>
        <w:jc w:val="both"/>
        <w:rPr>
          <w:rFonts w:ascii="Arial" w:hAnsi="Arial" w:cs="Arial"/>
          <w:sz w:val="24"/>
          <w:szCs w:val="24"/>
        </w:rPr>
      </w:pPr>
    </w:p>
    <w:p w14:paraId="6116B6EC" w14:textId="77777777" w:rsidR="00E34777" w:rsidRPr="00ED5099" w:rsidRDefault="00E34777" w:rsidP="00DD4B5A">
      <w:pPr>
        <w:pStyle w:val="ListParagraph"/>
        <w:numPr>
          <w:ilvl w:val="0"/>
          <w:numId w:val="22"/>
        </w:numPr>
        <w:spacing w:after="0" w:line="276" w:lineRule="auto"/>
        <w:ind w:right="17"/>
        <w:jc w:val="both"/>
        <w:rPr>
          <w:rFonts w:ascii="Arial" w:hAnsi="Arial" w:cs="Arial"/>
          <w:sz w:val="24"/>
          <w:szCs w:val="24"/>
        </w:rPr>
      </w:pPr>
      <w:r w:rsidRPr="00ED5099">
        <w:rPr>
          <w:rFonts w:ascii="Arial" w:hAnsi="Arial" w:cs="Arial"/>
          <w:sz w:val="24"/>
          <w:szCs w:val="24"/>
        </w:rPr>
        <w:t>f</w:t>
      </w:r>
      <w:r w:rsidR="00776285" w:rsidRPr="00ED5099">
        <w:rPr>
          <w:rFonts w:ascii="Arial" w:hAnsi="Arial" w:cs="Arial"/>
          <w:sz w:val="24"/>
          <w:szCs w:val="24"/>
        </w:rPr>
        <w:t>requent washing (in tepid/lukewarm water) for 20 seconds and drying thoroughly (</w:t>
      </w:r>
      <w:r w:rsidR="002258F0">
        <w:rPr>
          <w:rFonts w:ascii="Arial" w:hAnsi="Arial" w:cs="Arial"/>
          <w:sz w:val="24"/>
          <w:szCs w:val="24"/>
        </w:rPr>
        <w:t xml:space="preserve">preferably with a disposable paper towel / </w:t>
      </w:r>
      <w:r w:rsidR="00776285" w:rsidRPr="00ED5099">
        <w:rPr>
          <w:rFonts w:ascii="Arial" w:hAnsi="Arial" w:cs="Arial"/>
          <w:sz w:val="24"/>
          <w:szCs w:val="24"/>
        </w:rPr>
        <w:t xml:space="preserve">not shared towel), particularly when entering/leaving the building and always before/after eating as set out by </w:t>
      </w:r>
      <w:hyperlink r:id="rId47" w:anchor="preventing-the-spread-of-infection">
        <w:r w:rsidR="00776285" w:rsidRPr="00ED5099">
          <w:rPr>
            <w:rFonts w:ascii="Arial" w:hAnsi="Arial" w:cs="Arial"/>
            <w:color w:val="2E74B5" w:themeColor="accent1" w:themeShade="BF"/>
            <w:sz w:val="24"/>
            <w:szCs w:val="24"/>
            <w:u w:val="single" w:color="0563C1"/>
          </w:rPr>
          <w:t>PHA</w:t>
        </w:r>
      </w:hyperlink>
      <w:hyperlink r:id="rId48" w:anchor="preventing-the-spread-of-infection">
        <w:r w:rsidR="00776285" w:rsidRPr="00ED5099">
          <w:rPr>
            <w:rFonts w:ascii="Arial" w:hAnsi="Arial" w:cs="Arial"/>
            <w:sz w:val="24"/>
            <w:szCs w:val="24"/>
          </w:rPr>
          <w:t xml:space="preserve">; </w:t>
        </w:r>
      </w:hyperlink>
      <w:r w:rsidR="00776285" w:rsidRPr="00ED5099">
        <w:rPr>
          <w:rFonts w:ascii="Arial" w:hAnsi="Arial" w:cs="Arial"/>
          <w:sz w:val="24"/>
          <w:szCs w:val="24"/>
        </w:rPr>
        <w:t xml:space="preserve"> </w:t>
      </w:r>
      <w:r w:rsidR="00776285" w:rsidRPr="00FC0B21">
        <w:rPr>
          <w:rFonts w:ascii="Arial" w:hAnsi="Arial" w:cs="Arial"/>
          <w:b/>
          <w:sz w:val="24"/>
          <w:szCs w:val="24"/>
        </w:rPr>
        <w:t>note</w:t>
      </w:r>
      <w:r w:rsidR="00776285" w:rsidRPr="00ED5099">
        <w:rPr>
          <w:rFonts w:ascii="Arial" w:hAnsi="Arial" w:cs="Arial"/>
          <w:sz w:val="24"/>
          <w:szCs w:val="24"/>
        </w:rPr>
        <w:t xml:space="preserve"> that sanitiser is not a substitution for hand washing </w:t>
      </w:r>
      <w:r w:rsidR="009217A9" w:rsidRPr="00ED5099">
        <w:rPr>
          <w:rFonts w:ascii="Arial" w:eastAsia="Courier New" w:hAnsi="Arial" w:cs="Arial"/>
          <w:sz w:val="24"/>
          <w:szCs w:val="24"/>
        </w:rPr>
        <w:t xml:space="preserve">and </w:t>
      </w:r>
      <w:r w:rsidR="00776285" w:rsidRPr="00ED5099">
        <w:rPr>
          <w:rFonts w:ascii="Arial" w:hAnsi="Arial" w:cs="Arial"/>
          <w:sz w:val="24"/>
          <w:szCs w:val="24"/>
        </w:rPr>
        <w:t xml:space="preserve"> young pupils will require supervising / assistance with hand washing</w:t>
      </w:r>
      <w:r w:rsidRPr="00ED5099">
        <w:rPr>
          <w:rFonts w:ascii="Arial" w:hAnsi="Arial" w:cs="Arial"/>
          <w:sz w:val="24"/>
          <w:szCs w:val="24"/>
        </w:rPr>
        <w:t>;</w:t>
      </w:r>
    </w:p>
    <w:p w14:paraId="3F746529" w14:textId="77777777" w:rsidR="00E34777" w:rsidRPr="00ED5099" w:rsidRDefault="00E34777" w:rsidP="00ED5099">
      <w:pPr>
        <w:pStyle w:val="ListParagraph"/>
        <w:spacing w:after="0" w:line="276" w:lineRule="auto"/>
        <w:jc w:val="both"/>
        <w:rPr>
          <w:rFonts w:ascii="Arial" w:hAnsi="Arial" w:cs="Arial"/>
          <w:sz w:val="24"/>
          <w:szCs w:val="24"/>
        </w:rPr>
      </w:pPr>
    </w:p>
    <w:p w14:paraId="6F599F2C" w14:textId="77777777" w:rsidR="00E34777" w:rsidRPr="00ED5099" w:rsidRDefault="00776285" w:rsidP="00DD4B5A">
      <w:pPr>
        <w:pStyle w:val="ListParagraph"/>
        <w:numPr>
          <w:ilvl w:val="0"/>
          <w:numId w:val="22"/>
        </w:numPr>
        <w:spacing w:after="0" w:line="276" w:lineRule="auto"/>
        <w:ind w:right="17"/>
        <w:jc w:val="both"/>
        <w:rPr>
          <w:rFonts w:ascii="Arial" w:hAnsi="Arial" w:cs="Arial"/>
          <w:sz w:val="24"/>
          <w:szCs w:val="24"/>
        </w:rPr>
      </w:pPr>
      <w:r w:rsidRPr="00ED5099">
        <w:rPr>
          <w:rFonts w:ascii="Arial" w:hAnsi="Arial" w:cs="Arial"/>
          <w:sz w:val="24"/>
          <w:szCs w:val="24"/>
        </w:rPr>
        <w:t xml:space="preserve">encouraging pupils/staff to avoid touching their faces including mouth, eyes and nose; and </w:t>
      </w:r>
    </w:p>
    <w:p w14:paraId="5C3C4D8C" w14:textId="77777777" w:rsidR="00E34777" w:rsidRPr="00ED5099" w:rsidRDefault="00E34777" w:rsidP="00ED5099">
      <w:pPr>
        <w:pStyle w:val="ListParagraph"/>
        <w:spacing w:after="0" w:line="276" w:lineRule="auto"/>
        <w:jc w:val="both"/>
        <w:rPr>
          <w:rFonts w:ascii="Arial" w:hAnsi="Arial" w:cs="Arial"/>
          <w:sz w:val="24"/>
          <w:szCs w:val="24"/>
        </w:rPr>
      </w:pPr>
    </w:p>
    <w:p w14:paraId="1077E9BA" w14:textId="77777777" w:rsidR="00776285" w:rsidRPr="00ED5099" w:rsidRDefault="00776285" w:rsidP="00DD4B5A">
      <w:pPr>
        <w:pStyle w:val="ListParagraph"/>
        <w:numPr>
          <w:ilvl w:val="0"/>
          <w:numId w:val="22"/>
        </w:numPr>
        <w:spacing w:after="0" w:line="276" w:lineRule="auto"/>
        <w:ind w:right="17"/>
        <w:jc w:val="both"/>
        <w:rPr>
          <w:rFonts w:ascii="Arial" w:hAnsi="Arial" w:cs="Arial"/>
          <w:sz w:val="24"/>
          <w:szCs w:val="24"/>
        </w:rPr>
      </w:pPr>
      <w:r w:rsidRPr="00ED5099">
        <w:rPr>
          <w:rFonts w:ascii="Arial" w:hAnsi="Arial" w:cs="Arial"/>
          <w:sz w:val="24"/>
          <w:szCs w:val="24"/>
        </w:rPr>
        <w:t xml:space="preserve">using a tissue or elbow to cough or sneeze and use bins that are emptied regularly for tissue waste. </w:t>
      </w:r>
    </w:p>
    <w:p w14:paraId="634E2D54" w14:textId="77777777" w:rsidR="00776285" w:rsidRPr="00ED5099" w:rsidRDefault="00776285" w:rsidP="00ED5099">
      <w:pPr>
        <w:spacing w:after="0" w:line="276" w:lineRule="auto"/>
        <w:ind w:left="0" w:firstLine="0"/>
        <w:rPr>
          <w:color w:val="auto"/>
          <w:szCs w:val="24"/>
        </w:rPr>
      </w:pPr>
      <w:r w:rsidRPr="00ED5099">
        <w:rPr>
          <w:color w:val="auto"/>
          <w:szCs w:val="24"/>
        </w:rPr>
        <w:t xml:space="preserve"> </w:t>
      </w:r>
    </w:p>
    <w:p w14:paraId="492DE886" w14:textId="77777777" w:rsidR="00CF49C4" w:rsidRPr="00ED5099" w:rsidRDefault="00776285" w:rsidP="00DD4B5A">
      <w:pPr>
        <w:pStyle w:val="ListParagraph"/>
        <w:numPr>
          <w:ilvl w:val="2"/>
          <w:numId w:val="14"/>
        </w:numPr>
        <w:spacing w:after="0" w:line="276" w:lineRule="auto"/>
        <w:ind w:left="426" w:right="17" w:hanging="426"/>
        <w:jc w:val="both"/>
        <w:rPr>
          <w:rFonts w:ascii="Arial" w:hAnsi="Arial" w:cs="Arial"/>
          <w:sz w:val="24"/>
          <w:szCs w:val="24"/>
        </w:rPr>
      </w:pPr>
      <w:r w:rsidRPr="00ED5099">
        <w:rPr>
          <w:rFonts w:ascii="Arial" w:hAnsi="Arial" w:cs="Arial"/>
          <w:sz w:val="24"/>
          <w:szCs w:val="24"/>
        </w:rPr>
        <w:t xml:space="preserve">Regular reminders and signage should be applied to build awareness and maintain personal hygiene standards throughout the day. </w:t>
      </w:r>
    </w:p>
    <w:p w14:paraId="013E43EF" w14:textId="77777777" w:rsidR="00CF49C4" w:rsidRPr="00ED5099" w:rsidRDefault="00CF49C4" w:rsidP="00ED5099">
      <w:pPr>
        <w:pStyle w:val="ListParagraph"/>
        <w:spacing w:after="0" w:line="276" w:lineRule="auto"/>
        <w:ind w:left="426" w:right="17"/>
        <w:jc w:val="both"/>
        <w:rPr>
          <w:rFonts w:ascii="Arial" w:hAnsi="Arial" w:cs="Arial"/>
          <w:sz w:val="24"/>
          <w:szCs w:val="24"/>
        </w:rPr>
      </w:pPr>
    </w:p>
    <w:p w14:paraId="4CC0E6D7" w14:textId="77777777" w:rsidR="00CF49C4" w:rsidRPr="00ED5099" w:rsidRDefault="00776285" w:rsidP="00DD4B5A">
      <w:pPr>
        <w:pStyle w:val="ListParagraph"/>
        <w:numPr>
          <w:ilvl w:val="2"/>
          <w:numId w:val="14"/>
        </w:numPr>
        <w:spacing w:after="0" w:line="276" w:lineRule="auto"/>
        <w:ind w:left="426" w:right="17" w:hanging="426"/>
        <w:jc w:val="both"/>
        <w:rPr>
          <w:rFonts w:ascii="Arial" w:hAnsi="Arial" w:cs="Arial"/>
          <w:sz w:val="24"/>
          <w:szCs w:val="24"/>
        </w:rPr>
      </w:pPr>
      <w:r w:rsidRPr="00ED5099">
        <w:rPr>
          <w:rFonts w:ascii="Arial" w:hAnsi="Arial" w:cs="Arial"/>
          <w:sz w:val="24"/>
          <w:szCs w:val="24"/>
        </w:rPr>
        <w:t xml:space="preserve">Adequate facilities should be available for hand hygiene, including handwashing facilities that are adequately stocked and alcohol based hand rub at key areas (e.g. entry and exit points). </w:t>
      </w:r>
    </w:p>
    <w:p w14:paraId="1F6496BB" w14:textId="77777777" w:rsidR="00CF49C4" w:rsidRPr="00ED5099" w:rsidRDefault="00CF49C4" w:rsidP="00ED5099">
      <w:pPr>
        <w:pStyle w:val="ListParagraph"/>
        <w:spacing w:after="0" w:line="276" w:lineRule="auto"/>
        <w:jc w:val="both"/>
        <w:rPr>
          <w:rFonts w:ascii="Arial" w:hAnsi="Arial" w:cs="Arial"/>
          <w:sz w:val="24"/>
          <w:szCs w:val="24"/>
        </w:rPr>
      </w:pPr>
    </w:p>
    <w:p w14:paraId="70F753F4" w14:textId="77777777" w:rsidR="00CF49C4" w:rsidRPr="00ED5099" w:rsidRDefault="00776285" w:rsidP="00DD4B5A">
      <w:pPr>
        <w:pStyle w:val="ListParagraph"/>
        <w:numPr>
          <w:ilvl w:val="2"/>
          <w:numId w:val="14"/>
        </w:numPr>
        <w:spacing w:after="0" w:line="276" w:lineRule="auto"/>
        <w:ind w:left="426" w:right="17" w:hanging="426"/>
        <w:jc w:val="both"/>
        <w:rPr>
          <w:rFonts w:ascii="Arial" w:hAnsi="Arial" w:cs="Arial"/>
          <w:sz w:val="24"/>
          <w:szCs w:val="24"/>
        </w:rPr>
      </w:pPr>
      <w:r w:rsidRPr="00ED5099">
        <w:rPr>
          <w:rFonts w:ascii="Arial" w:hAnsi="Arial" w:cs="Arial"/>
          <w:sz w:val="24"/>
          <w:szCs w:val="24"/>
        </w:rPr>
        <w:t xml:space="preserve">Where existing facilities do not have hand basins at entry/exit points, settings should provide hand sanitisers to facilitate initial entry to the building and then immediately direct users to the nearest hand basin facilities to enable washing of hands.  Help should be given to those pupils who struggle to wash their hands independently. </w:t>
      </w:r>
    </w:p>
    <w:p w14:paraId="5B5CB78B" w14:textId="77777777" w:rsidR="00CF49C4" w:rsidRPr="00ED5099" w:rsidRDefault="00CF49C4" w:rsidP="00ED5099">
      <w:pPr>
        <w:pStyle w:val="ListParagraph"/>
        <w:spacing w:after="0" w:line="276" w:lineRule="auto"/>
        <w:jc w:val="both"/>
        <w:rPr>
          <w:rFonts w:ascii="Arial" w:hAnsi="Arial" w:cs="Arial"/>
          <w:sz w:val="24"/>
          <w:szCs w:val="24"/>
        </w:rPr>
      </w:pPr>
    </w:p>
    <w:p w14:paraId="0EFA2BBC" w14:textId="77777777" w:rsidR="00CF49C4" w:rsidRPr="00ED5099" w:rsidRDefault="00776285" w:rsidP="00DD4B5A">
      <w:pPr>
        <w:pStyle w:val="ListParagraph"/>
        <w:numPr>
          <w:ilvl w:val="2"/>
          <w:numId w:val="14"/>
        </w:numPr>
        <w:spacing w:after="0" w:line="276" w:lineRule="auto"/>
        <w:ind w:left="426" w:right="17" w:hanging="426"/>
        <w:jc w:val="both"/>
        <w:rPr>
          <w:rFonts w:ascii="Arial" w:hAnsi="Arial" w:cs="Arial"/>
          <w:sz w:val="24"/>
          <w:szCs w:val="24"/>
        </w:rPr>
      </w:pPr>
      <w:r w:rsidRPr="00ED5099">
        <w:rPr>
          <w:rFonts w:ascii="Arial" w:hAnsi="Arial" w:cs="Arial"/>
          <w:sz w:val="24"/>
          <w:szCs w:val="24"/>
        </w:rPr>
        <w:t xml:space="preserve">Bins with bags should be provided in classrooms and in other key locations around the site for the disposal of tissues and any other waste.  Consideration should be given to their disposal including double bagging and emptying. </w:t>
      </w:r>
    </w:p>
    <w:p w14:paraId="2E6C95C7" w14:textId="77777777" w:rsidR="00CF49C4" w:rsidRPr="00ED5099" w:rsidRDefault="00CF49C4" w:rsidP="00ED5099">
      <w:pPr>
        <w:pStyle w:val="ListParagraph"/>
        <w:spacing w:after="0" w:line="276" w:lineRule="auto"/>
        <w:jc w:val="both"/>
        <w:rPr>
          <w:rFonts w:ascii="Arial" w:hAnsi="Arial" w:cs="Arial"/>
          <w:sz w:val="24"/>
          <w:szCs w:val="24"/>
        </w:rPr>
      </w:pPr>
    </w:p>
    <w:p w14:paraId="16BABBE7" w14:textId="77777777" w:rsidR="00776285" w:rsidRPr="00ED5099" w:rsidRDefault="00776285" w:rsidP="00DD4B5A">
      <w:pPr>
        <w:pStyle w:val="ListParagraph"/>
        <w:numPr>
          <w:ilvl w:val="2"/>
          <w:numId w:val="14"/>
        </w:numPr>
        <w:spacing w:after="0" w:line="276" w:lineRule="auto"/>
        <w:ind w:left="426" w:right="17" w:hanging="426"/>
        <w:jc w:val="both"/>
        <w:rPr>
          <w:rFonts w:ascii="Arial" w:hAnsi="Arial" w:cs="Arial"/>
          <w:sz w:val="24"/>
          <w:szCs w:val="24"/>
        </w:rPr>
      </w:pPr>
      <w:r w:rsidRPr="00ED5099">
        <w:rPr>
          <w:rFonts w:ascii="Arial" w:hAnsi="Arial" w:cs="Arial"/>
          <w:sz w:val="24"/>
          <w:szCs w:val="24"/>
        </w:rPr>
        <w:t xml:space="preserve">A good supply of disposable tissues should be available to implement the ‘catch it, bin it, kill it’ approach in each classroom. </w:t>
      </w:r>
    </w:p>
    <w:p w14:paraId="14C740C5" w14:textId="77777777" w:rsidR="00776285" w:rsidRPr="00ED5099" w:rsidRDefault="00776285" w:rsidP="00ED5099">
      <w:pPr>
        <w:spacing w:after="0" w:line="276" w:lineRule="auto"/>
        <w:ind w:left="0" w:firstLine="0"/>
        <w:rPr>
          <w:color w:val="auto"/>
          <w:szCs w:val="24"/>
        </w:rPr>
      </w:pPr>
      <w:r w:rsidRPr="00ED5099">
        <w:rPr>
          <w:b/>
          <w:color w:val="auto"/>
          <w:szCs w:val="24"/>
        </w:rPr>
        <w:t xml:space="preserve"> </w:t>
      </w:r>
    </w:p>
    <w:p w14:paraId="3B0C93B8" w14:textId="77777777" w:rsidR="00776285" w:rsidRPr="00ED5099" w:rsidRDefault="00776285" w:rsidP="00ED5099">
      <w:pPr>
        <w:pStyle w:val="Heading2"/>
        <w:spacing w:after="0" w:line="276" w:lineRule="auto"/>
        <w:jc w:val="both"/>
      </w:pPr>
      <w:bookmarkStart w:id="36" w:name="_Toc65823670"/>
      <w:r w:rsidRPr="00ED5099">
        <w:lastRenderedPageBreak/>
        <w:t>School Uniforms</w:t>
      </w:r>
      <w:bookmarkEnd w:id="36"/>
      <w:r w:rsidRPr="00ED5099">
        <w:t xml:space="preserve"> </w:t>
      </w:r>
    </w:p>
    <w:p w14:paraId="6C8BBEA0" w14:textId="77777777" w:rsidR="00776285" w:rsidRPr="00ED5099" w:rsidRDefault="00776285" w:rsidP="00ED5099">
      <w:pPr>
        <w:spacing w:after="0" w:line="276" w:lineRule="auto"/>
        <w:ind w:left="0" w:firstLine="0"/>
        <w:rPr>
          <w:color w:val="auto"/>
          <w:szCs w:val="20"/>
        </w:rPr>
      </w:pPr>
      <w:r w:rsidRPr="00ED5099">
        <w:rPr>
          <w:b/>
          <w:color w:val="auto"/>
          <w:szCs w:val="20"/>
        </w:rPr>
        <w:t xml:space="preserve"> </w:t>
      </w:r>
      <w:r w:rsidRPr="00ED5099">
        <w:rPr>
          <w:b/>
          <w:color w:val="auto"/>
          <w:szCs w:val="20"/>
        </w:rPr>
        <w:tab/>
        <w:t xml:space="preserve"> </w:t>
      </w:r>
    </w:p>
    <w:p w14:paraId="481CF696" w14:textId="77777777" w:rsidR="00776285" w:rsidRPr="00ED5099" w:rsidRDefault="00776285" w:rsidP="00DD4B5A">
      <w:pPr>
        <w:pStyle w:val="ListParagraph"/>
        <w:numPr>
          <w:ilvl w:val="2"/>
          <w:numId w:val="14"/>
        </w:numPr>
        <w:spacing w:after="0" w:line="276" w:lineRule="auto"/>
        <w:ind w:left="426" w:right="17" w:hanging="426"/>
        <w:jc w:val="both"/>
        <w:rPr>
          <w:rFonts w:ascii="Arial" w:hAnsi="Arial" w:cs="Arial"/>
          <w:szCs w:val="24"/>
        </w:rPr>
      </w:pPr>
      <w:r w:rsidRPr="00ED5099">
        <w:rPr>
          <w:rFonts w:ascii="Arial" w:hAnsi="Arial" w:cs="Arial"/>
          <w:sz w:val="24"/>
          <w:szCs w:val="20"/>
        </w:rPr>
        <w:t xml:space="preserve">While Coronavirus can land on fabrics and remain for some time, schools are not a high risk environment and while all children and </w:t>
      </w:r>
      <w:r w:rsidR="00AE7FEB" w:rsidRPr="00ED5099">
        <w:rPr>
          <w:rFonts w:ascii="Arial" w:hAnsi="Arial" w:cs="Arial"/>
          <w:sz w:val="24"/>
          <w:szCs w:val="20"/>
        </w:rPr>
        <w:t xml:space="preserve">where possible </w:t>
      </w:r>
      <w:r w:rsidRPr="00ED5099">
        <w:rPr>
          <w:rFonts w:ascii="Arial" w:hAnsi="Arial" w:cs="Arial"/>
          <w:sz w:val="24"/>
          <w:szCs w:val="20"/>
        </w:rPr>
        <w:t>young people should be encouraged to wear clean uniform or fresh clothes each day, this is not essential</w:t>
      </w:r>
      <w:r w:rsidR="00067B85" w:rsidRPr="00ED5099">
        <w:rPr>
          <w:rFonts w:ascii="Arial" w:hAnsi="Arial" w:cs="Arial"/>
          <w:sz w:val="24"/>
          <w:szCs w:val="20"/>
        </w:rPr>
        <w:t xml:space="preserve"> and schools should be mindful of their school community and avoid creating additional pressure / expense on parents</w:t>
      </w:r>
      <w:r w:rsidR="00067B85" w:rsidRPr="00ED5099">
        <w:rPr>
          <w:rFonts w:ascii="Arial" w:hAnsi="Arial" w:cs="Arial"/>
          <w:szCs w:val="24"/>
        </w:rPr>
        <w:t>.</w:t>
      </w:r>
      <w:r w:rsidRPr="00ED5099">
        <w:rPr>
          <w:rFonts w:ascii="Arial" w:hAnsi="Arial" w:cs="Arial"/>
          <w:szCs w:val="24"/>
        </w:rPr>
        <w:t xml:space="preserve"> </w:t>
      </w:r>
    </w:p>
    <w:p w14:paraId="1A2CB914" w14:textId="77777777" w:rsidR="00776285" w:rsidRPr="00ED5099" w:rsidRDefault="00776285" w:rsidP="00ED5099">
      <w:pPr>
        <w:spacing w:after="0" w:line="276" w:lineRule="auto"/>
        <w:ind w:left="0" w:firstLine="0"/>
        <w:rPr>
          <w:b/>
          <w:color w:val="auto"/>
          <w:szCs w:val="24"/>
        </w:rPr>
      </w:pPr>
      <w:r w:rsidRPr="00ED5099">
        <w:rPr>
          <w:b/>
          <w:color w:val="auto"/>
          <w:szCs w:val="24"/>
        </w:rPr>
        <w:t xml:space="preserve"> </w:t>
      </w:r>
    </w:p>
    <w:p w14:paraId="40C4ECE9" w14:textId="77777777" w:rsidR="00E3626A" w:rsidRPr="00ED5099" w:rsidRDefault="00E3626A" w:rsidP="00ED5099">
      <w:pPr>
        <w:spacing w:after="0" w:line="276" w:lineRule="auto"/>
        <w:ind w:left="0" w:firstLine="0"/>
        <w:rPr>
          <w:color w:val="auto"/>
          <w:szCs w:val="24"/>
        </w:rPr>
      </w:pPr>
    </w:p>
    <w:p w14:paraId="5DC18CC5" w14:textId="6F0F5C62" w:rsidR="009217A9" w:rsidRPr="00ED5099" w:rsidRDefault="009217A9" w:rsidP="00ED5099">
      <w:pPr>
        <w:pStyle w:val="Heading2"/>
        <w:spacing w:after="0" w:line="276" w:lineRule="auto"/>
        <w:jc w:val="both"/>
        <w:rPr>
          <w:sz w:val="28"/>
        </w:rPr>
      </w:pPr>
      <w:bookmarkStart w:id="37" w:name="_Toc65823671"/>
      <w:r w:rsidRPr="00ED5099">
        <w:rPr>
          <w:sz w:val="28"/>
        </w:rPr>
        <w:t>Cleaning</w:t>
      </w:r>
      <w:bookmarkEnd w:id="37"/>
      <w:r w:rsidRPr="00ED5099">
        <w:rPr>
          <w:sz w:val="28"/>
        </w:rPr>
        <w:t xml:space="preserve"> </w:t>
      </w:r>
    </w:p>
    <w:p w14:paraId="65425182" w14:textId="77777777" w:rsidR="00FA5795" w:rsidRPr="00ED5099" w:rsidRDefault="009217A9" w:rsidP="00ED5099">
      <w:pPr>
        <w:spacing w:after="0" w:line="276" w:lineRule="auto"/>
        <w:ind w:left="-5" w:right="17"/>
        <w:rPr>
          <w:color w:val="auto"/>
          <w:szCs w:val="24"/>
        </w:rPr>
      </w:pPr>
      <w:r w:rsidRPr="00ED5099">
        <w:rPr>
          <w:color w:val="auto"/>
          <w:szCs w:val="24"/>
        </w:rPr>
        <w:t xml:space="preserve"> </w:t>
      </w:r>
    </w:p>
    <w:p w14:paraId="3C3DD04D" w14:textId="77777777" w:rsidR="00705D4A" w:rsidRPr="00ED5099" w:rsidRDefault="00FA5795" w:rsidP="00DD4B5A">
      <w:pPr>
        <w:pStyle w:val="ListParagraph"/>
        <w:numPr>
          <w:ilvl w:val="2"/>
          <w:numId w:val="14"/>
        </w:numPr>
        <w:spacing w:after="0" w:line="276" w:lineRule="auto"/>
        <w:ind w:left="426" w:right="17" w:hanging="426"/>
        <w:jc w:val="both"/>
        <w:rPr>
          <w:rFonts w:ascii="Arial" w:hAnsi="Arial" w:cs="Arial"/>
          <w:sz w:val="24"/>
          <w:szCs w:val="24"/>
        </w:rPr>
      </w:pPr>
      <w:r w:rsidRPr="00ED5099">
        <w:rPr>
          <w:rFonts w:ascii="Arial" w:hAnsi="Arial" w:cs="Arial"/>
          <w:sz w:val="24"/>
          <w:szCs w:val="24"/>
        </w:rPr>
        <w:t xml:space="preserve">Schools continue to be safe places of work and study. Measures are in place throughout the year to ensure statutory and technical compliance across all schools in line with statutory requirements and health and safety guidance. Schools will generally have systems in place to ensure the safe operation of schools and building supervisors are familiar with the processes every year in </w:t>
      </w:r>
      <w:r w:rsidR="00B33130" w:rsidRPr="00ED5099">
        <w:rPr>
          <w:rFonts w:ascii="Arial" w:hAnsi="Arial" w:cs="Arial"/>
          <w:sz w:val="24"/>
          <w:szCs w:val="24"/>
        </w:rPr>
        <w:t>re-opening</w:t>
      </w:r>
      <w:r w:rsidRPr="00ED5099">
        <w:rPr>
          <w:rFonts w:ascii="Arial" w:hAnsi="Arial" w:cs="Arial"/>
          <w:sz w:val="24"/>
          <w:szCs w:val="24"/>
        </w:rPr>
        <w:t xml:space="preserve"> for the new terms.   </w:t>
      </w:r>
    </w:p>
    <w:p w14:paraId="2A6CFF47" w14:textId="77777777" w:rsidR="00705D4A" w:rsidRPr="00ED5099" w:rsidRDefault="00705D4A" w:rsidP="00ED5099">
      <w:pPr>
        <w:pStyle w:val="ListParagraph"/>
        <w:spacing w:after="0" w:line="276" w:lineRule="auto"/>
        <w:ind w:left="426" w:right="17"/>
        <w:jc w:val="both"/>
        <w:rPr>
          <w:rFonts w:ascii="Arial" w:hAnsi="Arial" w:cs="Arial"/>
          <w:sz w:val="24"/>
          <w:szCs w:val="24"/>
        </w:rPr>
      </w:pPr>
    </w:p>
    <w:p w14:paraId="328A1073" w14:textId="77777777" w:rsidR="00705D4A" w:rsidRPr="00ED5099" w:rsidRDefault="00FA5795" w:rsidP="00DD4B5A">
      <w:pPr>
        <w:pStyle w:val="ListParagraph"/>
        <w:numPr>
          <w:ilvl w:val="2"/>
          <w:numId w:val="14"/>
        </w:numPr>
        <w:spacing w:after="0" w:line="276" w:lineRule="auto"/>
        <w:ind w:left="426" w:right="17" w:hanging="426"/>
        <w:jc w:val="both"/>
        <w:rPr>
          <w:rFonts w:ascii="Arial" w:hAnsi="Arial" w:cs="Arial"/>
          <w:sz w:val="24"/>
          <w:szCs w:val="24"/>
        </w:rPr>
      </w:pPr>
      <w:r w:rsidRPr="00ED5099">
        <w:rPr>
          <w:rFonts w:ascii="Arial" w:hAnsi="Arial" w:cs="Arial"/>
          <w:sz w:val="24"/>
          <w:szCs w:val="24"/>
        </w:rPr>
        <w:t xml:space="preserve">Consideration should be given to the cleaning strategy to be adopted in the school. This may be an extension of the cleaning regime, with desk surfaces, chairs, doors, light switches, banisters, sinks and toilets being cleaned more regularly.  There should be routine cleaning and disinfection of frequently touched objects and surfaces (e.g. telephones, keyboards, door handles, desks and tables). </w:t>
      </w:r>
      <w:r w:rsidR="00700AE1" w:rsidRPr="00ED5099">
        <w:rPr>
          <w:rFonts w:ascii="Arial" w:hAnsi="Arial" w:cs="Arial"/>
          <w:sz w:val="24"/>
          <w:szCs w:val="24"/>
        </w:rPr>
        <w:t xml:space="preserve"> It should be noted that normal cleaning activity should be sufficient and that hand hygiene is the most effective method of combatting the spread of the virus.</w:t>
      </w:r>
    </w:p>
    <w:p w14:paraId="75A5D474" w14:textId="77777777" w:rsidR="00705D4A" w:rsidRPr="00ED5099" w:rsidRDefault="00705D4A" w:rsidP="00ED5099">
      <w:pPr>
        <w:pStyle w:val="ListParagraph"/>
        <w:spacing w:after="0" w:line="276" w:lineRule="auto"/>
        <w:jc w:val="both"/>
        <w:rPr>
          <w:rFonts w:ascii="Arial" w:hAnsi="Arial" w:cs="Arial"/>
          <w:sz w:val="24"/>
          <w:szCs w:val="24"/>
        </w:rPr>
      </w:pPr>
    </w:p>
    <w:p w14:paraId="75D46DAF" w14:textId="77777777" w:rsidR="00705D4A" w:rsidRPr="00ED5099" w:rsidRDefault="00FA5795" w:rsidP="00DD4B5A">
      <w:pPr>
        <w:pStyle w:val="ListParagraph"/>
        <w:numPr>
          <w:ilvl w:val="2"/>
          <w:numId w:val="14"/>
        </w:numPr>
        <w:spacing w:after="0" w:line="276" w:lineRule="auto"/>
        <w:ind w:left="426" w:right="17" w:hanging="426"/>
        <w:jc w:val="both"/>
        <w:rPr>
          <w:rFonts w:ascii="Arial" w:hAnsi="Arial" w:cs="Arial"/>
          <w:sz w:val="24"/>
          <w:szCs w:val="24"/>
        </w:rPr>
      </w:pPr>
      <w:r w:rsidRPr="00ED5099">
        <w:rPr>
          <w:rFonts w:ascii="Arial" w:hAnsi="Arial" w:cs="Arial"/>
          <w:sz w:val="24"/>
          <w:szCs w:val="24"/>
        </w:rPr>
        <w:t xml:space="preserve">Any cleaning measures will only support </w:t>
      </w:r>
      <w:r w:rsidR="00EE3A77" w:rsidRPr="00ED5099">
        <w:rPr>
          <w:rFonts w:ascii="Arial" w:hAnsi="Arial" w:cs="Arial"/>
          <w:sz w:val="24"/>
          <w:szCs w:val="24"/>
        </w:rPr>
        <w:t xml:space="preserve">reducing </w:t>
      </w:r>
      <w:r w:rsidRPr="00ED5099">
        <w:rPr>
          <w:rFonts w:ascii="Arial" w:hAnsi="Arial" w:cs="Arial"/>
          <w:sz w:val="24"/>
          <w:szCs w:val="24"/>
        </w:rPr>
        <w:t xml:space="preserve">the risk of transmission where hand hygiene and hand washing are adhered to. Materials such as disinfecting spray and paper towels are readily available and if so desired by those using equipment, </w:t>
      </w:r>
      <w:r w:rsidR="00EE3A77" w:rsidRPr="00ED5099">
        <w:rPr>
          <w:rFonts w:ascii="Arial" w:hAnsi="Arial" w:cs="Arial"/>
          <w:sz w:val="24"/>
          <w:szCs w:val="24"/>
        </w:rPr>
        <w:t xml:space="preserve">these </w:t>
      </w:r>
      <w:r w:rsidRPr="00ED5099">
        <w:rPr>
          <w:rFonts w:ascii="Arial" w:hAnsi="Arial" w:cs="Arial"/>
          <w:sz w:val="24"/>
          <w:szCs w:val="24"/>
        </w:rPr>
        <w:t>can be</w:t>
      </w:r>
      <w:r w:rsidR="00EE3A77" w:rsidRPr="00ED5099">
        <w:rPr>
          <w:rFonts w:ascii="Arial" w:hAnsi="Arial" w:cs="Arial"/>
          <w:sz w:val="24"/>
          <w:szCs w:val="24"/>
        </w:rPr>
        <w:t xml:space="preserve"> used to</w:t>
      </w:r>
      <w:r w:rsidRPr="00ED5099">
        <w:rPr>
          <w:rFonts w:ascii="Arial" w:hAnsi="Arial" w:cs="Arial"/>
          <w:sz w:val="24"/>
          <w:szCs w:val="24"/>
        </w:rPr>
        <w:t xml:space="preserve"> easily spray and wipe</w:t>
      </w:r>
      <w:r w:rsidR="00EE3A77" w:rsidRPr="00ED5099">
        <w:rPr>
          <w:rFonts w:ascii="Arial" w:hAnsi="Arial" w:cs="Arial"/>
          <w:sz w:val="24"/>
          <w:szCs w:val="24"/>
        </w:rPr>
        <w:t xml:space="preserve"> surfaces</w:t>
      </w:r>
      <w:r w:rsidRPr="00ED5099">
        <w:rPr>
          <w:rFonts w:ascii="Arial" w:hAnsi="Arial" w:cs="Arial"/>
          <w:sz w:val="24"/>
          <w:szCs w:val="24"/>
        </w:rPr>
        <w:t>.</w:t>
      </w:r>
    </w:p>
    <w:p w14:paraId="7180C30A" w14:textId="77777777" w:rsidR="00705D4A" w:rsidRPr="00ED5099" w:rsidRDefault="00705D4A" w:rsidP="00ED5099">
      <w:pPr>
        <w:pStyle w:val="ListParagraph"/>
        <w:spacing w:after="0" w:line="276" w:lineRule="auto"/>
        <w:jc w:val="both"/>
        <w:rPr>
          <w:rFonts w:ascii="Arial" w:hAnsi="Arial" w:cs="Arial"/>
          <w:sz w:val="24"/>
          <w:szCs w:val="24"/>
        </w:rPr>
      </w:pPr>
    </w:p>
    <w:p w14:paraId="73C74932" w14:textId="77777777" w:rsidR="00705D4A" w:rsidRPr="00ED5099" w:rsidRDefault="00FA5795" w:rsidP="00DD4B5A">
      <w:pPr>
        <w:pStyle w:val="ListParagraph"/>
        <w:numPr>
          <w:ilvl w:val="2"/>
          <w:numId w:val="14"/>
        </w:numPr>
        <w:spacing w:after="0" w:line="276" w:lineRule="auto"/>
        <w:ind w:left="426" w:right="17" w:hanging="426"/>
        <w:jc w:val="both"/>
        <w:rPr>
          <w:rFonts w:ascii="Arial" w:hAnsi="Arial" w:cs="Arial"/>
          <w:sz w:val="24"/>
          <w:szCs w:val="24"/>
        </w:rPr>
      </w:pPr>
      <w:r w:rsidRPr="00ED5099">
        <w:rPr>
          <w:rFonts w:ascii="Arial" w:hAnsi="Arial" w:cs="Arial"/>
          <w:sz w:val="24"/>
          <w:szCs w:val="24"/>
        </w:rPr>
        <w:t>Normal cleaning products used throughout the year are sufficient in supporting hand hygiene and the ‘catch it, bin it, kill it’ measures. Whilst there are no cleaning products available that have been tested and proved to definitively eradicate COVID-19 viral strains, the standard range of cleaning materials used in schools such as ‘Shield’, ‘Protect’, ‘Milton’ and on occasion ‘chlorine solution tablets’ are readily available and support hygiene measures. Bleaching agents (such as sodium hypochlorite or a chlorine dioxide solution) are not recommended in the school setting, however, on occasion</w:t>
      </w:r>
      <w:r w:rsidR="00705D4A" w:rsidRPr="00ED5099">
        <w:rPr>
          <w:rFonts w:ascii="Arial" w:hAnsi="Arial" w:cs="Arial"/>
          <w:sz w:val="24"/>
          <w:szCs w:val="24"/>
        </w:rPr>
        <w:t>s</w:t>
      </w:r>
      <w:r w:rsidRPr="00ED5099">
        <w:rPr>
          <w:rFonts w:ascii="Arial" w:hAnsi="Arial" w:cs="Arial"/>
          <w:sz w:val="24"/>
          <w:szCs w:val="24"/>
        </w:rPr>
        <w:t xml:space="preserve"> these can be deployed to address more specific cleaning requirements such as where bodily fluids on surfaces are present. All cleaning products must be stored and used in relation to the Material Safety Data Sheet in accordance with Control of Substances Hazardous to Health Regulations (Northern Ireland) 2003. </w:t>
      </w:r>
    </w:p>
    <w:p w14:paraId="3F4FF907" w14:textId="77777777" w:rsidR="00705D4A" w:rsidRPr="00ED5099" w:rsidRDefault="00705D4A" w:rsidP="00ED5099">
      <w:pPr>
        <w:pStyle w:val="ListParagraph"/>
        <w:spacing w:after="0" w:line="276" w:lineRule="auto"/>
        <w:jc w:val="both"/>
        <w:rPr>
          <w:rFonts w:ascii="Arial" w:hAnsi="Arial" w:cs="Arial"/>
          <w:sz w:val="24"/>
          <w:szCs w:val="24"/>
        </w:rPr>
      </w:pPr>
    </w:p>
    <w:p w14:paraId="7A1150BD" w14:textId="77777777" w:rsidR="00705D4A" w:rsidRPr="00ED5099" w:rsidRDefault="00FA5795" w:rsidP="00DD4B5A">
      <w:pPr>
        <w:pStyle w:val="ListParagraph"/>
        <w:numPr>
          <w:ilvl w:val="2"/>
          <w:numId w:val="14"/>
        </w:numPr>
        <w:spacing w:after="0" w:line="276" w:lineRule="auto"/>
        <w:ind w:left="426" w:right="17" w:hanging="426"/>
        <w:jc w:val="both"/>
        <w:rPr>
          <w:rFonts w:ascii="Arial" w:hAnsi="Arial" w:cs="Arial"/>
          <w:color w:val="2E74B5" w:themeColor="accent1" w:themeShade="BF"/>
          <w:sz w:val="24"/>
          <w:szCs w:val="24"/>
        </w:rPr>
      </w:pPr>
      <w:r w:rsidRPr="00ED5099">
        <w:rPr>
          <w:rFonts w:ascii="Arial" w:hAnsi="Arial" w:cs="Arial"/>
          <w:sz w:val="24"/>
          <w:szCs w:val="24"/>
        </w:rPr>
        <w:lastRenderedPageBreak/>
        <w:t xml:space="preserve">Further guidance on infection prevention and control: best practice advice for nurseries and childcare settings is available at the </w:t>
      </w:r>
      <w:hyperlink r:id="rId49">
        <w:r w:rsidRPr="00ED5099">
          <w:rPr>
            <w:rFonts w:ascii="Arial" w:hAnsi="Arial" w:cs="Arial"/>
            <w:color w:val="2E74B5" w:themeColor="accent1" w:themeShade="BF"/>
            <w:sz w:val="24"/>
            <w:szCs w:val="24"/>
            <w:u w:val="single" w:color="0563C1"/>
          </w:rPr>
          <w:t>Northern Ireland Regional Infection</w:t>
        </w:r>
      </w:hyperlink>
      <w:hyperlink r:id="rId50">
        <w:r w:rsidRPr="00ED5099">
          <w:rPr>
            <w:rFonts w:ascii="Arial" w:hAnsi="Arial" w:cs="Arial"/>
            <w:color w:val="2E74B5" w:themeColor="accent1" w:themeShade="BF"/>
            <w:sz w:val="24"/>
            <w:szCs w:val="24"/>
          </w:rPr>
          <w:t xml:space="preserve"> </w:t>
        </w:r>
      </w:hyperlink>
      <w:hyperlink r:id="rId51">
        <w:r w:rsidRPr="00ED5099">
          <w:rPr>
            <w:rFonts w:ascii="Arial" w:hAnsi="Arial" w:cs="Arial"/>
            <w:color w:val="2E74B5" w:themeColor="accent1" w:themeShade="BF"/>
            <w:sz w:val="24"/>
            <w:szCs w:val="24"/>
            <w:u w:val="single" w:color="0563C1"/>
          </w:rPr>
          <w:t>Prevention and Control Manual website</w:t>
        </w:r>
      </w:hyperlink>
      <w:hyperlink r:id="rId52">
        <w:r w:rsidRPr="00ED5099">
          <w:rPr>
            <w:rFonts w:ascii="Arial" w:hAnsi="Arial" w:cs="Arial"/>
            <w:color w:val="2E74B5" w:themeColor="accent1" w:themeShade="BF"/>
            <w:sz w:val="24"/>
            <w:szCs w:val="24"/>
          </w:rPr>
          <w:t>.</w:t>
        </w:r>
      </w:hyperlink>
      <w:r w:rsidRPr="00ED5099">
        <w:rPr>
          <w:rFonts w:ascii="Arial" w:hAnsi="Arial" w:cs="Arial"/>
          <w:color w:val="2E74B5" w:themeColor="accent1" w:themeShade="BF"/>
          <w:sz w:val="24"/>
          <w:szCs w:val="24"/>
        </w:rPr>
        <w:t xml:space="preserve"> </w:t>
      </w:r>
    </w:p>
    <w:p w14:paraId="055362A4" w14:textId="77777777" w:rsidR="00705D4A" w:rsidRPr="00ED5099" w:rsidRDefault="00705D4A" w:rsidP="00ED5099">
      <w:pPr>
        <w:pStyle w:val="ListParagraph"/>
        <w:spacing w:after="0" w:line="276" w:lineRule="auto"/>
        <w:jc w:val="both"/>
        <w:rPr>
          <w:rFonts w:ascii="Arial" w:hAnsi="Arial" w:cs="Arial"/>
          <w:sz w:val="24"/>
          <w:szCs w:val="24"/>
        </w:rPr>
      </w:pPr>
    </w:p>
    <w:p w14:paraId="6AFBEA58" w14:textId="77777777" w:rsidR="00705D4A" w:rsidRPr="00ED5099" w:rsidRDefault="00FA5795" w:rsidP="00DD4B5A">
      <w:pPr>
        <w:pStyle w:val="ListParagraph"/>
        <w:numPr>
          <w:ilvl w:val="2"/>
          <w:numId w:val="14"/>
        </w:numPr>
        <w:spacing w:after="0" w:line="276" w:lineRule="auto"/>
        <w:ind w:left="426" w:right="17" w:hanging="426"/>
        <w:jc w:val="both"/>
        <w:rPr>
          <w:rFonts w:ascii="Arial" w:hAnsi="Arial" w:cs="Arial"/>
          <w:color w:val="2E74B5" w:themeColor="accent1" w:themeShade="BF"/>
          <w:sz w:val="24"/>
          <w:szCs w:val="24"/>
        </w:rPr>
      </w:pPr>
      <w:r w:rsidRPr="00ED5099">
        <w:rPr>
          <w:rFonts w:ascii="Arial" w:hAnsi="Arial" w:cs="Arial"/>
          <w:sz w:val="24"/>
          <w:szCs w:val="24"/>
        </w:rPr>
        <w:t xml:space="preserve">Where possible, work-stations should be allocated consistently to the same staff and children rather than having spaces that are shared.  Make sure that each workstation is wiped down and disinfected before the next person uses it. </w:t>
      </w:r>
    </w:p>
    <w:p w14:paraId="5D5A17B8" w14:textId="77777777" w:rsidR="00705D4A" w:rsidRPr="00ED5099" w:rsidRDefault="00705D4A" w:rsidP="00ED5099">
      <w:pPr>
        <w:pStyle w:val="ListParagraph"/>
        <w:spacing w:after="0" w:line="276" w:lineRule="auto"/>
        <w:jc w:val="both"/>
        <w:rPr>
          <w:rFonts w:ascii="Arial" w:hAnsi="Arial" w:cs="Arial"/>
          <w:sz w:val="24"/>
          <w:szCs w:val="24"/>
        </w:rPr>
      </w:pPr>
    </w:p>
    <w:p w14:paraId="644CE175" w14:textId="77777777" w:rsidR="00705D4A" w:rsidRPr="00ED5099" w:rsidRDefault="0005223B" w:rsidP="00DD4B5A">
      <w:pPr>
        <w:pStyle w:val="ListParagraph"/>
        <w:numPr>
          <w:ilvl w:val="2"/>
          <w:numId w:val="14"/>
        </w:numPr>
        <w:spacing w:after="0" w:line="276" w:lineRule="auto"/>
        <w:ind w:left="426" w:right="17" w:hanging="426"/>
        <w:jc w:val="both"/>
        <w:rPr>
          <w:rFonts w:ascii="Arial" w:hAnsi="Arial" w:cs="Arial"/>
          <w:color w:val="2E74B5" w:themeColor="accent1" w:themeShade="BF"/>
          <w:sz w:val="24"/>
          <w:szCs w:val="24"/>
        </w:rPr>
      </w:pPr>
      <w:r w:rsidRPr="00ED5099">
        <w:rPr>
          <w:rFonts w:ascii="Arial" w:hAnsi="Arial" w:cs="Arial"/>
          <w:sz w:val="24"/>
          <w:szCs w:val="24"/>
        </w:rPr>
        <w:t>R</w:t>
      </w:r>
      <w:r w:rsidR="00FA5795" w:rsidRPr="00ED5099">
        <w:rPr>
          <w:rFonts w:ascii="Arial" w:hAnsi="Arial" w:cs="Arial"/>
          <w:sz w:val="24"/>
          <w:szCs w:val="24"/>
        </w:rPr>
        <w:t xml:space="preserve">esources which </w:t>
      </w:r>
      <w:r w:rsidR="00705D4A" w:rsidRPr="00ED5099">
        <w:rPr>
          <w:rFonts w:ascii="Arial" w:hAnsi="Arial" w:cs="Arial"/>
          <w:sz w:val="24"/>
          <w:szCs w:val="24"/>
        </w:rPr>
        <w:t>are not easily washable or wipe-</w:t>
      </w:r>
      <w:r w:rsidR="00FA5795" w:rsidRPr="00ED5099">
        <w:rPr>
          <w:rFonts w:ascii="Arial" w:hAnsi="Arial" w:cs="Arial"/>
          <w:sz w:val="24"/>
          <w:szCs w:val="24"/>
        </w:rPr>
        <w:t xml:space="preserve">able should </w:t>
      </w:r>
      <w:r w:rsidRPr="00ED5099">
        <w:rPr>
          <w:rFonts w:ascii="Arial" w:hAnsi="Arial" w:cs="Arial"/>
          <w:sz w:val="24"/>
          <w:szCs w:val="24"/>
        </w:rPr>
        <w:t xml:space="preserve">not be shared between classes or bubbles and if necessary </w:t>
      </w:r>
      <w:r w:rsidR="00FA5795" w:rsidRPr="00ED5099">
        <w:rPr>
          <w:rFonts w:ascii="Arial" w:hAnsi="Arial" w:cs="Arial"/>
          <w:sz w:val="24"/>
          <w:szCs w:val="24"/>
        </w:rPr>
        <w:t>removed</w:t>
      </w:r>
      <w:r w:rsidRPr="00ED5099">
        <w:rPr>
          <w:rFonts w:ascii="Arial" w:hAnsi="Arial" w:cs="Arial"/>
          <w:sz w:val="24"/>
          <w:szCs w:val="24"/>
        </w:rPr>
        <w:t xml:space="preserve"> from classrooms</w:t>
      </w:r>
      <w:r w:rsidR="00740741" w:rsidRPr="00ED5099">
        <w:rPr>
          <w:rFonts w:ascii="Arial" w:hAnsi="Arial" w:cs="Arial"/>
          <w:sz w:val="24"/>
          <w:szCs w:val="24"/>
        </w:rPr>
        <w:t>.</w:t>
      </w:r>
      <w:r w:rsidRPr="00ED5099">
        <w:rPr>
          <w:rFonts w:ascii="Arial" w:hAnsi="Arial" w:cs="Arial"/>
          <w:sz w:val="24"/>
          <w:szCs w:val="24"/>
        </w:rPr>
        <w:t xml:space="preserve"> When operating in consistent class bubbles, such as primary school foundation stages, such materials can be used when they are only used within an individual bubbles and are not shared in any way between bubbles. </w:t>
      </w:r>
      <w:r w:rsidR="00740741" w:rsidRPr="00ED5099">
        <w:rPr>
          <w:rFonts w:ascii="Arial" w:hAnsi="Arial" w:cs="Arial"/>
          <w:sz w:val="24"/>
          <w:szCs w:val="24"/>
        </w:rPr>
        <w:t>In settings with a morning and afternoon session resources will need to be cleaned between sessions.</w:t>
      </w:r>
    </w:p>
    <w:p w14:paraId="747229C1" w14:textId="77777777" w:rsidR="00705D4A" w:rsidRPr="00ED5099" w:rsidRDefault="00705D4A" w:rsidP="00ED5099">
      <w:pPr>
        <w:pStyle w:val="ListParagraph"/>
        <w:spacing w:after="0" w:line="276" w:lineRule="auto"/>
        <w:jc w:val="both"/>
        <w:rPr>
          <w:rFonts w:ascii="Arial" w:hAnsi="Arial" w:cs="Arial"/>
          <w:sz w:val="24"/>
          <w:szCs w:val="24"/>
        </w:rPr>
      </w:pPr>
    </w:p>
    <w:p w14:paraId="5AB8D2AA" w14:textId="77777777" w:rsidR="00705D4A" w:rsidRPr="00ED5099" w:rsidRDefault="00740741" w:rsidP="00DD4B5A">
      <w:pPr>
        <w:pStyle w:val="ListParagraph"/>
        <w:numPr>
          <w:ilvl w:val="2"/>
          <w:numId w:val="14"/>
        </w:numPr>
        <w:spacing w:after="0" w:line="276" w:lineRule="auto"/>
        <w:ind w:left="426" w:right="17" w:hanging="426"/>
        <w:jc w:val="both"/>
        <w:rPr>
          <w:rFonts w:ascii="Arial" w:hAnsi="Arial" w:cs="Arial"/>
          <w:color w:val="2E74B5" w:themeColor="accent1" w:themeShade="BF"/>
          <w:sz w:val="24"/>
          <w:szCs w:val="24"/>
        </w:rPr>
      </w:pPr>
      <w:r w:rsidRPr="00ED5099">
        <w:rPr>
          <w:rFonts w:ascii="Arial" w:hAnsi="Arial" w:cs="Arial"/>
          <w:sz w:val="24"/>
          <w:szCs w:val="24"/>
        </w:rPr>
        <w:t>All settings</w:t>
      </w:r>
      <w:r w:rsidR="0005223B" w:rsidRPr="00ED5099">
        <w:rPr>
          <w:rFonts w:ascii="Arial" w:hAnsi="Arial" w:cs="Arial"/>
          <w:sz w:val="24"/>
          <w:szCs w:val="24"/>
        </w:rPr>
        <w:t xml:space="preserve"> should be aware that where a confirmed</w:t>
      </w:r>
      <w:r w:rsidR="004673AF" w:rsidRPr="00ED5099">
        <w:rPr>
          <w:rFonts w:ascii="Arial" w:hAnsi="Arial" w:cs="Arial"/>
          <w:sz w:val="24"/>
          <w:szCs w:val="24"/>
        </w:rPr>
        <w:t xml:space="preserve"> COVID-</w:t>
      </w:r>
      <w:r w:rsidR="0005223B" w:rsidRPr="00ED5099">
        <w:rPr>
          <w:rFonts w:ascii="Arial" w:hAnsi="Arial" w:cs="Arial"/>
          <w:sz w:val="24"/>
          <w:szCs w:val="24"/>
        </w:rPr>
        <w:t>19 case is identified within a bubble, any material that cannot be effectively cleaned will need to be quarantined for 72 hours or disposed of.</w:t>
      </w:r>
    </w:p>
    <w:p w14:paraId="7F769FD7" w14:textId="77777777" w:rsidR="00705D4A" w:rsidRPr="00ED5099" w:rsidRDefault="00705D4A" w:rsidP="00ED5099">
      <w:pPr>
        <w:pStyle w:val="ListParagraph"/>
        <w:spacing w:after="0" w:line="276" w:lineRule="auto"/>
        <w:jc w:val="both"/>
        <w:rPr>
          <w:rFonts w:ascii="Arial" w:hAnsi="Arial" w:cs="Arial"/>
          <w:sz w:val="24"/>
          <w:szCs w:val="24"/>
        </w:rPr>
      </w:pPr>
    </w:p>
    <w:p w14:paraId="04DF0461" w14:textId="77777777" w:rsidR="00705D4A" w:rsidRPr="00ED5099" w:rsidRDefault="00FA5795" w:rsidP="00DD4B5A">
      <w:pPr>
        <w:pStyle w:val="ListParagraph"/>
        <w:numPr>
          <w:ilvl w:val="2"/>
          <w:numId w:val="14"/>
        </w:numPr>
        <w:spacing w:after="0" w:line="276" w:lineRule="auto"/>
        <w:ind w:left="426" w:right="17" w:hanging="426"/>
        <w:jc w:val="both"/>
        <w:rPr>
          <w:rFonts w:ascii="Arial" w:hAnsi="Arial" w:cs="Arial"/>
          <w:color w:val="2E74B5" w:themeColor="accent1" w:themeShade="BF"/>
          <w:sz w:val="24"/>
          <w:szCs w:val="24"/>
        </w:rPr>
      </w:pPr>
      <w:r w:rsidRPr="00ED5099">
        <w:rPr>
          <w:rFonts w:ascii="Arial" w:hAnsi="Arial" w:cs="Arial"/>
          <w:sz w:val="24"/>
          <w:szCs w:val="24"/>
        </w:rPr>
        <w:t xml:space="preserve">Surfaces in dining halls should be wiped down and disinfected in between each sitting.  Cleaning of the staff areas should be considered as part of the overall cleaning strategy.  Staff should use their own cup/cutlery and ensure these are cleaned straight after use. Any crockery and cutlery in shared staff kitchen areas should be cleaned with warm general purpose detergent and dried thoroughly before being stored for re-use. </w:t>
      </w:r>
    </w:p>
    <w:p w14:paraId="7AB7A7B8" w14:textId="77777777" w:rsidR="00705D4A" w:rsidRPr="00ED5099" w:rsidRDefault="00705D4A" w:rsidP="00ED5099">
      <w:pPr>
        <w:pStyle w:val="ListParagraph"/>
        <w:spacing w:after="0" w:line="276" w:lineRule="auto"/>
        <w:jc w:val="both"/>
        <w:rPr>
          <w:rFonts w:ascii="Arial" w:hAnsi="Arial" w:cs="Arial"/>
          <w:sz w:val="24"/>
          <w:szCs w:val="24"/>
        </w:rPr>
      </w:pPr>
    </w:p>
    <w:p w14:paraId="72AA3DAB" w14:textId="77777777" w:rsidR="00705D4A" w:rsidRPr="00ED5099" w:rsidRDefault="00FA5795" w:rsidP="00DD4B5A">
      <w:pPr>
        <w:pStyle w:val="ListParagraph"/>
        <w:numPr>
          <w:ilvl w:val="2"/>
          <w:numId w:val="14"/>
        </w:numPr>
        <w:spacing w:after="0" w:line="276" w:lineRule="auto"/>
        <w:ind w:left="426" w:right="17" w:hanging="426"/>
        <w:jc w:val="both"/>
        <w:rPr>
          <w:rFonts w:ascii="Arial" w:hAnsi="Arial" w:cs="Arial"/>
          <w:color w:val="2E74B5" w:themeColor="accent1" w:themeShade="BF"/>
          <w:sz w:val="24"/>
          <w:szCs w:val="24"/>
        </w:rPr>
      </w:pPr>
      <w:r w:rsidRPr="00ED5099">
        <w:rPr>
          <w:rFonts w:ascii="Arial" w:hAnsi="Arial" w:cs="Arial"/>
          <w:sz w:val="24"/>
          <w:szCs w:val="24"/>
        </w:rPr>
        <w:t>Building Supervisors may wish to consider continuous cleaning of toilets and wash facilities.  Clear signage regarding the washing of hands after using the toilet should be displayed and appropriate hand drying equipment (hand dryer/paper towels) should be provided.</w:t>
      </w:r>
    </w:p>
    <w:p w14:paraId="080CC4D5" w14:textId="77777777" w:rsidR="00705D4A" w:rsidRPr="00ED5099" w:rsidRDefault="00705D4A" w:rsidP="00ED5099">
      <w:pPr>
        <w:pStyle w:val="ListParagraph"/>
        <w:spacing w:after="0" w:line="276" w:lineRule="auto"/>
        <w:jc w:val="both"/>
        <w:rPr>
          <w:rFonts w:ascii="Arial" w:hAnsi="Arial" w:cs="Arial"/>
          <w:sz w:val="24"/>
          <w:szCs w:val="24"/>
        </w:rPr>
      </w:pPr>
    </w:p>
    <w:p w14:paraId="6CE7CEA8" w14:textId="77777777" w:rsidR="00705D4A" w:rsidRPr="00ED5099" w:rsidRDefault="00FA5795" w:rsidP="00DD4B5A">
      <w:pPr>
        <w:pStyle w:val="ListParagraph"/>
        <w:numPr>
          <w:ilvl w:val="2"/>
          <w:numId w:val="14"/>
        </w:numPr>
        <w:spacing w:after="0" w:line="276" w:lineRule="auto"/>
        <w:ind w:left="426" w:right="17" w:hanging="426"/>
        <w:jc w:val="both"/>
        <w:rPr>
          <w:rFonts w:ascii="Arial" w:hAnsi="Arial" w:cs="Arial"/>
          <w:color w:val="2E74B5" w:themeColor="accent1" w:themeShade="BF"/>
          <w:sz w:val="24"/>
          <w:szCs w:val="24"/>
        </w:rPr>
      </w:pPr>
      <w:r w:rsidRPr="00ED5099">
        <w:rPr>
          <w:rFonts w:ascii="Arial" w:hAnsi="Arial" w:cs="Arial"/>
          <w:sz w:val="24"/>
          <w:szCs w:val="24"/>
        </w:rPr>
        <w:t>Clean work vehicles (such as mini-buses, etc.), between different passengers or shifts, as appropriate.</w:t>
      </w:r>
    </w:p>
    <w:p w14:paraId="13EFF47A" w14:textId="77777777" w:rsidR="00705D4A" w:rsidRPr="00ED5099" w:rsidRDefault="00705D4A" w:rsidP="00ED5099">
      <w:pPr>
        <w:pStyle w:val="ListParagraph"/>
        <w:spacing w:after="0" w:line="276" w:lineRule="auto"/>
        <w:jc w:val="both"/>
        <w:rPr>
          <w:rFonts w:ascii="Arial" w:hAnsi="Arial" w:cs="Arial"/>
          <w:sz w:val="24"/>
          <w:szCs w:val="24"/>
        </w:rPr>
      </w:pPr>
    </w:p>
    <w:p w14:paraId="7782A018" w14:textId="77777777" w:rsidR="00705D4A" w:rsidRPr="00ED5099" w:rsidRDefault="00F51384" w:rsidP="00DD4B5A">
      <w:pPr>
        <w:pStyle w:val="ListParagraph"/>
        <w:numPr>
          <w:ilvl w:val="2"/>
          <w:numId w:val="14"/>
        </w:numPr>
        <w:spacing w:after="0" w:line="276" w:lineRule="auto"/>
        <w:ind w:left="426" w:right="17" w:hanging="426"/>
        <w:jc w:val="both"/>
        <w:rPr>
          <w:rFonts w:ascii="Arial" w:hAnsi="Arial" w:cs="Arial"/>
          <w:color w:val="2E74B5" w:themeColor="accent1" w:themeShade="BF"/>
          <w:sz w:val="24"/>
          <w:szCs w:val="24"/>
        </w:rPr>
      </w:pPr>
      <w:r w:rsidRPr="00ED5099">
        <w:rPr>
          <w:rFonts w:ascii="Arial" w:hAnsi="Arial" w:cs="Arial"/>
          <w:sz w:val="24"/>
          <w:szCs w:val="24"/>
        </w:rPr>
        <w:t xml:space="preserve">Enhanced and Terminal Cleaning are </w:t>
      </w:r>
      <w:r w:rsidRPr="00ED5099">
        <w:rPr>
          <w:rFonts w:ascii="Arial" w:hAnsi="Arial" w:cs="Arial"/>
          <w:sz w:val="24"/>
          <w:szCs w:val="24"/>
          <w:u w:val="single" w:color="000000"/>
        </w:rPr>
        <w:t xml:space="preserve">only </w:t>
      </w:r>
      <w:r w:rsidRPr="00ED5099">
        <w:rPr>
          <w:rFonts w:ascii="Arial" w:hAnsi="Arial" w:cs="Arial"/>
          <w:sz w:val="24"/>
          <w:szCs w:val="24"/>
        </w:rPr>
        <w:t xml:space="preserve">recommended during an outbreak of COVID-19.  For further detailed information read </w:t>
      </w:r>
      <w:hyperlink r:id="rId53">
        <w:r w:rsidRPr="00ED5099">
          <w:rPr>
            <w:rFonts w:ascii="Arial" w:hAnsi="Arial" w:cs="Arial"/>
            <w:sz w:val="24"/>
            <w:szCs w:val="24"/>
          </w:rPr>
          <w:t>‘</w:t>
        </w:r>
      </w:hyperlink>
      <w:hyperlink r:id="rId54">
        <w:r w:rsidRPr="00ED5099">
          <w:rPr>
            <w:rFonts w:ascii="Arial" w:hAnsi="Arial" w:cs="Arial"/>
            <w:color w:val="2E74B5" w:themeColor="accent1" w:themeShade="BF"/>
            <w:sz w:val="24"/>
            <w:szCs w:val="24"/>
            <w:u w:val="single" w:color="0563C1"/>
          </w:rPr>
          <w:t>COVID</w:t>
        </w:r>
      </w:hyperlink>
      <w:hyperlink r:id="rId55">
        <w:r w:rsidRPr="00ED5099">
          <w:rPr>
            <w:rFonts w:ascii="Arial" w:hAnsi="Arial" w:cs="Arial"/>
            <w:color w:val="2E74B5" w:themeColor="accent1" w:themeShade="BF"/>
            <w:sz w:val="24"/>
            <w:szCs w:val="24"/>
            <w:u w:val="single" w:color="0563C1"/>
          </w:rPr>
          <w:t>-</w:t>
        </w:r>
      </w:hyperlink>
      <w:hyperlink r:id="rId56">
        <w:r w:rsidRPr="00ED5099">
          <w:rPr>
            <w:rFonts w:ascii="Arial" w:hAnsi="Arial" w:cs="Arial"/>
            <w:color w:val="2E74B5" w:themeColor="accent1" w:themeShade="BF"/>
            <w:sz w:val="24"/>
            <w:szCs w:val="24"/>
            <w:u w:val="single" w:color="0563C1"/>
          </w:rPr>
          <w:t>19: cleaning of</w:t>
        </w:r>
      </w:hyperlink>
      <w:hyperlink r:id="rId57">
        <w:r w:rsidRPr="00ED5099">
          <w:rPr>
            <w:rFonts w:ascii="Arial" w:hAnsi="Arial" w:cs="Arial"/>
            <w:color w:val="2E74B5" w:themeColor="accent1" w:themeShade="BF"/>
            <w:sz w:val="24"/>
            <w:szCs w:val="24"/>
            <w:u w:val="single" w:color="0563C1"/>
          </w:rPr>
          <w:t xml:space="preserve"> </w:t>
        </w:r>
      </w:hyperlink>
      <w:hyperlink r:id="rId58">
        <w:r w:rsidRPr="00ED5099">
          <w:rPr>
            <w:rFonts w:ascii="Arial" w:hAnsi="Arial" w:cs="Arial"/>
            <w:color w:val="2E74B5" w:themeColor="accent1" w:themeShade="BF"/>
            <w:sz w:val="24"/>
            <w:szCs w:val="24"/>
            <w:u w:val="single" w:color="0563C1"/>
          </w:rPr>
          <w:t>non</w:t>
        </w:r>
      </w:hyperlink>
      <w:r w:rsidR="00EE3A77" w:rsidRPr="00ED5099">
        <w:rPr>
          <w:rFonts w:ascii="Arial" w:hAnsi="Arial" w:cs="Arial"/>
          <w:color w:val="2E74B5" w:themeColor="accent1" w:themeShade="BF"/>
          <w:sz w:val="24"/>
          <w:szCs w:val="24"/>
          <w:u w:val="single" w:color="0563C1"/>
        </w:rPr>
        <w:t>-</w:t>
      </w:r>
      <w:hyperlink r:id="rId59"/>
      <w:hyperlink r:id="rId60">
        <w:r w:rsidRPr="00ED5099">
          <w:rPr>
            <w:rFonts w:ascii="Arial" w:hAnsi="Arial" w:cs="Arial"/>
            <w:color w:val="2E74B5" w:themeColor="accent1" w:themeShade="BF"/>
            <w:sz w:val="24"/>
            <w:szCs w:val="24"/>
            <w:u w:val="single" w:color="0563C1"/>
          </w:rPr>
          <w:t>healthcare settings. COVID</w:t>
        </w:r>
      </w:hyperlink>
      <w:hyperlink r:id="rId61">
        <w:r w:rsidRPr="00ED5099">
          <w:rPr>
            <w:rFonts w:ascii="Arial" w:hAnsi="Arial" w:cs="Arial"/>
            <w:color w:val="2E74B5" w:themeColor="accent1" w:themeShade="BF"/>
            <w:sz w:val="24"/>
            <w:szCs w:val="24"/>
            <w:u w:val="single" w:color="0563C1"/>
          </w:rPr>
          <w:t>-</w:t>
        </w:r>
      </w:hyperlink>
      <w:hyperlink r:id="rId62">
        <w:r w:rsidRPr="00ED5099">
          <w:rPr>
            <w:rFonts w:ascii="Arial" w:hAnsi="Arial" w:cs="Arial"/>
            <w:color w:val="2E74B5" w:themeColor="accent1" w:themeShade="BF"/>
            <w:sz w:val="24"/>
            <w:szCs w:val="24"/>
            <w:u w:val="single" w:color="0563C1"/>
          </w:rPr>
          <w:t>19: cleaning of non</w:t>
        </w:r>
      </w:hyperlink>
      <w:hyperlink r:id="rId63">
        <w:r w:rsidRPr="00ED5099">
          <w:rPr>
            <w:rFonts w:ascii="Arial" w:hAnsi="Arial" w:cs="Arial"/>
            <w:color w:val="2E74B5" w:themeColor="accent1" w:themeShade="BF"/>
            <w:sz w:val="24"/>
            <w:szCs w:val="24"/>
            <w:u w:val="single" w:color="0563C1"/>
          </w:rPr>
          <w:t>-</w:t>
        </w:r>
      </w:hyperlink>
      <w:hyperlink r:id="rId64">
        <w:r w:rsidRPr="00ED5099">
          <w:rPr>
            <w:rFonts w:ascii="Arial" w:hAnsi="Arial" w:cs="Arial"/>
            <w:color w:val="2E74B5" w:themeColor="accent1" w:themeShade="BF"/>
            <w:sz w:val="24"/>
            <w:szCs w:val="24"/>
            <w:u w:val="single" w:color="0563C1"/>
          </w:rPr>
          <w:t>healthcare settings</w:t>
        </w:r>
      </w:hyperlink>
      <w:hyperlink r:id="rId65">
        <w:r w:rsidRPr="00280B0F">
          <w:rPr>
            <w:rFonts w:ascii="Arial" w:hAnsi="Arial" w:cs="Arial"/>
            <w:color w:val="2E74B5" w:themeColor="accent1" w:themeShade="BF"/>
            <w:sz w:val="24"/>
            <w:szCs w:val="24"/>
            <w:u w:val="single"/>
          </w:rPr>
          <w:t xml:space="preserve"> </w:t>
        </w:r>
      </w:hyperlink>
      <w:r w:rsidRPr="00280B0F">
        <w:rPr>
          <w:rFonts w:ascii="Arial" w:hAnsi="Arial" w:cs="Arial"/>
          <w:color w:val="2E74B5" w:themeColor="accent1" w:themeShade="BF"/>
          <w:sz w:val="24"/>
          <w:szCs w:val="24"/>
          <w:u w:val="single"/>
        </w:rPr>
        <w:t>- GOV.UK’</w:t>
      </w:r>
      <w:r w:rsidRPr="00ED5099">
        <w:rPr>
          <w:rFonts w:ascii="Arial" w:hAnsi="Arial" w:cs="Arial"/>
          <w:sz w:val="24"/>
          <w:szCs w:val="24"/>
        </w:rPr>
        <w:t>.</w:t>
      </w:r>
      <w:r w:rsidRPr="00ED5099">
        <w:rPr>
          <w:rFonts w:ascii="Arial" w:hAnsi="Arial" w:cs="Arial"/>
          <w:i/>
          <w:sz w:val="24"/>
          <w:szCs w:val="24"/>
        </w:rPr>
        <w:t xml:space="preserve"> </w:t>
      </w:r>
    </w:p>
    <w:p w14:paraId="6944A643" w14:textId="77777777" w:rsidR="00705D4A" w:rsidRPr="00ED5099" w:rsidRDefault="00705D4A" w:rsidP="00ED5099">
      <w:pPr>
        <w:pStyle w:val="ListParagraph"/>
        <w:spacing w:after="0" w:line="276" w:lineRule="auto"/>
        <w:ind w:left="426" w:right="17"/>
        <w:jc w:val="both"/>
        <w:rPr>
          <w:rFonts w:ascii="Arial" w:hAnsi="Arial" w:cs="Arial"/>
          <w:color w:val="2E74B5" w:themeColor="accent1" w:themeShade="BF"/>
          <w:sz w:val="24"/>
          <w:szCs w:val="24"/>
        </w:rPr>
      </w:pPr>
    </w:p>
    <w:p w14:paraId="09AB47C3" w14:textId="77777777" w:rsidR="00705D4A" w:rsidRPr="00ED5099" w:rsidRDefault="009217A9" w:rsidP="00DD4B5A">
      <w:pPr>
        <w:pStyle w:val="ListParagraph"/>
        <w:numPr>
          <w:ilvl w:val="2"/>
          <w:numId w:val="14"/>
        </w:numPr>
        <w:spacing w:after="0" w:line="276" w:lineRule="auto"/>
        <w:ind w:left="426" w:right="17" w:hanging="426"/>
        <w:jc w:val="both"/>
        <w:rPr>
          <w:rFonts w:ascii="Arial" w:hAnsi="Arial" w:cs="Arial"/>
          <w:color w:val="2E74B5" w:themeColor="accent1" w:themeShade="BF"/>
          <w:sz w:val="24"/>
          <w:szCs w:val="24"/>
        </w:rPr>
      </w:pPr>
      <w:r w:rsidRPr="00ED5099">
        <w:rPr>
          <w:rFonts w:ascii="Arial" w:hAnsi="Arial" w:cs="Arial"/>
          <w:sz w:val="24"/>
          <w:szCs w:val="24"/>
        </w:rPr>
        <w:t>Should a COVID-19 confirmed case occur, the EA cleaning service should be notified</w:t>
      </w:r>
      <w:r w:rsidR="000322C3" w:rsidRPr="00ED5099">
        <w:rPr>
          <w:rStyle w:val="FootnoteReference"/>
          <w:rFonts w:ascii="Arial" w:hAnsi="Arial" w:cs="Arial"/>
          <w:sz w:val="24"/>
          <w:szCs w:val="24"/>
        </w:rPr>
        <w:footnoteReference w:id="5"/>
      </w:r>
      <w:r w:rsidRPr="00ED5099">
        <w:rPr>
          <w:rFonts w:ascii="Arial" w:hAnsi="Arial" w:cs="Arial"/>
          <w:sz w:val="24"/>
          <w:szCs w:val="24"/>
        </w:rPr>
        <w:t xml:space="preserve">.  Following notification the normal process is undertaken of </w:t>
      </w:r>
      <w:r w:rsidR="000F041A" w:rsidRPr="00ED5099">
        <w:rPr>
          <w:rFonts w:ascii="Arial" w:hAnsi="Arial" w:cs="Arial"/>
          <w:sz w:val="24"/>
          <w:szCs w:val="24"/>
        </w:rPr>
        <w:t>identifying</w:t>
      </w:r>
      <w:r w:rsidRPr="00ED5099">
        <w:rPr>
          <w:rFonts w:ascii="Arial" w:hAnsi="Arial" w:cs="Arial"/>
          <w:sz w:val="24"/>
          <w:szCs w:val="24"/>
        </w:rPr>
        <w:t xml:space="preserve"> the </w:t>
      </w:r>
      <w:r w:rsidR="00C758D1" w:rsidRPr="00ED5099">
        <w:rPr>
          <w:rFonts w:ascii="Arial" w:hAnsi="Arial" w:cs="Arial"/>
          <w:sz w:val="24"/>
          <w:szCs w:val="24"/>
        </w:rPr>
        <w:t>relevant</w:t>
      </w:r>
      <w:r w:rsidRPr="00ED5099">
        <w:rPr>
          <w:rFonts w:ascii="Arial" w:hAnsi="Arial" w:cs="Arial"/>
          <w:sz w:val="24"/>
          <w:szCs w:val="24"/>
        </w:rPr>
        <w:t xml:space="preserve"> location</w:t>
      </w:r>
      <w:r w:rsidR="00C758D1" w:rsidRPr="00ED5099">
        <w:rPr>
          <w:rFonts w:ascii="Arial" w:hAnsi="Arial" w:cs="Arial"/>
          <w:sz w:val="24"/>
          <w:szCs w:val="24"/>
        </w:rPr>
        <w:t>/s</w:t>
      </w:r>
      <w:r w:rsidRPr="00ED5099">
        <w:rPr>
          <w:rFonts w:ascii="Arial" w:hAnsi="Arial" w:cs="Arial"/>
          <w:sz w:val="24"/>
          <w:szCs w:val="24"/>
        </w:rPr>
        <w:t xml:space="preserve"> within the school where any incidence of COVID-19 is likely to have happened. </w:t>
      </w:r>
      <w:r w:rsidR="00102D25" w:rsidRPr="00ED5099">
        <w:rPr>
          <w:rFonts w:ascii="Arial" w:hAnsi="Arial" w:cs="Arial"/>
          <w:sz w:val="24"/>
          <w:szCs w:val="24"/>
        </w:rPr>
        <w:t xml:space="preserve"> </w:t>
      </w:r>
      <w:r w:rsidR="000F041A" w:rsidRPr="00ED5099">
        <w:rPr>
          <w:rFonts w:ascii="Arial" w:hAnsi="Arial" w:cs="Arial"/>
          <w:sz w:val="24"/>
          <w:szCs w:val="24"/>
        </w:rPr>
        <w:t>A</w:t>
      </w:r>
      <w:r w:rsidRPr="00ED5099">
        <w:rPr>
          <w:rFonts w:ascii="Arial" w:hAnsi="Arial" w:cs="Arial"/>
          <w:sz w:val="24"/>
          <w:szCs w:val="24"/>
        </w:rPr>
        <w:t>n enhanced clean of the location will be conducted</w:t>
      </w:r>
      <w:r w:rsidR="00C758D1" w:rsidRPr="00ED5099">
        <w:rPr>
          <w:rFonts w:ascii="Arial" w:hAnsi="Arial" w:cs="Arial"/>
          <w:sz w:val="24"/>
          <w:szCs w:val="24"/>
        </w:rPr>
        <w:t xml:space="preserve"> with staff </w:t>
      </w:r>
      <w:r w:rsidR="00C758D1" w:rsidRPr="00ED5099">
        <w:rPr>
          <w:rFonts w:ascii="Arial" w:hAnsi="Arial" w:cs="Arial"/>
          <w:sz w:val="24"/>
          <w:szCs w:val="24"/>
        </w:rPr>
        <w:lastRenderedPageBreak/>
        <w:t>using appropriate PPE and the location can then be used again safely</w:t>
      </w:r>
      <w:r w:rsidRPr="00ED5099">
        <w:rPr>
          <w:rFonts w:ascii="Arial" w:hAnsi="Arial" w:cs="Arial"/>
          <w:sz w:val="24"/>
          <w:szCs w:val="24"/>
        </w:rPr>
        <w:t xml:space="preserve">. </w:t>
      </w:r>
      <w:r w:rsidR="00C758D1" w:rsidRPr="00ED5099">
        <w:rPr>
          <w:rFonts w:ascii="Arial" w:hAnsi="Arial" w:cs="Arial"/>
          <w:sz w:val="24"/>
          <w:szCs w:val="24"/>
        </w:rPr>
        <w:t>A</w:t>
      </w:r>
      <w:r w:rsidRPr="00ED5099">
        <w:rPr>
          <w:rFonts w:ascii="Arial" w:hAnsi="Arial" w:cs="Arial"/>
          <w:sz w:val="24"/>
          <w:szCs w:val="24"/>
        </w:rPr>
        <w:t xml:space="preserve"> normal cleaning regime then resumes thereafter. </w:t>
      </w:r>
    </w:p>
    <w:p w14:paraId="0AECBB24" w14:textId="77777777" w:rsidR="00705D4A" w:rsidRPr="00ED5099" w:rsidRDefault="00705D4A" w:rsidP="00ED5099">
      <w:pPr>
        <w:pStyle w:val="ListParagraph"/>
        <w:spacing w:after="0" w:line="276" w:lineRule="auto"/>
        <w:jc w:val="both"/>
        <w:rPr>
          <w:rFonts w:ascii="Arial" w:hAnsi="Arial" w:cs="Arial"/>
          <w:sz w:val="24"/>
          <w:szCs w:val="24"/>
        </w:rPr>
      </w:pPr>
    </w:p>
    <w:p w14:paraId="36D40981" w14:textId="77777777" w:rsidR="009217A9" w:rsidRPr="00ED5099" w:rsidRDefault="009217A9" w:rsidP="00DD4B5A">
      <w:pPr>
        <w:pStyle w:val="ListParagraph"/>
        <w:numPr>
          <w:ilvl w:val="2"/>
          <w:numId w:val="14"/>
        </w:numPr>
        <w:spacing w:after="0" w:line="276" w:lineRule="auto"/>
        <w:ind w:left="426" w:right="17" w:hanging="426"/>
        <w:jc w:val="both"/>
        <w:rPr>
          <w:rFonts w:ascii="Arial" w:hAnsi="Arial" w:cs="Arial"/>
          <w:color w:val="2E74B5" w:themeColor="accent1" w:themeShade="BF"/>
          <w:sz w:val="24"/>
          <w:szCs w:val="24"/>
        </w:rPr>
      </w:pPr>
      <w:r w:rsidRPr="00ED5099">
        <w:rPr>
          <w:rFonts w:ascii="Arial" w:hAnsi="Arial" w:cs="Arial"/>
          <w:sz w:val="24"/>
          <w:szCs w:val="24"/>
        </w:rPr>
        <w:t xml:space="preserve">As well as adapting the physical space and decreasing interactions in the education setting, Managing Authorities and schools should consider key practices in respect of hygiene and facilities management.  All cleaning must be carried out in accordance with the PHA </w:t>
      </w:r>
      <w:hyperlink r:id="rId66" w:history="1">
        <w:r w:rsidR="00280B0F">
          <w:rPr>
            <w:rStyle w:val="Hyperlink"/>
            <w:rFonts w:ascii="Arial" w:hAnsi="Arial" w:cs="Arial"/>
            <w:sz w:val="24"/>
            <w:szCs w:val="24"/>
          </w:rPr>
          <w:t>guidance to support safe working in educational settings in Northern Ireland</w:t>
        </w:r>
      </w:hyperlink>
      <w:r w:rsidR="00280B0F">
        <w:rPr>
          <w:rFonts w:ascii="Arial" w:hAnsi="Arial" w:cs="Arial"/>
          <w:sz w:val="24"/>
          <w:szCs w:val="24"/>
        </w:rPr>
        <w:t xml:space="preserve">.  </w:t>
      </w:r>
      <w:r w:rsidRPr="00ED5099">
        <w:rPr>
          <w:rFonts w:ascii="Arial" w:hAnsi="Arial" w:cs="Arial"/>
          <w:sz w:val="24"/>
          <w:szCs w:val="24"/>
        </w:rPr>
        <w:t>It is essential that a system to confirm regular cleaning (frequency and st</w:t>
      </w:r>
      <w:r w:rsidR="00FF22F3" w:rsidRPr="00ED5099">
        <w:rPr>
          <w:rFonts w:ascii="Arial" w:hAnsi="Arial" w:cs="Arial"/>
          <w:sz w:val="24"/>
          <w:szCs w:val="24"/>
        </w:rPr>
        <w:t xml:space="preserve">andard) should be implemented. </w:t>
      </w:r>
    </w:p>
    <w:p w14:paraId="7F7D60E4" w14:textId="77777777" w:rsidR="009217A9" w:rsidRPr="00ED5099" w:rsidRDefault="009217A9" w:rsidP="00ED5099">
      <w:pPr>
        <w:spacing w:after="0" w:line="276" w:lineRule="auto"/>
        <w:ind w:left="0" w:firstLine="0"/>
        <w:rPr>
          <w:color w:val="auto"/>
          <w:szCs w:val="24"/>
        </w:rPr>
      </w:pPr>
      <w:r w:rsidRPr="00ED5099">
        <w:rPr>
          <w:b/>
          <w:color w:val="auto"/>
          <w:szCs w:val="24"/>
        </w:rPr>
        <w:t xml:space="preserve"> </w:t>
      </w:r>
      <w:r w:rsidR="00776285" w:rsidRPr="00ED5099">
        <w:rPr>
          <w:b/>
          <w:color w:val="auto"/>
          <w:szCs w:val="24"/>
        </w:rPr>
        <w:t xml:space="preserve"> </w:t>
      </w:r>
    </w:p>
    <w:p w14:paraId="07FB1287" w14:textId="7D68F77C" w:rsidR="00776285" w:rsidRPr="00ED5099" w:rsidRDefault="009217A9" w:rsidP="00ED5099">
      <w:pPr>
        <w:pStyle w:val="Heading2"/>
        <w:spacing w:after="0" w:line="276" w:lineRule="auto"/>
        <w:jc w:val="both"/>
        <w:rPr>
          <w:sz w:val="28"/>
        </w:rPr>
      </w:pPr>
      <w:bookmarkStart w:id="38" w:name="_Toc65823672"/>
      <w:r w:rsidRPr="00ED5099">
        <w:rPr>
          <w:sz w:val="28"/>
        </w:rPr>
        <w:t xml:space="preserve">Use of </w:t>
      </w:r>
      <w:r w:rsidR="00776285" w:rsidRPr="00ED5099">
        <w:rPr>
          <w:sz w:val="28"/>
        </w:rPr>
        <w:t>P</w:t>
      </w:r>
      <w:r w:rsidRPr="00ED5099">
        <w:rPr>
          <w:sz w:val="28"/>
        </w:rPr>
        <w:t xml:space="preserve">ersonal </w:t>
      </w:r>
      <w:r w:rsidR="00776285" w:rsidRPr="00ED5099">
        <w:rPr>
          <w:sz w:val="28"/>
        </w:rPr>
        <w:t>P</w:t>
      </w:r>
      <w:r w:rsidRPr="00ED5099">
        <w:rPr>
          <w:sz w:val="28"/>
        </w:rPr>
        <w:t xml:space="preserve">rotective </w:t>
      </w:r>
      <w:r w:rsidR="00776285" w:rsidRPr="00ED5099">
        <w:rPr>
          <w:sz w:val="28"/>
        </w:rPr>
        <w:t>E</w:t>
      </w:r>
      <w:r w:rsidRPr="00ED5099">
        <w:rPr>
          <w:sz w:val="28"/>
        </w:rPr>
        <w:t>quipment (PPE) / Face Coverings</w:t>
      </w:r>
      <w:bookmarkEnd w:id="38"/>
      <w:r w:rsidR="00776285" w:rsidRPr="00ED5099">
        <w:rPr>
          <w:sz w:val="28"/>
        </w:rPr>
        <w:t xml:space="preserve"> </w:t>
      </w:r>
    </w:p>
    <w:p w14:paraId="460276B8" w14:textId="77777777" w:rsidR="008C3FDD" w:rsidRPr="00ED5099" w:rsidRDefault="008C3FDD" w:rsidP="00ED5099">
      <w:pPr>
        <w:spacing w:after="0" w:line="276" w:lineRule="auto"/>
      </w:pPr>
    </w:p>
    <w:p w14:paraId="67915B17" w14:textId="77777777" w:rsidR="008C3FDD" w:rsidRPr="00ED5099" w:rsidRDefault="008C3FDD" w:rsidP="00ED5099">
      <w:pPr>
        <w:pStyle w:val="Heading2"/>
        <w:spacing w:after="0" w:line="276" w:lineRule="auto"/>
        <w:jc w:val="both"/>
      </w:pPr>
      <w:bookmarkStart w:id="39" w:name="_Toc65823673"/>
      <w:r w:rsidRPr="00ED5099">
        <w:t>Use of Personal Protective Equipment (PPE)</w:t>
      </w:r>
      <w:bookmarkEnd w:id="39"/>
    </w:p>
    <w:p w14:paraId="4E6070EC" w14:textId="77777777" w:rsidR="00776285" w:rsidRPr="00ED5099" w:rsidRDefault="00776285" w:rsidP="00ED5099">
      <w:pPr>
        <w:spacing w:after="0" w:line="276" w:lineRule="auto"/>
        <w:ind w:left="0" w:firstLine="0"/>
        <w:rPr>
          <w:color w:val="auto"/>
          <w:szCs w:val="24"/>
        </w:rPr>
      </w:pPr>
      <w:r w:rsidRPr="00ED5099">
        <w:rPr>
          <w:color w:val="auto"/>
          <w:szCs w:val="24"/>
        </w:rPr>
        <w:t xml:space="preserve"> </w:t>
      </w:r>
    </w:p>
    <w:p w14:paraId="64D8F954" w14:textId="77777777" w:rsidR="00705D4A" w:rsidRPr="00ED5099" w:rsidRDefault="00776285" w:rsidP="00DD4B5A">
      <w:pPr>
        <w:pStyle w:val="ListParagraph"/>
        <w:numPr>
          <w:ilvl w:val="2"/>
          <w:numId w:val="14"/>
        </w:numPr>
        <w:spacing w:after="0" w:line="276" w:lineRule="auto"/>
        <w:ind w:left="426" w:right="17" w:hanging="426"/>
        <w:jc w:val="both"/>
        <w:rPr>
          <w:rFonts w:ascii="Arial" w:hAnsi="Arial" w:cs="Arial"/>
          <w:sz w:val="24"/>
          <w:szCs w:val="24"/>
        </w:rPr>
      </w:pPr>
      <w:r w:rsidRPr="00ED5099">
        <w:rPr>
          <w:rFonts w:ascii="Arial" w:hAnsi="Arial" w:cs="Arial"/>
          <w:sz w:val="24"/>
          <w:szCs w:val="24"/>
        </w:rPr>
        <w:t xml:space="preserve">The PHA has published </w:t>
      </w:r>
      <w:hyperlink r:id="rId67" w:history="1">
        <w:r w:rsidR="00280B0F">
          <w:rPr>
            <w:rStyle w:val="Hyperlink"/>
            <w:rFonts w:ascii="Arial" w:hAnsi="Arial" w:cs="Arial"/>
            <w:sz w:val="24"/>
            <w:szCs w:val="24"/>
          </w:rPr>
          <w:t>guidance to support safe working in educational settings in Northern Ireland</w:t>
        </w:r>
      </w:hyperlink>
      <w:r w:rsidR="00280B0F">
        <w:rPr>
          <w:rFonts w:ascii="Arial" w:hAnsi="Arial" w:cs="Arial"/>
          <w:sz w:val="24"/>
          <w:szCs w:val="24"/>
        </w:rPr>
        <w:t xml:space="preserve">.  </w:t>
      </w:r>
      <w:r w:rsidRPr="00ED5099">
        <w:rPr>
          <w:rFonts w:ascii="Arial" w:hAnsi="Arial" w:cs="Arial"/>
          <w:sz w:val="24"/>
          <w:szCs w:val="24"/>
        </w:rPr>
        <w:t xml:space="preserve">This advises that routine use of PPE within education settings is not required other than for certain tasks deemed to be of higher risk of transmission. </w:t>
      </w:r>
    </w:p>
    <w:p w14:paraId="72E2056C" w14:textId="77777777" w:rsidR="00705D4A" w:rsidRPr="00ED5099" w:rsidRDefault="00705D4A" w:rsidP="00ED5099">
      <w:pPr>
        <w:pStyle w:val="ListParagraph"/>
        <w:spacing w:after="0" w:line="276" w:lineRule="auto"/>
        <w:ind w:left="426" w:right="17"/>
        <w:jc w:val="both"/>
        <w:rPr>
          <w:rFonts w:ascii="Arial" w:hAnsi="Arial" w:cs="Arial"/>
          <w:sz w:val="24"/>
          <w:szCs w:val="24"/>
        </w:rPr>
      </w:pPr>
    </w:p>
    <w:p w14:paraId="63F6EE61" w14:textId="77777777" w:rsidR="00776285" w:rsidRPr="00ED5099" w:rsidRDefault="00776285" w:rsidP="00DD4B5A">
      <w:pPr>
        <w:pStyle w:val="ListParagraph"/>
        <w:numPr>
          <w:ilvl w:val="2"/>
          <w:numId w:val="14"/>
        </w:numPr>
        <w:spacing w:after="0" w:line="276" w:lineRule="auto"/>
        <w:ind w:left="426" w:right="17" w:hanging="426"/>
        <w:jc w:val="both"/>
        <w:rPr>
          <w:rFonts w:ascii="Arial" w:hAnsi="Arial" w:cs="Arial"/>
          <w:sz w:val="24"/>
          <w:szCs w:val="24"/>
        </w:rPr>
      </w:pPr>
      <w:r w:rsidRPr="00ED5099">
        <w:rPr>
          <w:rFonts w:ascii="Arial" w:hAnsi="Arial" w:cs="Arial"/>
          <w:sz w:val="24"/>
          <w:szCs w:val="24"/>
        </w:rPr>
        <w:t>PPE is only needed in a very sma</w:t>
      </w:r>
      <w:r w:rsidR="008C3FDD" w:rsidRPr="00ED5099">
        <w:rPr>
          <w:rFonts w:ascii="Arial" w:hAnsi="Arial" w:cs="Arial"/>
          <w:sz w:val="24"/>
          <w:szCs w:val="24"/>
        </w:rPr>
        <w:t>ll number of cases.  These are;</w:t>
      </w:r>
      <w:r w:rsidRPr="00ED5099">
        <w:rPr>
          <w:rFonts w:ascii="Arial" w:hAnsi="Arial" w:cs="Arial"/>
          <w:sz w:val="24"/>
          <w:szCs w:val="24"/>
        </w:rPr>
        <w:t xml:space="preserve"> </w:t>
      </w:r>
    </w:p>
    <w:p w14:paraId="1323D9AE" w14:textId="77777777" w:rsidR="00776285" w:rsidRPr="00ED5099" w:rsidRDefault="00776285" w:rsidP="00ED5099">
      <w:pPr>
        <w:spacing w:after="0" w:line="276" w:lineRule="auto"/>
        <w:ind w:left="0" w:firstLine="0"/>
        <w:rPr>
          <w:color w:val="auto"/>
          <w:szCs w:val="24"/>
        </w:rPr>
      </w:pPr>
      <w:r w:rsidRPr="00ED5099">
        <w:rPr>
          <w:color w:val="auto"/>
          <w:szCs w:val="24"/>
        </w:rPr>
        <w:t xml:space="preserve"> </w:t>
      </w:r>
    </w:p>
    <w:p w14:paraId="6162A4E7" w14:textId="77777777" w:rsidR="00776285" w:rsidRPr="00ED5099" w:rsidRDefault="00776285" w:rsidP="00DD4B5A">
      <w:pPr>
        <w:pStyle w:val="ListParagraph"/>
        <w:numPr>
          <w:ilvl w:val="0"/>
          <w:numId w:val="23"/>
        </w:numPr>
        <w:spacing w:after="0" w:line="276" w:lineRule="auto"/>
        <w:ind w:right="17"/>
        <w:jc w:val="both"/>
        <w:rPr>
          <w:rFonts w:ascii="Arial" w:hAnsi="Arial" w:cs="Arial"/>
          <w:sz w:val="24"/>
          <w:szCs w:val="24"/>
        </w:rPr>
      </w:pPr>
      <w:r w:rsidRPr="00ED5099">
        <w:rPr>
          <w:rFonts w:ascii="Arial" w:hAnsi="Arial" w:cs="Arial"/>
          <w:sz w:val="24"/>
          <w:szCs w:val="24"/>
        </w:rPr>
        <w:t xml:space="preserve">working with children, young people and pupils whose care routinely </w:t>
      </w:r>
      <w:r w:rsidRPr="00ED5099">
        <w:rPr>
          <w:rFonts w:ascii="Arial" w:hAnsi="Arial" w:cs="Arial"/>
          <w:sz w:val="24"/>
          <w:szCs w:val="24"/>
          <w:u w:val="single" w:color="000000"/>
        </w:rPr>
        <w:t>already</w:t>
      </w:r>
      <w:r w:rsidRPr="00ED5099">
        <w:rPr>
          <w:rFonts w:ascii="Arial" w:hAnsi="Arial" w:cs="Arial"/>
          <w:sz w:val="24"/>
          <w:szCs w:val="24"/>
        </w:rPr>
        <w:t xml:space="preserve"> involves the use of PPE, due to their intimate care needs; and </w:t>
      </w:r>
    </w:p>
    <w:p w14:paraId="2D569A9D" w14:textId="77777777" w:rsidR="00776285" w:rsidRPr="00ED5099" w:rsidRDefault="00776285" w:rsidP="00DD4B5A">
      <w:pPr>
        <w:pStyle w:val="ListParagraph"/>
        <w:numPr>
          <w:ilvl w:val="0"/>
          <w:numId w:val="23"/>
        </w:numPr>
        <w:spacing w:after="0" w:line="276" w:lineRule="auto"/>
        <w:ind w:right="17"/>
        <w:jc w:val="both"/>
        <w:rPr>
          <w:rFonts w:ascii="Arial" w:hAnsi="Arial" w:cs="Arial"/>
          <w:sz w:val="24"/>
          <w:szCs w:val="24"/>
        </w:rPr>
      </w:pPr>
      <w:r w:rsidRPr="00ED5099">
        <w:rPr>
          <w:rFonts w:ascii="Arial" w:hAnsi="Arial" w:cs="Arial"/>
          <w:sz w:val="24"/>
          <w:szCs w:val="24"/>
        </w:rPr>
        <w:t xml:space="preserve">giving children medication. </w:t>
      </w:r>
    </w:p>
    <w:p w14:paraId="6E764EFA" w14:textId="77777777" w:rsidR="00776285" w:rsidRPr="00ED5099" w:rsidRDefault="00776285" w:rsidP="00ED5099">
      <w:pPr>
        <w:spacing w:after="0" w:line="276" w:lineRule="auto"/>
        <w:ind w:left="0" w:firstLine="0"/>
        <w:rPr>
          <w:color w:val="auto"/>
          <w:szCs w:val="24"/>
        </w:rPr>
      </w:pPr>
      <w:r w:rsidRPr="00ED5099">
        <w:rPr>
          <w:color w:val="auto"/>
          <w:szCs w:val="24"/>
        </w:rPr>
        <w:t xml:space="preserve">  </w:t>
      </w:r>
    </w:p>
    <w:p w14:paraId="4BC0B3C5" w14:textId="77777777" w:rsidR="00776285" w:rsidRPr="00ED5099" w:rsidRDefault="00776285" w:rsidP="00ED5099">
      <w:pPr>
        <w:spacing w:after="0" w:line="276" w:lineRule="auto"/>
        <w:ind w:left="-5" w:right="17" w:firstLine="365"/>
        <w:rPr>
          <w:color w:val="auto"/>
          <w:szCs w:val="24"/>
        </w:rPr>
      </w:pPr>
      <w:r w:rsidRPr="00ED5099">
        <w:rPr>
          <w:color w:val="auto"/>
          <w:szCs w:val="24"/>
        </w:rPr>
        <w:t xml:space="preserve">PPE in </w:t>
      </w:r>
      <w:r w:rsidR="008C3FDD" w:rsidRPr="00ED5099">
        <w:rPr>
          <w:color w:val="auto"/>
          <w:szCs w:val="24"/>
        </w:rPr>
        <w:t>the following situations means:</w:t>
      </w:r>
    </w:p>
    <w:p w14:paraId="3ABD7C96" w14:textId="77777777" w:rsidR="00776285" w:rsidRPr="00ED5099" w:rsidRDefault="00776285" w:rsidP="00ED5099">
      <w:pPr>
        <w:spacing w:after="0" w:line="276" w:lineRule="auto"/>
        <w:ind w:left="0" w:firstLine="0"/>
        <w:rPr>
          <w:color w:val="auto"/>
          <w:szCs w:val="24"/>
        </w:rPr>
      </w:pPr>
      <w:r w:rsidRPr="00ED5099">
        <w:rPr>
          <w:color w:val="auto"/>
          <w:szCs w:val="24"/>
        </w:rPr>
        <w:t xml:space="preserve"> </w:t>
      </w:r>
    </w:p>
    <w:p w14:paraId="12614F2D" w14:textId="77777777" w:rsidR="00776285" w:rsidRPr="00ED5099" w:rsidRDefault="00776285" w:rsidP="00DD4B5A">
      <w:pPr>
        <w:pStyle w:val="ListParagraph"/>
        <w:numPr>
          <w:ilvl w:val="0"/>
          <w:numId w:val="24"/>
        </w:numPr>
        <w:spacing w:after="0" w:line="276" w:lineRule="auto"/>
        <w:ind w:left="709" w:right="17" w:hanging="283"/>
        <w:jc w:val="both"/>
        <w:rPr>
          <w:rFonts w:ascii="Arial" w:hAnsi="Arial" w:cs="Arial"/>
          <w:sz w:val="24"/>
          <w:szCs w:val="24"/>
        </w:rPr>
      </w:pPr>
      <w:r w:rsidRPr="00ED5099">
        <w:rPr>
          <w:rFonts w:ascii="Arial" w:hAnsi="Arial" w:cs="Arial"/>
          <w:sz w:val="24"/>
          <w:szCs w:val="24"/>
        </w:rPr>
        <w:t xml:space="preserve">fluid-resistant surgical face masks; </w:t>
      </w:r>
    </w:p>
    <w:p w14:paraId="3A272C2B" w14:textId="77777777" w:rsidR="00776285" w:rsidRPr="00ED5099" w:rsidRDefault="00776285" w:rsidP="00DD4B5A">
      <w:pPr>
        <w:pStyle w:val="ListParagraph"/>
        <w:numPr>
          <w:ilvl w:val="0"/>
          <w:numId w:val="24"/>
        </w:numPr>
        <w:spacing w:after="0" w:line="276" w:lineRule="auto"/>
        <w:ind w:left="709" w:right="17" w:hanging="283"/>
        <w:jc w:val="both"/>
        <w:rPr>
          <w:rFonts w:ascii="Arial" w:hAnsi="Arial" w:cs="Arial"/>
          <w:sz w:val="24"/>
          <w:szCs w:val="24"/>
        </w:rPr>
      </w:pPr>
      <w:r w:rsidRPr="00ED5099">
        <w:rPr>
          <w:rFonts w:ascii="Arial" w:hAnsi="Arial" w:cs="Arial"/>
          <w:sz w:val="24"/>
          <w:szCs w:val="24"/>
        </w:rPr>
        <w:t xml:space="preserve">disposable gloves; </w:t>
      </w:r>
    </w:p>
    <w:p w14:paraId="0BD637A7" w14:textId="77777777" w:rsidR="00776285" w:rsidRPr="00ED5099" w:rsidRDefault="00776285" w:rsidP="00DD4B5A">
      <w:pPr>
        <w:pStyle w:val="ListParagraph"/>
        <w:numPr>
          <w:ilvl w:val="0"/>
          <w:numId w:val="24"/>
        </w:numPr>
        <w:spacing w:after="0" w:line="276" w:lineRule="auto"/>
        <w:ind w:left="709" w:right="17" w:hanging="283"/>
        <w:jc w:val="both"/>
        <w:rPr>
          <w:rFonts w:ascii="Arial" w:hAnsi="Arial" w:cs="Arial"/>
          <w:sz w:val="24"/>
          <w:szCs w:val="24"/>
        </w:rPr>
      </w:pPr>
      <w:r w:rsidRPr="00ED5099">
        <w:rPr>
          <w:rFonts w:ascii="Arial" w:hAnsi="Arial" w:cs="Arial"/>
          <w:sz w:val="24"/>
          <w:szCs w:val="24"/>
        </w:rPr>
        <w:t xml:space="preserve">disposable plastic aprons; and </w:t>
      </w:r>
    </w:p>
    <w:p w14:paraId="3421C6D4" w14:textId="77777777" w:rsidR="00776285" w:rsidRPr="00ED5099" w:rsidRDefault="00776285" w:rsidP="00DD4B5A">
      <w:pPr>
        <w:pStyle w:val="ListParagraph"/>
        <w:numPr>
          <w:ilvl w:val="0"/>
          <w:numId w:val="24"/>
        </w:numPr>
        <w:spacing w:after="0" w:line="276" w:lineRule="auto"/>
        <w:ind w:left="709" w:right="17" w:hanging="283"/>
        <w:jc w:val="both"/>
        <w:rPr>
          <w:rFonts w:ascii="Arial" w:hAnsi="Arial" w:cs="Arial"/>
          <w:sz w:val="24"/>
          <w:szCs w:val="24"/>
        </w:rPr>
      </w:pPr>
      <w:r w:rsidRPr="00ED5099">
        <w:rPr>
          <w:rFonts w:ascii="Arial" w:hAnsi="Arial" w:cs="Arial"/>
          <w:sz w:val="24"/>
          <w:szCs w:val="24"/>
        </w:rPr>
        <w:t>eye protection (for example a face visor or goggles).</w:t>
      </w:r>
    </w:p>
    <w:p w14:paraId="0ED57F98" w14:textId="77777777" w:rsidR="00776285" w:rsidRPr="00ED5099" w:rsidRDefault="00776285" w:rsidP="00ED5099">
      <w:pPr>
        <w:spacing w:after="0" w:line="276" w:lineRule="auto"/>
        <w:ind w:right="17"/>
        <w:rPr>
          <w:color w:val="auto"/>
          <w:szCs w:val="24"/>
        </w:rPr>
      </w:pPr>
    </w:p>
    <w:p w14:paraId="2F8CB61F" w14:textId="77777777" w:rsidR="00776285" w:rsidRPr="00ED5099" w:rsidRDefault="00776285" w:rsidP="00DD4B5A">
      <w:pPr>
        <w:pStyle w:val="ListParagraph"/>
        <w:numPr>
          <w:ilvl w:val="2"/>
          <w:numId w:val="14"/>
        </w:numPr>
        <w:spacing w:after="0" w:line="276" w:lineRule="auto"/>
        <w:ind w:left="426" w:right="17" w:hanging="426"/>
        <w:jc w:val="both"/>
        <w:rPr>
          <w:rFonts w:ascii="Arial" w:hAnsi="Arial" w:cs="Arial"/>
          <w:sz w:val="24"/>
          <w:szCs w:val="24"/>
        </w:rPr>
      </w:pPr>
      <w:r w:rsidRPr="00ED5099">
        <w:rPr>
          <w:rFonts w:ascii="Arial" w:hAnsi="Arial" w:cs="Arial"/>
          <w:sz w:val="24"/>
          <w:szCs w:val="24"/>
        </w:rPr>
        <w:t>Where PPE i</w:t>
      </w:r>
      <w:r w:rsidR="00705D4A" w:rsidRPr="00ED5099">
        <w:rPr>
          <w:rFonts w:ascii="Arial" w:hAnsi="Arial" w:cs="Arial"/>
          <w:sz w:val="24"/>
          <w:szCs w:val="24"/>
        </w:rPr>
        <w:t>s recommended, this means that;</w:t>
      </w:r>
    </w:p>
    <w:p w14:paraId="44339D2D" w14:textId="77777777" w:rsidR="00776285" w:rsidRPr="00ED5099" w:rsidRDefault="00776285" w:rsidP="00ED5099">
      <w:pPr>
        <w:spacing w:after="0" w:line="276" w:lineRule="auto"/>
        <w:ind w:left="0" w:firstLine="0"/>
        <w:rPr>
          <w:color w:val="auto"/>
          <w:szCs w:val="24"/>
        </w:rPr>
      </w:pPr>
      <w:r w:rsidRPr="00ED5099">
        <w:rPr>
          <w:color w:val="auto"/>
          <w:szCs w:val="24"/>
        </w:rPr>
        <w:t xml:space="preserve"> </w:t>
      </w:r>
    </w:p>
    <w:p w14:paraId="0B219FFE" w14:textId="77777777" w:rsidR="00776285" w:rsidRPr="00ED5099" w:rsidRDefault="00776285" w:rsidP="00DD4B5A">
      <w:pPr>
        <w:pStyle w:val="ListParagraph"/>
        <w:numPr>
          <w:ilvl w:val="0"/>
          <w:numId w:val="25"/>
        </w:numPr>
        <w:spacing w:after="0" w:line="276" w:lineRule="auto"/>
        <w:ind w:right="17"/>
        <w:jc w:val="both"/>
        <w:rPr>
          <w:rFonts w:ascii="Arial" w:hAnsi="Arial" w:cs="Arial"/>
          <w:sz w:val="24"/>
          <w:szCs w:val="24"/>
        </w:rPr>
      </w:pPr>
      <w:r w:rsidRPr="00ED5099">
        <w:rPr>
          <w:rFonts w:ascii="Arial" w:hAnsi="Arial" w:cs="Arial"/>
          <w:sz w:val="24"/>
          <w:szCs w:val="24"/>
        </w:rPr>
        <w:t>a facemask should be worn if a distance of 2m cannot be maintained from someone with symptoms of COVID-19 (</w:t>
      </w:r>
      <w:r w:rsidRPr="00ED5099">
        <w:rPr>
          <w:rFonts w:ascii="Arial" w:hAnsi="Arial" w:cs="Arial"/>
          <w:b/>
          <w:sz w:val="24"/>
          <w:szCs w:val="24"/>
        </w:rPr>
        <w:t>symptomatic children should not be in school</w:t>
      </w:r>
      <w:r w:rsidRPr="00ED5099">
        <w:rPr>
          <w:rFonts w:ascii="Arial" w:hAnsi="Arial" w:cs="Arial"/>
          <w:sz w:val="24"/>
          <w:szCs w:val="24"/>
        </w:rPr>
        <w:t xml:space="preserve">); </w:t>
      </w:r>
    </w:p>
    <w:p w14:paraId="35A5ED50" w14:textId="77777777" w:rsidR="00776285" w:rsidRPr="00ED5099" w:rsidRDefault="00776285" w:rsidP="00DD4B5A">
      <w:pPr>
        <w:pStyle w:val="ListParagraph"/>
        <w:numPr>
          <w:ilvl w:val="0"/>
          <w:numId w:val="25"/>
        </w:numPr>
        <w:spacing w:after="0" w:line="276" w:lineRule="auto"/>
        <w:ind w:right="17"/>
        <w:jc w:val="both"/>
        <w:rPr>
          <w:rFonts w:ascii="Arial" w:hAnsi="Arial" w:cs="Arial"/>
          <w:sz w:val="24"/>
          <w:szCs w:val="24"/>
        </w:rPr>
      </w:pPr>
      <w:r w:rsidRPr="00ED5099">
        <w:rPr>
          <w:rFonts w:ascii="Arial" w:hAnsi="Arial" w:cs="Arial"/>
          <w:sz w:val="24"/>
          <w:szCs w:val="24"/>
        </w:rPr>
        <w:t xml:space="preserve">if contact is necessary, gloves, an apron and a facemask should be worn; and </w:t>
      </w:r>
    </w:p>
    <w:p w14:paraId="1295C0FC" w14:textId="77777777" w:rsidR="00776285" w:rsidRPr="00ED5099" w:rsidRDefault="00776285" w:rsidP="00DD4B5A">
      <w:pPr>
        <w:pStyle w:val="ListParagraph"/>
        <w:numPr>
          <w:ilvl w:val="0"/>
          <w:numId w:val="25"/>
        </w:numPr>
        <w:spacing w:after="0" w:line="276" w:lineRule="auto"/>
        <w:ind w:right="17"/>
        <w:jc w:val="both"/>
        <w:rPr>
          <w:rFonts w:ascii="Arial" w:hAnsi="Arial" w:cs="Arial"/>
          <w:sz w:val="24"/>
          <w:szCs w:val="24"/>
        </w:rPr>
      </w:pPr>
      <w:r w:rsidRPr="00ED5099">
        <w:rPr>
          <w:rFonts w:ascii="Arial" w:hAnsi="Arial" w:cs="Arial"/>
          <w:sz w:val="24"/>
          <w:szCs w:val="24"/>
        </w:rPr>
        <w:t xml:space="preserve">if a risk assessment determines that there is a risk of fluids entering the eye (e.g. from coughing, spitting or vomiting), eye protection should also be worn. </w:t>
      </w:r>
    </w:p>
    <w:p w14:paraId="16193FF1" w14:textId="77777777" w:rsidR="00776285" w:rsidRPr="00ED5099" w:rsidRDefault="00776285" w:rsidP="00ED5099">
      <w:pPr>
        <w:spacing w:after="0" w:line="276" w:lineRule="auto"/>
        <w:ind w:left="0" w:firstLine="0"/>
        <w:rPr>
          <w:color w:val="auto"/>
          <w:szCs w:val="24"/>
        </w:rPr>
      </w:pPr>
      <w:r w:rsidRPr="00ED5099">
        <w:rPr>
          <w:color w:val="auto"/>
          <w:szCs w:val="24"/>
        </w:rPr>
        <w:t xml:space="preserve"> </w:t>
      </w:r>
    </w:p>
    <w:p w14:paraId="61B6C376" w14:textId="77777777" w:rsidR="00776285" w:rsidRPr="00ED5099" w:rsidRDefault="00776285" w:rsidP="00DD4B5A">
      <w:pPr>
        <w:pStyle w:val="ListParagraph"/>
        <w:numPr>
          <w:ilvl w:val="2"/>
          <w:numId w:val="14"/>
        </w:numPr>
        <w:spacing w:after="0" w:line="276" w:lineRule="auto"/>
        <w:ind w:left="426" w:right="17" w:hanging="426"/>
        <w:jc w:val="both"/>
        <w:rPr>
          <w:rFonts w:ascii="Arial" w:hAnsi="Arial" w:cs="Arial"/>
          <w:sz w:val="24"/>
          <w:szCs w:val="24"/>
        </w:rPr>
      </w:pPr>
      <w:r w:rsidRPr="00ED5099">
        <w:rPr>
          <w:rFonts w:ascii="Arial" w:hAnsi="Arial" w:cs="Arial"/>
          <w:sz w:val="24"/>
          <w:szCs w:val="24"/>
        </w:rPr>
        <w:t xml:space="preserve">When PPE is used, it is essential that it is used properly.  This includes scrupulous hand hygiene and following guidance on donning (putting on) and doffing (taking off) PPE safely to reduce the risk of contamination. </w:t>
      </w:r>
    </w:p>
    <w:p w14:paraId="3B756793" w14:textId="77777777" w:rsidR="00AE249E" w:rsidRPr="00ED5099" w:rsidRDefault="00776285" w:rsidP="00ED5099">
      <w:pPr>
        <w:spacing w:after="0" w:line="276" w:lineRule="auto"/>
        <w:ind w:left="0" w:firstLine="0"/>
        <w:rPr>
          <w:color w:val="auto"/>
          <w:szCs w:val="24"/>
        </w:rPr>
      </w:pPr>
      <w:r w:rsidRPr="00ED5099">
        <w:rPr>
          <w:color w:val="auto"/>
          <w:szCs w:val="24"/>
        </w:rPr>
        <w:t xml:space="preserve"> </w:t>
      </w:r>
    </w:p>
    <w:p w14:paraId="221346D9" w14:textId="77777777" w:rsidR="00776285" w:rsidRPr="00ED5099" w:rsidRDefault="00776285" w:rsidP="00ED5099">
      <w:pPr>
        <w:spacing w:after="0" w:line="276" w:lineRule="auto"/>
        <w:ind w:left="0" w:firstLine="369"/>
        <w:rPr>
          <w:color w:val="auto"/>
          <w:szCs w:val="24"/>
        </w:rPr>
      </w:pPr>
      <w:r w:rsidRPr="00ED5099">
        <w:rPr>
          <w:color w:val="auto"/>
          <w:szCs w:val="24"/>
        </w:rPr>
        <w:lastRenderedPageBreak/>
        <w:t xml:space="preserve">Face masks:- </w:t>
      </w:r>
    </w:p>
    <w:p w14:paraId="6AB9676C" w14:textId="7688A18E" w:rsidR="00776285" w:rsidRPr="00476EDC" w:rsidRDefault="00776285" w:rsidP="00DD4B5A">
      <w:pPr>
        <w:pStyle w:val="ListParagraph"/>
        <w:numPr>
          <w:ilvl w:val="0"/>
          <w:numId w:val="47"/>
        </w:numPr>
        <w:spacing w:after="0" w:line="276" w:lineRule="auto"/>
        <w:rPr>
          <w:rFonts w:ascii="Arial" w:hAnsi="Arial" w:cs="Arial"/>
          <w:sz w:val="24"/>
          <w:szCs w:val="24"/>
        </w:rPr>
      </w:pPr>
      <w:r w:rsidRPr="00476EDC">
        <w:rPr>
          <w:rFonts w:ascii="Arial" w:hAnsi="Arial" w:cs="Arial"/>
          <w:sz w:val="24"/>
          <w:szCs w:val="24"/>
        </w:rPr>
        <w:t xml:space="preserve">MUST cover both nose and mouth; </w:t>
      </w:r>
    </w:p>
    <w:p w14:paraId="4F45ECBF" w14:textId="77777777" w:rsidR="00776285" w:rsidRPr="00476EDC" w:rsidRDefault="00776285" w:rsidP="00DD4B5A">
      <w:pPr>
        <w:pStyle w:val="ListParagraph"/>
        <w:numPr>
          <w:ilvl w:val="0"/>
          <w:numId w:val="47"/>
        </w:numPr>
        <w:spacing w:after="0" w:line="276" w:lineRule="auto"/>
        <w:ind w:right="17"/>
        <w:rPr>
          <w:rFonts w:ascii="Arial" w:hAnsi="Arial" w:cs="Arial"/>
          <w:sz w:val="24"/>
          <w:szCs w:val="24"/>
        </w:rPr>
      </w:pPr>
      <w:r w:rsidRPr="00476EDC">
        <w:rPr>
          <w:rFonts w:ascii="Arial" w:hAnsi="Arial" w:cs="Arial"/>
          <w:sz w:val="24"/>
          <w:szCs w:val="24"/>
        </w:rPr>
        <w:t xml:space="preserve">MUST be changed when they become moist or damaged; </w:t>
      </w:r>
    </w:p>
    <w:p w14:paraId="1407CF2F" w14:textId="77777777" w:rsidR="00776285" w:rsidRPr="00476EDC" w:rsidRDefault="00776285" w:rsidP="00DD4B5A">
      <w:pPr>
        <w:pStyle w:val="ListParagraph"/>
        <w:numPr>
          <w:ilvl w:val="0"/>
          <w:numId w:val="47"/>
        </w:numPr>
        <w:spacing w:after="0" w:line="276" w:lineRule="auto"/>
        <w:ind w:right="17"/>
        <w:rPr>
          <w:rFonts w:ascii="Arial" w:hAnsi="Arial" w:cs="Arial"/>
          <w:sz w:val="24"/>
          <w:szCs w:val="24"/>
        </w:rPr>
      </w:pPr>
      <w:r w:rsidRPr="00476EDC">
        <w:rPr>
          <w:rFonts w:ascii="Arial" w:hAnsi="Arial" w:cs="Arial"/>
          <w:sz w:val="24"/>
          <w:szCs w:val="24"/>
        </w:rPr>
        <w:t xml:space="preserve">MUST be worn once and then discarded – hands must be cleaned after disposal; </w:t>
      </w:r>
    </w:p>
    <w:p w14:paraId="4DEF65F9" w14:textId="77777777" w:rsidR="00776285" w:rsidRPr="00476EDC" w:rsidRDefault="00776285" w:rsidP="00DD4B5A">
      <w:pPr>
        <w:pStyle w:val="ListParagraph"/>
        <w:numPr>
          <w:ilvl w:val="0"/>
          <w:numId w:val="47"/>
        </w:numPr>
        <w:spacing w:after="0" w:line="276" w:lineRule="auto"/>
        <w:ind w:right="17"/>
        <w:rPr>
          <w:rFonts w:ascii="Arial" w:hAnsi="Arial" w:cs="Arial"/>
          <w:sz w:val="24"/>
          <w:szCs w:val="24"/>
        </w:rPr>
      </w:pPr>
      <w:r w:rsidRPr="00476EDC">
        <w:rPr>
          <w:rFonts w:ascii="Arial" w:hAnsi="Arial" w:cs="Arial"/>
          <w:sz w:val="24"/>
          <w:szCs w:val="24"/>
        </w:rPr>
        <w:t xml:space="preserve">MUST NOT be allowed to dangle around the neck; and </w:t>
      </w:r>
    </w:p>
    <w:p w14:paraId="384B61D3" w14:textId="77777777" w:rsidR="00776285" w:rsidRDefault="00776285" w:rsidP="00DD4B5A">
      <w:pPr>
        <w:pStyle w:val="ListParagraph"/>
        <w:numPr>
          <w:ilvl w:val="0"/>
          <w:numId w:val="47"/>
        </w:numPr>
        <w:spacing w:after="0" w:line="276" w:lineRule="auto"/>
        <w:ind w:right="17"/>
        <w:rPr>
          <w:rFonts w:ascii="Arial" w:hAnsi="Arial" w:cs="Arial"/>
          <w:sz w:val="24"/>
          <w:szCs w:val="24"/>
        </w:rPr>
      </w:pPr>
      <w:r w:rsidRPr="00476EDC">
        <w:rPr>
          <w:rFonts w:ascii="Arial" w:hAnsi="Arial" w:cs="Arial"/>
          <w:sz w:val="24"/>
          <w:szCs w:val="24"/>
        </w:rPr>
        <w:t xml:space="preserve">MUST NOT be touched once put on, except when carefully removed before disposal. </w:t>
      </w:r>
    </w:p>
    <w:p w14:paraId="0D4D7FF4" w14:textId="77777777" w:rsidR="00F47A9D" w:rsidRPr="00476EDC" w:rsidRDefault="00F47A9D" w:rsidP="00F47A9D">
      <w:pPr>
        <w:pStyle w:val="ListParagraph"/>
        <w:spacing w:after="0" w:line="276" w:lineRule="auto"/>
        <w:ind w:right="17"/>
        <w:rPr>
          <w:rFonts w:ascii="Arial" w:hAnsi="Arial" w:cs="Arial"/>
          <w:sz w:val="24"/>
          <w:szCs w:val="24"/>
        </w:rPr>
      </w:pPr>
    </w:p>
    <w:p w14:paraId="4C98B7CF" w14:textId="77777777" w:rsidR="00776285" w:rsidRPr="00ED5099" w:rsidRDefault="00ED5099" w:rsidP="00DD4B5A">
      <w:pPr>
        <w:pStyle w:val="ListParagraph"/>
        <w:numPr>
          <w:ilvl w:val="2"/>
          <w:numId w:val="14"/>
        </w:numPr>
        <w:spacing w:after="0" w:line="276" w:lineRule="auto"/>
        <w:ind w:left="426" w:hanging="426"/>
        <w:jc w:val="both"/>
        <w:rPr>
          <w:rFonts w:ascii="Arial" w:eastAsia="Arial" w:hAnsi="Arial" w:cs="Arial"/>
          <w:sz w:val="24"/>
          <w:szCs w:val="24"/>
          <w:lang w:eastAsia="en-GB"/>
        </w:rPr>
      </w:pPr>
      <w:r w:rsidRPr="00ED5099">
        <w:rPr>
          <w:rFonts w:ascii="Arial" w:hAnsi="Arial" w:cs="Arial"/>
          <w:sz w:val="24"/>
          <w:szCs w:val="24"/>
        </w:rPr>
        <w:t>Children should n</w:t>
      </w:r>
      <w:r w:rsidR="00776285" w:rsidRPr="00ED5099">
        <w:rPr>
          <w:rFonts w:ascii="Arial" w:hAnsi="Arial" w:cs="Arial"/>
          <w:sz w:val="24"/>
          <w:szCs w:val="24"/>
        </w:rPr>
        <w:t xml:space="preserve">ot </w:t>
      </w:r>
      <w:r w:rsidRPr="00ED5099">
        <w:rPr>
          <w:rFonts w:ascii="Arial" w:hAnsi="Arial" w:cs="Arial"/>
          <w:sz w:val="24"/>
          <w:szCs w:val="24"/>
        </w:rPr>
        <w:t xml:space="preserve">wear </w:t>
      </w:r>
      <w:r w:rsidR="00776285" w:rsidRPr="00ED5099">
        <w:rPr>
          <w:rFonts w:ascii="Arial" w:hAnsi="Arial" w:cs="Arial"/>
          <w:sz w:val="24"/>
          <w:szCs w:val="24"/>
        </w:rPr>
        <w:t>PPE</w:t>
      </w:r>
      <w:r w:rsidRPr="00ED5099">
        <w:rPr>
          <w:rFonts w:ascii="Arial" w:hAnsi="Arial" w:cs="Arial"/>
          <w:sz w:val="24"/>
          <w:szCs w:val="24"/>
        </w:rPr>
        <w:t>.</w:t>
      </w:r>
      <w:r w:rsidR="00776285" w:rsidRPr="00ED5099">
        <w:rPr>
          <w:rFonts w:ascii="Arial" w:eastAsia="Arial" w:hAnsi="Arial" w:cs="Arial"/>
          <w:sz w:val="24"/>
          <w:szCs w:val="24"/>
          <w:lang w:eastAsia="en-GB"/>
        </w:rPr>
        <w:t xml:space="preserve"> </w:t>
      </w:r>
    </w:p>
    <w:p w14:paraId="19D051A6" w14:textId="77777777" w:rsidR="00776285" w:rsidRPr="00ED5099" w:rsidRDefault="00776285" w:rsidP="00ED5099">
      <w:pPr>
        <w:spacing w:after="0" w:line="276" w:lineRule="auto"/>
        <w:ind w:left="0" w:firstLine="0"/>
        <w:rPr>
          <w:color w:val="auto"/>
          <w:szCs w:val="24"/>
        </w:rPr>
      </w:pPr>
      <w:r w:rsidRPr="00ED5099">
        <w:rPr>
          <w:color w:val="auto"/>
          <w:szCs w:val="24"/>
        </w:rPr>
        <w:t xml:space="preserve"> </w:t>
      </w:r>
    </w:p>
    <w:p w14:paraId="67D911C9" w14:textId="77777777" w:rsidR="008C3FDD" w:rsidRPr="00ED5099" w:rsidRDefault="00776285" w:rsidP="00DD4B5A">
      <w:pPr>
        <w:pStyle w:val="ListParagraph"/>
        <w:numPr>
          <w:ilvl w:val="2"/>
          <w:numId w:val="14"/>
        </w:numPr>
        <w:spacing w:after="0" w:line="276" w:lineRule="auto"/>
        <w:ind w:left="426" w:right="17" w:hanging="426"/>
        <w:jc w:val="both"/>
        <w:rPr>
          <w:rFonts w:ascii="Arial" w:hAnsi="Arial" w:cs="Arial"/>
          <w:sz w:val="24"/>
          <w:szCs w:val="24"/>
        </w:rPr>
      </w:pPr>
      <w:r w:rsidRPr="00ED5099">
        <w:rPr>
          <w:rFonts w:ascii="Arial" w:hAnsi="Arial" w:cs="Arial"/>
          <w:sz w:val="24"/>
          <w:szCs w:val="24"/>
        </w:rPr>
        <w:t>Educational settings should develop a clear procedure</w:t>
      </w:r>
      <w:r w:rsidR="00FE249A" w:rsidRPr="00ED5099">
        <w:rPr>
          <w:rFonts w:ascii="Arial" w:hAnsi="Arial" w:cs="Arial"/>
          <w:sz w:val="24"/>
          <w:szCs w:val="24"/>
        </w:rPr>
        <w:t>, in addition to following the strategic guidance outlined here,</w:t>
      </w:r>
      <w:r w:rsidRPr="00ED5099">
        <w:rPr>
          <w:rFonts w:ascii="Arial" w:hAnsi="Arial" w:cs="Arial"/>
          <w:sz w:val="24"/>
          <w:szCs w:val="24"/>
        </w:rPr>
        <w:t xml:space="preserve"> for what staff should do if a pupil starts to display symptoms of COVID-19 when at school, including guidance on the appropriate use of PPE adhering to the above PHA guidance. </w:t>
      </w:r>
    </w:p>
    <w:p w14:paraId="0D8C4CF9" w14:textId="77777777" w:rsidR="008C3FDD" w:rsidRPr="00ED5099" w:rsidRDefault="008C3FDD" w:rsidP="00ED5099">
      <w:pPr>
        <w:pStyle w:val="ListParagraph"/>
        <w:spacing w:after="0" w:line="276" w:lineRule="auto"/>
        <w:ind w:left="426" w:right="17"/>
        <w:jc w:val="both"/>
        <w:rPr>
          <w:rFonts w:ascii="Arial" w:hAnsi="Arial" w:cs="Arial"/>
          <w:sz w:val="24"/>
          <w:szCs w:val="24"/>
        </w:rPr>
      </w:pPr>
    </w:p>
    <w:p w14:paraId="5A71B716" w14:textId="77777777" w:rsidR="008C3FDD" w:rsidRPr="00ED5099" w:rsidRDefault="00776285" w:rsidP="00DD4B5A">
      <w:pPr>
        <w:pStyle w:val="ListParagraph"/>
        <w:numPr>
          <w:ilvl w:val="2"/>
          <w:numId w:val="14"/>
        </w:numPr>
        <w:spacing w:after="0" w:line="276" w:lineRule="auto"/>
        <w:ind w:left="426" w:right="17" w:hanging="426"/>
        <w:jc w:val="both"/>
        <w:rPr>
          <w:rFonts w:ascii="Arial" w:hAnsi="Arial" w:cs="Arial"/>
          <w:sz w:val="24"/>
          <w:szCs w:val="24"/>
        </w:rPr>
      </w:pPr>
      <w:r w:rsidRPr="00ED5099">
        <w:rPr>
          <w:rFonts w:ascii="Arial" w:hAnsi="Arial" w:cs="Arial"/>
          <w:sz w:val="24"/>
          <w:szCs w:val="24"/>
        </w:rPr>
        <w:t xml:space="preserve">PHA guidance makes clear that staff should continue to use PPE in line with current health and safety policies and risk assessments.  Staff should only wear PPE when it is appropriate to the task they are undertaking.  The exception is where, following an individual or organisational risk assessment it is found that a higher level of contamination, such as respiratory secretions, may be present or the risk assessment identifies that there is an identified need for PPE, then it should be readily available and provided in line with guidance. Staff within catering teams may need to use PPE regularly as they will be serving meals to children and young people across a range of ‘protective bubbles’. </w:t>
      </w:r>
    </w:p>
    <w:p w14:paraId="57899D89" w14:textId="77777777" w:rsidR="008C3FDD" w:rsidRPr="00ED5099" w:rsidRDefault="008C3FDD" w:rsidP="00ED5099">
      <w:pPr>
        <w:pStyle w:val="ListParagraph"/>
        <w:spacing w:after="0" w:line="276" w:lineRule="auto"/>
        <w:jc w:val="both"/>
        <w:rPr>
          <w:rFonts w:ascii="Arial" w:hAnsi="Arial" w:cs="Arial"/>
          <w:sz w:val="24"/>
          <w:szCs w:val="24"/>
        </w:rPr>
      </w:pPr>
    </w:p>
    <w:p w14:paraId="556D62BD" w14:textId="77777777" w:rsidR="00776285" w:rsidRPr="00ED5099" w:rsidRDefault="00776285" w:rsidP="00DD4B5A">
      <w:pPr>
        <w:pStyle w:val="ListParagraph"/>
        <w:numPr>
          <w:ilvl w:val="2"/>
          <w:numId w:val="14"/>
        </w:numPr>
        <w:spacing w:after="0" w:line="276" w:lineRule="auto"/>
        <w:ind w:left="426" w:right="17" w:hanging="426"/>
        <w:jc w:val="both"/>
        <w:rPr>
          <w:rFonts w:ascii="Arial" w:hAnsi="Arial" w:cs="Arial"/>
          <w:sz w:val="24"/>
          <w:szCs w:val="24"/>
        </w:rPr>
      </w:pPr>
      <w:r w:rsidRPr="00ED5099">
        <w:rPr>
          <w:rFonts w:ascii="Arial" w:hAnsi="Arial" w:cs="Arial"/>
          <w:sz w:val="24"/>
          <w:szCs w:val="24"/>
        </w:rPr>
        <w:t xml:space="preserve">The EA is leading on procurement of suitable quantities of PPE for educational settings and further advice will be provided directly by the EA. </w:t>
      </w:r>
    </w:p>
    <w:p w14:paraId="6071E1EC" w14:textId="77777777" w:rsidR="00776285" w:rsidRPr="00ED5099" w:rsidRDefault="00776285" w:rsidP="00ED5099">
      <w:pPr>
        <w:spacing w:after="0" w:line="276" w:lineRule="auto"/>
        <w:ind w:left="0" w:firstLine="0"/>
        <w:rPr>
          <w:b/>
          <w:color w:val="auto"/>
          <w:szCs w:val="24"/>
        </w:rPr>
      </w:pPr>
      <w:r w:rsidRPr="00ED5099">
        <w:rPr>
          <w:b/>
          <w:color w:val="auto"/>
          <w:szCs w:val="24"/>
        </w:rPr>
        <w:t xml:space="preserve"> </w:t>
      </w:r>
    </w:p>
    <w:p w14:paraId="0BF4FED8" w14:textId="77777777" w:rsidR="00071D6A" w:rsidRPr="00ED5099" w:rsidRDefault="00071D6A" w:rsidP="00ED5099">
      <w:pPr>
        <w:pStyle w:val="Heading2"/>
        <w:spacing w:after="0" w:line="276" w:lineRule="auto"/>
        <w:jc w:val="both"/>
        <w:rPr>
          <w:lang w:eastAsia="en-US"/>
        </w:rPr>
      </w:pPr>
      <w:bookmarkStart w:id="40" w:name="_Toc65823674"/>
      <w:r w:rsidRPr="00ED5099">
        <w:rPr>
          <w:lang w:eastAsia="en-US"/>
        </w:rPr>
        <w:t>Face Coverings</w:t>
      </w:r>
      <w:bookmarkEnd w:id="40"/>
    </w:p>
    <w:p w14:paraId="50E14B5B" w14:textId="77777777" w:rsidR="008C3FDD" w:rsidRPr="00ED5099" w:rsidRDefault="008C3FDD" w:rsidP="00ED5099">
      <w:pPr>
        <w:spacing w:after="0" w:line="276" w:lineRule="auto"/>
        <w:rPr>
          <w:lang w:eastAsia="en-US"/>
        </w:rPr>
      </w:pPr>
    </w:p>
    <w:p w14:paraId="6E14C64F" w14:textId="77777777" w:rsidR="00ED5099" w:rsidRPr="00ED5099" w:rsidRDefault="00071D6A" w:rsidP="00DD4B5A">
      <w:pPr>
        <w:pStyle w:val="ListParagraph"/>
        <w:numPr>
          <w:ilvl w:val="2"/>
          <w:numId w:val="14"/>
        </w:numPr>
        <w:spacing w:after="0" w:line="276" w:lineRule="auto"/>
        <w:ind w:left="426" w:hanging="426"/>
        <w:jc w:val="both"/>
        <w:rPr>
          <w:rFonts w:ascii="Arial" w:hAnsi="Arial" w:cs="Arial"/>
          <w:sz w:val="24"/>
          <w:szCs w:val="24"/>
        </w:rPr>
      </w:pPr>
      <w:r w:rsidRPr="00ED5099">
        <w:rPr>
          <w:rFonts w:ascii="Arial" w:hAnsi="Arial" w:cs="Arial"/>
          <w:sz w:val="24"/>
          <w:szCs w:val="24"/>
        </w:rPr>
        <w:t>There is a clear distinction between PPE and face coverings. PPE is specialist medical grade equipment that has been and will continue to be used when working with some pupils whose hygiene or care needs involve the possible spread of liquids or aerosol dispersion such as vomiting or spitting. The guidance on the use of PPE is led by the underlying health need of the pupil and is unchanged. Public Health guidance recommends that face coverings are used in particular circumstances - short periods in enclosed spaces where social distancing is not possible. Coronavirus (COVID-19) usually spreads by droplets from coughs, sneezes and speaking. These droplets can also be picked up from surfaces, if you touch a surface and then your face wi</w:t>
      </w:r>
      <w:r w:rsidR="00ED5099" w:rsidRPr="00ED5099">
        <w:rPr>
          <w:rFonts w:ascii="Arial" w:hAnsi="Arial" w:cs="Arial"/>
          <w:sz w:val="24"/>
          <w:szCs w:val="24"/>
        </w:rPr>
        <w:t>thout washing your hands first.</w:t>
      </w:r>
    </w:p>
    <w:p w14:paraId="2E08C640" w14:textId="77777777" w:rsidR="00ED5099" w:rsidRPr="00ED5099" w:rsidRDefault="00ED5099" w:rsidP="00ED5099">
      <w:pPr>
        <w:pStyle w:val="ListParagraph"/>
        <w:spacing w:after="0" w:line="276" w:lineRule="auto"/>
        <w:ind w:left="426"/>
        <w:jc w:val="both"/>
        <w:rPr>
          <w:rFonts w:ascii="Arial" w:hAnsi="Arial" w:cs="Arial"/>
          <w:sz w:val="24"/>
          <w:szCs w:val="24"/>
        </w:rPr>
      </w:pPr>
    </w:p>
    <w:p w14:paraId="21AA6157" w14:textId="7FC9E160" w:rsidR="00ED5099" w:rsidRPr="001C4912" w:rsidRDefault="00071D6A" w:rsidP="00DD4B5A">
      <w:pPr>
        <w:pStyle w:val="ListParagraph"/>
        <w:numPr>
          <w:ilvl w:val="2"/>
          <w:numId w:val="14"/>
        </w:numPr>
        <w:spacing w:after="0" w:line="276" w:lineRule="auto"/>
        <w:ind w:left="426" w:hanging="426"/>
        <w:jc w:val="both"/>
        <w:rPr>
          <w:rFonts w:ascii="Arial" w:hAnsi="Arial" w:cs="Arial"/>
          <w:sz w:val="24"/>
          <w:szCs w:val="24"/>
        </w:rPr>
      </w:pPr>
      <w:r w:rsidRPr="00ED5099">
        <w:rPr>
          <w:rFonts w:ascii="Arial" w:hAnsi="Arial" w:cs="Arial"/>
          <w:sz w:val="24"/>
          <w:szCs w:val="24"/>
        </w:rPr>
        <w:t xml:space="preserve">The best available scientific evidence is that, when used correctly, wearing a face covering may reduce the spread of coronavirus droplets in certain circumstances, helping to protect others while also providing some protection to the wearer. </w:t>
      </w:r>
      <w:r w:rsidRPr="00ED5099">
        <w:rPr>
          <w:rFonts w:ascii="Arial" w:hAnsi="Arial" w:cs="Arial"/>
          <w:sz w:val="24"/>
          <w:szCs w:val="24"/>
        </w:rPr>
        <w:lastRenderedPageBreak/>
        <w:t>Because face coverings are mainly intended to protect others, not the wearer, from coronavirus (COVID-19) they</w:t>
      </w:r>
      <w:r w:rsidR="00C82FDD">
        <w:rPr>
          <w:rFonts w:ascii="Arial" w:hAnsi="Arial" w:cs="Arial"/>
          <w:sz w:val="24"/>
          <w:szCs w:val="24"/>
        </w:rPr>
        <w:t xml:space="preserve"> are</w:t>
      </w:r>
      <w:r w:rsidRPr="00ED5099">
        <w:rPr>
          <w:rFonts w:ascii="Arial" w:hAnsi="Arial" w:cs="Arial"/>
          <w:sz w:val="24"/>
          <w:szCs w:val="24"/>
        </w:rPr>
        <w:t xml:space="preserve"> not a replacement for social distancing and regular hand washing. </w:t>
      </w:r>
      <w:r w:rsidR="001C4912" w:rsidRPr="001C4912">
        <w:rPr>
          <w:rFonts w:ascii="Arial" w:hAnsi="Arial" w:cs="Arial"/>
          <w:sz w:val="24"/>
          <w:szCs w:val="24"/>
        </w:rPr>
        <w:t>The wearing of a face covering will not automatically exempt an individual from being identified as a close contact, if they come into contact with a positive case and other close contact definitions are met as outlined previously.</w:t>
      </w:r>
    </w:p>
    <w:p w14:paraId="20650326" w14:textId="77777777" w:rsidR="00ED5099" w:rsidRPr="00ED5099" w:rsidRDefault="00ED5099" w:rsidP="00ED5099">
      <w:pPr>
        <w:pStyle w:val="ListParagraph"/>
        <w:spacing w:after="0" w:line="276" w:lineRule="auto"/>
        <w:jc w:val="both"/>
        <w:rPr>
          <w:rFonts w:ascii="Arial" w:hAnsi="Arial" w:cs="Arial"/>
          <w:sz w:val="24"/>
          <w:szCs w:val="24"/>
        </w:rPr>
      </w:pPr>
    </w:p>
    <w:p w14:paraId="5E3699A7" w14:textId="77777777" w:rsidR="00ED5099" w:rsidRPr="00ED5099" w:rsidRDefault="00071D6A" w:rsidP="00DD4B5A">
      <w:pPr>
        <w:pStyle w:val="ListParagraph"/>
        <w:numPr>
          <w:ilvl w:val="2"/>
          <w:numId w:val="14"/>
        </w:numPr>
        <w:spacing w:after="0" w:line="276" w:lineRule="auto"/>
        <w:ind w:left="426" w:hanging="426"/>
        <w:jc w:val="both"/>
        <w:rPr>
          <w:rFonts w:ascii="Arial" w:hAnsi="Arial" w:cs="Arial"/>
          <w:sz w:val="24"/>
          <w:szCs w:val="24"/>
        </w:rPr>
      </w:pPr>
      <w:r w:rsidRPr="00ED5099">
        <w:rPr>
          <w:rFonts w:ascii="Arial" w:hAnsi="Arial" w:cs="Arial"/>
          <w:sz w:val="24"/>
          <w:szCs w:val="24"/>
        </w:rPr>
        <w:t>Safe wearing of face coverings requires cleaning of hands before and after touching – including to remove or put them on – and the safe storage of them in individual, sealable plastic bags between use.</w:t>
      </w:r>
      <w:r w:rsidR="00ED5099" w:rsidRPr="00ED5099">
        <w:rPr>
          <w:rFonts w:ascii="Arial" w:hAnsi="Arial" w:cs="Arial"/>
          <w:sz w:val="24"/>
          <w:szCs w:val="24"/>
        </w:rPr>
        <w:t xml:space="preserve"> </w:t>
      </w:r>
      <w:r w:rsidRPr="00ED5099">
        <w:rPr>
          <w:rFonts w:ascii="Arial" w:hAnsi="Arial" w:cs="Arial"/>
          <w:sz w:val="24"/>
          <w:szCs w:val="24"/>
        </w:rPr>
        <w:t xml:space="preserve"> Where a face covering becomes damp, it should not be worn and should be replaced carefully.</w:t>
      </w:r>
    </w:p>
    <w:p w14:paraId="6FB17521" w14:textId="77777777" w:rsidR="00ED5099" w:rsidRPr="00ED5099" w:rsidRDefault="00ED5099" w:rsidP="00ED5099">
      <w:pPr>
        <w:pStyle w:val="ListParagraph"/>
        <w:spacing w:after="0" w:line="276" w:lineRule="auto"/>
        <w:jc w:val="both"/>
        <w:rPr>
          <w:rFonts w:ascii="Arial" w:hAnsi="Arial" w:cs="Arial"/>
          <w:sz w:val="24"/>
          <w:szCs w:val="24"/>
        </w:rPr>
      </w:pPr>
    </w:p>
    <w:p w14:paraId="05E76E8D" w14:textId="77777777" w:rsidR="00ED5099" w:rsidRPr="00ED5099" w:rsidRDefault="00071D6A" w:rsidP="00DD4B5A">
      <w:pPr>
        <w:pStyle w:val="ListParagraph"/>
        <w:numPr>
          <w:ilvl w:val="2"/>
          <w:numId w:val="14"/>
        </w:numPr>
        <w:spacing w:after="0" w:line="276" w:lineRule="auto"/>
        <w:ind w:left="426" w:hanging="426"/>
        <w:jc w:val="both"/>
        <w:rPr>
          <w:rFonts w:ascii="Arial" w:hAnsi="Arial" w:cs="Arial"/>
          <w:sz w:val="24"/>
          <w:szCs w:val="24"/>
        </w:rPr>
      </w:pPr>
      <w:r w:rsidRPr="00ED5099">
        <w:rPr>
          <w:rFonts w:ascii="Arial" w:hAnsi="Arial" w:cs="Arial"/>
          <w:sz w:val="24"/>
          <w:szCs w:val="24"/>
        </w:rPr>
        <w:t xml:space="preserve">This advice </w:t>
      </w:r>
      <w:r w:rsidR="000448EF" w:rsidRPr="00ED5099">
        <w:rPr>
          <w:rFonts w:ascii="Arial" w:hAnsi="Arial" w:cs="Arial"/>
          <w:sz w:val="24"/>
          <w:szCs w:val="24"/>
        </w:rPr>
        <w:t xml:space="preserve">covers all education </w:t>
      </w:r>
      <w:r w:rsidRPr="00ED5099">
        <w:rPr>
          <w:rFonts w:ascii="Arial" w:hAnsi="Arial" w:cs="Arial"/>
          <w:sz w:val="24"/>
          <w:szCs w:val="24"/>
        </w:rPr>
        <w:t xml:space="preserve">settings </w:t>
      </w:r>
      <w:r w:rsidR="000448EF" w:rsidRPr="00ED5099">
        <w:rPr>
          <w:rFonts w:ascii="Arial" w:hAnsi="Arial" w:cs="Arial"/>
          <w:sz w:val="24"/>
          <w:szCs w:val="24"/>
        </w:rPr>
        <w:t xml:space="preserve">including </w:t>
      </w:r>
      <w:r w:rsidR="003C766C">
        <w:rPr>
          <w:rFonts w:ascii="Arial" w:hAnsi="Arial" w:cs="Arial"/>
          <w:sz w:val="24"/>
          <w:szCs w:val="24"/>
        </w:rPr>
        <w:t>EOTAS</w:t>
      </w:r>
      <w:r w:rsidRPr="00ED5099">
        <w:rPr>
          <w:rFonts w:ascii="Arial" w:hAnsi="Arial" w:cs="Arial"/>
          <w:sz w:val="24"/>
          <w:szCs w:val="24"/>
        </w:rPr>
        <w:t>, S</w:t>
      </w:r>
      <w:r w:rsidR="00974C20" w:rsidRPr="00ED5099">
        <w:rPr>
          <w:rFonts w:ascii="Arial" w:hAnsi="Arial" w:cs="Arial"/>
          <w:sz w:val="24"/>
          <w:szCs w:val="24"/>
        </w:rPr>
        <w:t>pecial Education</w:t>
      </w:r>
      <w:r w:rsidR="00ED5099" w:rsidRPr="00ED5099">
        <w:rPr>
          <w:rFonts w:ascii="Arial" w:hAnsi="Arial" w:cs="Arial"/>
          <w:sz w:val="24"/>
          <w:szCs w:val="24"/>
        </w:rPr>
        <w:t xml:space="preserve"> provision and boarding schools.</w:t>
      </w:r>
    </w:p>
    <w:p w14:paraId="1A88B892" w14:textId="77777777" w:rsidR="00ED5099" w:rsidRPr="00ED5099" w:rsidRDefault="00ED5099" w:rsidP="00ED5099">
      <w:pPr>
        <w:pStyle w:val="ListParagraph"/>
        <w:spacing w:after="0" w:line="276" w:lineRule="auto"/>
        <w:jc w:val="both"/>
        <w:rPr>
          <w:rFonts w:ascii="Arial" w:hAnsi="Arial" w:cs="Arial"/>
          <w:sz w:val="24"/>
          <w:szCs w:val="24"/>
        </w:rPr>
      </w:pPr>
    </w:p>
    <w:p w14:paraId="0A1D6600" w14:textId="5A4C36DD" w:rsidR="00071D6A" w:rsidRPr="00ED5099" w:rsidRDefault="00071D6A" w:rsidP="00DD4B5A">
      <w:pPr>
        <w:pStyle w:val="ListParagraph"/>
        <w:numPr>
          <w:ilvl w:val="2"/>
          <w:numId w:val="14"/>
        </w:numPr>
        <w:spacing w:after="0" w:line="276" w:lineRule="auto"/>
        <w:ind w:left="426" w:hanging="426"/>
        <w:jc w:val="both"/>
        <w:rPr>
          <w:rFonts w:ascii="Arial" w:hAnsi="Arial" w:cs="Arial"/>
          <w:sz w:val="24"/>
          <w:szCs w:val="24"/>
        </w:rPr>
      </w:pPr>
      <w:r w:rsidRPr="00ED5099">
        <w:rPr>
          <w:rFonts w:ascii="Arial" w:hAnsi="Arial" w:cs="Arial"/>
          <w:sz w:val="24"/>
          <w:szCs w:val="24"/>
        </w:rPr>
        <w:t xml:space="preserve">In light of the latest scientific advice from the World Health Organisation, and </w:t>
      </w:r>
      <w:r w:rsidR="003C766C">
        <w:rPr>
          <w:rFonts w:ascii="Arial" w:hAnsi="Arial" w:cs="Arial"/>
          <w:sz w:val="24"/>
          <w:szCs w:val="24"/>
        </w:rPr>
        <w:t xml:space="preserve">from </w:t>
      </w:r>
      <w:r w:rsidRPr="00ED5099">
        <w:rPr>
          <w:rFonts w:ascii="Arial" w:hAnsi="Arial" w:cs="Arial"/>
          <w:sz w:val="24"/>
          <w:szCs w:val="24"/>
        </w:rPr>
        <w:t>the Chief Medical Officer and Chief Scientific Officer, the advice on the use of face coverings within edu</w:t>
      </w:r>
      <w:r w:rsidR="00ED5099" w:rsidRPr="00ED5099">
        <w:rPr>
          <w:rFonts w:ascii="Arial" w:hAnsi="Arial" w:cs="Arial"/>
          <w:sz w:val="24"/>
          <w:szCs w:val="24"/>
        </w:rPr>
        <w:t>cation settings</w:t>
      </w:r>
      <w:r w:rsidR="00226519">
        <w:rPr>
          <w:rFonts w:ascii="Arial" w:hAnsi="Arial" w:cs="Arial"/>
          <w:sz w:val="24"/>
          <w:szCs w:val="24"/>
        </w:rPr>
        <w:t>,</w:t>
      </w:r>
      <w:r w:rsidR="00ED5099" w:rsidRPr="00ED5099">
        <w:rPr>
          <w:rFonts w:ascii="Arial" w:hAnsi="Arial" w:cs="Arial"/>
          <w:sz w:val="24"/>
          <w:szCs w:val="24"/>
        </w:rPr>
        <w:t xml:space="preserve"> </w:t>
      </w:r>
      <w:r w:rsidR="00226519" w:rsidRPr="00226519">
        <w:rPr>
          <w:rFonts w:ascii="Arial" w:hAnsi="Arial" w:cs="Arial"/>
          <w:sz w:val="24"/>
          <w:szCs w:val="24"/>
        </w:rPr>
        <w:t xml:space="preserve">unless a </w:t>
      </w:r>
      <w:hyperlink r:id="rId68" w:history="1">
        <w:r w:rsidR="00226519" w:rsidRPr="00F47A9D">
          <w:rPr>
            <w:rStyle w:val="Hyperlink"/>
            <w:rFonts w:ascii="Arial" w:hAnsi="Arial" w:cs="Arial"/>
            <w:sz w:val="24"/>
            <w:szCs w:val="24"/>
          </w:rPr>
          <w:t>reasonable excuse</w:t>
        </w:r>
      </w:hyperlink>
      <w:r w:rsidR="00226519" w:rsidRPr="00226519">
        <w:rPr>
          <w:rFonts w:ascii="Arial" w:hAnsi="Arial" w:cs="Arial"/>
          <w:sz w:val="24"/>
          <w:szCs w:val="24"/>
        </w:rPr>
        <w:t xml:space="preserve"> applies</w:t>
      </w:r>
      <w:r w:rsidR="00226519" w:rsidRPr="00ED5099">
        <w:rPr>
          <w:rFonts w:ascii="Arial" w:hAnsi="Arial" w:cs="Arial"/>
          <w:sz w:val="24"/>
          <w:szCs w:val="24"/>
        </w:rPr>
        <w:t xml:space="preserve"> </w:t>
      </w:r>
      <w:r w:rsidR="00226519">
        <w:rPr>
          <w:rFonts w:ascii="Arial" w:hAnsi="Arial" w:cs="Arial"/>
          <w:sz w:val="24"/>
          <w:szCs w:val="24"/>
        </w:rPr>
        <w:t xml:space="preserve">under public health guidance </w:t>
      </w:r>
      <w:r w:rsidR="00ED5099" w:rsidRPr="00ED5099">
        <w:rPr>
          <w:rFonts w:ascii="Arial" w:hAnsi="Arial" w:cs="Arial"/>
          <w:sz w:val="24"/>
          <w:szCs w:val="24"/>
        </w:rPr>
        <w:t xml:space="preserve">is as follows: </w:t>
      </w:r>
    </w:p>
    <w:p w14:paraId="24DEC0E1" w14:textId="77777777" w:rsidR="00ED5099" w:rsidRPr="00ED5099" w:rsidRDefault="00ED5099" w:rsidP="00ED5099">
      <w:pPr>
        <w:pStyle w:val="ListParagraph"/>
        <w:spacing w:after="0" w:line="276" w:lineRule="auto"/>
        <w:jc w:val="both"/>
        <w:rPr>
          <w:rFonts w:ascii="Arial" w:hAnsi="Arial" w:cs="Arial"/>
          <w:sz w:val="24"/>
          <w:szCs w:val="24"/>
        </w:rPr>
      </w:pPr>
    </w:p>
    <w:p w14:paraId="109A3808" w14:textId="77777777" w:rsidR="00071D6A" w:rsidRPr="00ED5099" w:rsidRDefault="00071D6A" w:rsidP="00DD4B5A">
      <w:pPr>
        <w:pStyle w:val="ListParagraph"/>
        <w:numPr>
          <w:ilvl w:val="0"/>
          <w:numId w:val="26"/>
        </w:numPr>
        <w:spacing w:after="0" w:line="276" w:lineRule="auto"/>
        <w:jc w:val="both"/>
        <w:rPr>
          <w:rFonts w:ascii="Arial" w:hAnsi="Arial" w:cs="Arial"/>
          <w:sz w:val="24"/>
          <w:szCs w:val="24"/>
        </w:rPr>
      </w:pPr>
      <w:r w:rsidRPr="00ED5099">
        <w:rPr>
          <w:rFonts w:ascii="Arial" w:hAnsi="Arial" w:cs="Arial"/>
          <w:sz w:val="24"/>
          <w:szCs w:val="24"/>
        </w:rPr>
        <w:t xml:space="preserve">In Primary schools </w:t>
      </w:r>
      <w:r w:rsidR="00ED5099" w:rsidRPr="00ED5099">
        <w:rPr>
          <w:rFonts w:ascii="Arial" w:hAnsi="Arial" w:cs="Arial"/>
          <w:sz w:val="24"/>
          <w:szCs w:val="24"/>
        </w:rPr>
        <w:t>c</w:t>
      </w:r>
      <w:r w:rsidRPr="00ED5099">
        <w:rPr>
          <w:rFonts w:ascii="Arial" w:hAnsi="Arial" w:cs="Arial"/>
          <w:sz w:val="24"/>
          <w:szCs w:val="24"/>
        </w:rPr>
        <w:t>hildren are recommended not to use face coverings because of the range of mitigation measures schools have in place, the reduced rate of transmission to and from children of this age.</w:t>
      </w:r>
    </w:p>
    <w:p w14:paraId="0764388B" w14:textId="77777777" w:rsidR="00071D6A" w:rsidRPr="00ED5099" w:rsidRDefault="00071D6A" w:rsidP="00ED5099">
      <w:pPr>
        <w:spacing w:after="0" w:line="276" w:lineRule="auto"/>
        <w:ind w:left="284" w:firstLine="0"/>
        <w:contextualSpacing/>
        <w:rPr>
          <w:rFonts w:eastAsiaTheme="minorHAnsi"/>
          <w:color w:val="auto"/>
          <w:szCs w:val="24"/>
          <w:lang w:eastAsia="en-US"/>
        </w:rPr>
      </w:pPr>
    </w:p>
    <w:p w14:paraId="2AD9D15D" w14:textId="402A6911" w:rsidR="00B57B6D" w:rsidRDefault="00F5720F" w:rsidP="00DD4B5A">
      <w:pPr>
        <w:pStyle w:val="NormalWeb"/>
        <w:numPr>
          <w:ilvl w:val="0"/>
          <w:numId w:val="26"/>
        </w:numPr>
        <w:shd w:val="clear" w:color="auto" w:fill="FFFFFF"/>
        <w:spacing w:before="0" w:beforeAutospacing="0" w:after="0" w:afterAutospacing="0" w:line="276" w:lineRule="auto"/>
        <w:ind w:left="714" w:hanging="357"/>
        <w:rPr>
          <w:rFonts w:ascii="Arial" w:hAnsi="Arial" w:cs="Arial"/>
          <w:color w:val="000000"/>
        </w:rPr>
      </w:pPr>
      <w:r w:rsidRPr="00B57B6D">
        <w:rPr>
          <w:rFonts w:ascii="Arial" w:hAnsi="Arial" w:cs="Arial"/>
          <w:color w:val="000000"/>
        </w:rPr>
        <w:t xml:space="preserve">In post primary education settings </w:t>
      </w:r>
      <w:r w:rsidR="00B57B6D" w:rsidRPr="00B57B6D">
        <w:rPr>
          <w:rFonts w:ascii="Arial" w:hAnsi="Arial" w:cs="Arial"/>
          <w:color w:val="000000"/>
        </w:rPr>
        <w:t xml:space="preserve">it is recommended </w:t>
      </w:r>
      <w:r w:rsidR="00F47A9D">
        <w:rPr>
          <w:rFonts w:ascii="Arial" w:hAnsi="Arial" w:cs="Arial"/>
          <w:color w:val="000000"/>
        </w:rPr>
        <w:t>safest</w:t>
      </w:r>
      <w:r w:rsidR="00B57B6D" w:rsidRPr="00B57B6D">
        <w:rPr>
          <w:rFonts w:ascii="Arial" w:hAnsi="Arial" w:cs="Arial"/>
          <w:color w:val="000000"/>
        </w:rPr>
        <w:t xml:space="preserve"> practice for </w:t>
      </w:r>
      <w:r w:rsidRPr="00B57B6D">
        <w:rPr>
          <w:rFonts w:ascii="Arial" w:hAnsi="Arial" w:cs="Arial"/>
          <w:color w:val="000000"/>
        </w:rPr>
        <w:t>teachers, c</w:t>
      </w:r>
      <w:r w:rsidR="00140909" w:rsidRPr="00B57B6D">
        <w:rPr>
          <w:rFonts w:ascii="Arial" w:hAnsi="Arial" w:cs="Arial"/>
          <w:color w:val="000000"/>
        </w:rPr>
        <w:t xml:space="preserve">lassroom assistants </w:t>
      </w:r>
      <w:r w:rsidR="00B57B6D" w:rsidRPr="00B57B6D">
        <w:rPr>
          <w:rFonts w:ascii="Arial" w:hAnsi="Arial" w:cs="Arial"/>
          <w:color w:val="000000"/>
        </w:rPr>
        <w:t xml:space="preserve">to wear face coverings </w:t>
      </w:r>
      <w:r w:rsidR="00B57B6D" w:rsidRPr="00140909">
        <w:rPr>
          <w:rFonts w:ascii="Arial" w:hAnsi="Arial" w:cs="Arial"/>
          <w:color w:val="000000"/>
        </w:rPr>
        <w:t>when a physical distance of 2 metres from other staff and students cannot be maintained.</w:t>
      </w:r>
    </w:p>
    <w:p w14:paraId="66773230" w14:textId="77777777" w:rsidR="00625C9A" w:rsidRDefault="00625C9A" w:rsidP="00357D77">
      <w:pPr>
        <w:pStyle w:val="ListParagraph"/>
        <w:rPr>
          <w:rFonts w:ascii="Arial" w:hAnsi="Arial" w:cs="Arial"/>
          <w:color w:val="000000"/>
        </w:rPr>
      </w:pPr>
    </w:p>
    <w:p w14:paraId="4D6493B3" w14:textId="77777777" w:rsidR="004D1294" w:rsidRDefault="00B57B6D" w:rsidP="00DD4B5A">
      <w:pPr>
        <w:pStyle w:val="NormalWeb"/>
        <w:numPr>
          <w:ilvl w:val="0"/>
          <w:numId w:val="26"/>
        </w:numPr>
        <w:shd w:val="clear" w:color="auto" w:fill="FFFFFF"/>
        <w:spacing w:before="0" w:beforeAutospacing="0" w:after="0" w:afterAutospacing="0" w:line="276" w:lineRule="auto"/>
        <w:ind w:left="714" w:hanging="357"/>
        <w:rPr>
          <w:rFonts w:ascii="Arial" w:hAnsi="Arial" w:cs="Arial"/>
          <w:color w:val="000000"/>
        </w:rPr>
      </w:pPr>
      <w:r>
        <w:rPr>
          <w:rFonts w:ascii="Arial" w:hAnsi="Arial" w:cs="Arial"/>
          <w:color w:val="000000"/>
        </w:rPr>
        <w:t>I</w:t>
      </w:r>
      <w:r w:rsidRPr="00B57B6D">
        <w:rPr>
          <w:rFonts w:ascii="Arial" w:hAnsi="Arial" w:cs="Arial"/>
          <w:color w:val="000000"/>
        </w:rPr>
        <w:t xml:space="preserve">t is compulsory for </w:t>
      </w:r>
      <w:r w:rsidR="00140909" w:rsidRPr="00B57B6D">
        <w:rPr>
          <w:rFonts w:ascii="Arial" w:hAnsi="Arial" w:cs="Arial"/>
          <w:color w:val="000000"/>
        </w:rPr>
        <w:t>post primary</w:t>
      </w:r>
      <w:r w:rsidRPr="00B57B6D">
        <w:rPr>
          <w:rFonts w:ascii="Arial" w:hAnsi="Arial" w:cs="Arial"/>
          <w:color w:val="000000"/>
        </w:rPr>
        <w:t xml:space="preserve"> pupils to wear face coverings in school</w:t>
      </w:r>
      <w:r>
        <w:rPr>
          <w:rFonts w:ascii="Arial" w:hAnsi="Arial" w:cs="Arial"/>
          <w:color w:val="000000"/>
        </w:rPr>
        <w:t xml:space="preserve"> and at drop off pick up areas unless an exemption applies.</w:t>
      </w:r>
      <w:r w:rsidRPr="00B57B6D">
        <w:rPr>
          <w:rFonts w:ascii="Arial" w:hAnsi="Arial" w:cs="Arial"/>
          <w:color w:val="000000"/>
        </w:rPr>
        <w:t xml:space="preserve"> </w:t>
      </w:r>
    </w:p>
    <w:p w14:paraId="26830BED" w14:textId="77777777" w:rsidR="00B57B6D" w:rsidRDefault="00B57B6D" w:rsidP="00845428">
      <w:pPr>
        <w:pStyle w:val="ListParagraph"/>
        <w:rPr>
          <w:rFonts w:ascii="Arial" w:hAnsi="Arial" w:cs="Arial"/>
          <w:color w:val="000000"/>
        </w:rPr>
      </w:pPr>
    </w:p>
    <w:p w14:paraId="5E4D4FF7" w14:textId="0EF4C20E" w:rsidR="00020277" w:rsidRDefault="00020277" w:rsidP="00020277">
      <w:pPr>
        <w:pStyle w:val="ListParagraph"/>
        <w:numPr>
          <w:ilvl w:val="0"/>
          <w:numId w:val="26"/>
        </w:numPr>
        <w:rPr>
          <w:rFonts w:ascii="Arial" w:hAnsi="Arial" w:cs="Arial"/>
          <w:sz w:val="24"/>
          <w:szCs w:val="24"/>
        </w:rPr>
      </w:pPr>
      <w:r w:rsidRPr="00020277">
        <w:rPr>
          <w:rFonts w:ascii="Arial" w:hAnsi="Arial" w:cs="Arial"/>
          <w:sz w:val="24"/>
          <w:szCs w:val="24"/>
        </w:rPr>
        <w:t>Face coverings must be worn by adults and are compulsory for pupils/young people in post-primary schools (including independent and grant aided schools) in classrooms and when moving about the school in corridors and confined communal areas (including toilets) where physical distancing is particularly difficult to maintain</w:t>
      </w:r>
      <w:r>
        <w:rPr>
          <w:rFonts w:ascii="Arial" w:hAnsi="Arial" w:cs="Arial"/>
          <w:sz w:val="24"/>
          <w:szCs w:val="24"/>
        </w:rPr>
        <w:t>.</w:t>
      </w:r>
    </w:p>
    <w:p w14:paraId="4BF1F8E6" w14:textId="77777777" w:rsidR="00020277" w:rsidRPr="00574140" w:rsidRDefault="00020277" w:rsidP="00574140">
      <w:pPr>
        <w:pStyle w:val="ListParagraph"/>
        <w:rPr>
          <w:rFonts w:ascii="Arial" w:hAnsi="Arial" w:cs="Arial"/>
          <w:sz w:val="24"/>
          <w:szCs w:val="24"/>
        </w:rPr>
      </w:pPr>
    </w:p>
    <w:p w14:paraId="50B822B7" w14:textId="77777777" w:rsidR="00071D6A" w:rsidRPr="00A074D9" w:rsidRDefault="00071D6A" w:rsidP="00DD4B5A">
      <w:pPr>
        <w:pStyle w:val="ListParagraph"/>
        <w:numPr>
          <w:ilvl w:val="0"/>
          <w:numId w:val="26"/>
        </w:numPr>
        <w:spacing w:after="0" w:line="276" w:lineRule="auto"/>
        <w:jc w:val="both"/>
        <w:rPr>
          <w:rFonts w:ascii="Arial" w:hAnsi="Arial" w:cs="Arial"/>
          <w:sz w:val="24"/>
          <w:szCs w:val="24"/>
        </w:rPr>
      </w:pPr>
      <w:r w:rsidRPr="00F134D8">
        <w:rPr>
          <w:rFonts w:ascii="Arial" w:hAnsi="Arial" w:cs="Arial"/>
          <w:sz w:val="24"/>
          <w:szCs w:val="24"/>
        </w:rPr>
        <w:t xml:space="preserve">In line with the current arrangements for public transport, it is mandatory for all pupils </w:t>
      </w:r>
      <w:r w:rsidR="0050179A" w:rsidRPr="00A074D9">
        <w:rPr>
          <w:rFonts w:ascii="Arial" w:hAnsi="Arial" w:cs="Arial"/>
          <w:sz w:val="24"/>
          <w:szCs w:val="24"/>
        </w:rPr>
        <w:t>of post primary age</w:t>
      </w:r>
      <w:r w:rsidRPr="00A074D9">
        <w:rPr>
          <w:rFonts w:ascii="Arial" w:hAnsi="Arial" w:cs="Arial"/>
          <w:sz w:val="24"/>
          <w:szCs w:val="24"/>
        </w:rPr>
        <w:t xml:space="preserve"> </w:t>
      </w:r>
      <w:r w:rsidRPr="00F134D8">
        <w:rPr>
          <w:rFonts w:ascii="Arial" w:hAnsi="Arial" w:cs="Arial"/>
          <w:sz w:val="24"/>
          <w:szCs w:val="24"/>
        </w:rPr>
        <w:t>to wear a face covering on public transport</w:t>
      </w:r>
      <w:r w:rsidR="0050179A" w:rsidRPr="00F134D8">
        <w:rPr>
          <w:rFonts w:ascii="Arial" w:hAnsi="Arial" w:cs="Arial"/>
          <w:sz w:val="24"/>
          <w:szCs w:val="24"/>
        </w:rPr>
        <w:t xml:space="preserve"> </w:t>
      </w:r>
      <w:r w:rsidR="000207DB">
        <w:rPr>
          <w:rFonts w:ascii="Arial" w:hAnsi="Arial" w:cs="Arial"/>
          <w:sz w:val="24"/>
          <w:szCs w:val="24"/>
        </w:rPr>
        <w:t xml:space="preserve">or school transport </w:t>
      </w:r>
      <w:r w:rsidR="0050179A" w:rsidRPr="00A074D9">
        <w:rPr>
          <w:rFonts w:ascii="Arial" w:hAnsi="Arial" w:cs="Arial"/>
          <w:sz w:val="24"/>
          <w:szCs w:val="24"/>
        </w:rPr>
        <w:t xml:space="preserve">unless they have a reasonable excuse not to. Examples of reasonable excuses can be found </w:t>
      </w:r>
      <w:hyperlink r:id="rId69" w:anchor="toc-5" w:history="1">
        <w:r w:rsidR="0050179A" w:rsidRPr="0049383F">
          <w:rPr>
            <w:rStyle w:val="Hyperlink"/>
            <w:rFonts w:ascii="Arial" w:hAnsi="Arial" w:cs="Arial"/>
            <w:b/>
            <w:color w:val="5B9BD5" w:themeColor="accent1"/>
            <w:sz w:val="24"/>
            <w:szCs w:val="24"/>
          </w:rPr>
          <w:t>here</w:t>
        </w:r>
      </w:hyperlink>
      <w:r w:rsidR="0050179A" w:rsidRPr="00A074D9">
        <w:rPr>
          <w:rFonts w:ascii="Arial" w:hAnsi="Arial" w:cs="Arial"/>
          <w:sz w:val="24"/>
          <w:szCs w:val="24"/>
        </w:rPr>
        <w:t xml:space="preserve"> and include physical or mental impairment or disability, and causing severe </w:t>
      </w:r>
      <w:r w:rsidR="000207DB">
        <w:rPr>
          <w:rFonts w:ascii="Arial" w:hAnsi="Arial" w:cs="Arial"/>
          <w:sz w:val="24"/>
          <w:szCs w:val="24"/>
        </w:rPr>
        <w:t>di</w:t>
      </w:r>
      <w:r w:rsidR="0050179A" w:rsidRPr="00A074D9">
        <w:rPr>
          <w:rFonts w:ascii="Arial" w:hAnsi="Arial" w:cs="Arial"/>
          <w:sz w:val="24"/>
          <w:szCs w:val="24"/>
        </w:rPr>
        <w:t>stress</w:t>
      </w:r>
      <w:r w:rsidRPr="00F134D8">
        <w:rPr>
          <w:rFonts w:ascii="Arial" w:hAnsi="Arial" w:cs="Arial"/>
          <w:sz w:val="24"/>
          <w:szCs w:val="24"/>
        </w:rPr>
        <w:t xml:space="preserve">. It is also strongly recommended that all </w:t>
      </w:r>
      <w:r w:rsidR="0050179A" w:rsidRPr="00A074D9">
        <w:rPr>
          <w:rFonts w:ascii="Arial" w:hAnsi="Arial" w:cs="Arial"/>
          <w:sz w:val="24"/>
          <w:szCs w:val="24"/>
        </w:rPr>
        <w:t xml:space="preserve">primary aged </w:t>
      </w:r>
      <w:r w:rsidRPr="00F134D8">
        <w:rPr>
          <w:rFonts w:ascii="Arial" w:hAnsi="Arial" w:cs="Arial"/>
          <w:sz w:val="24"/>
          <w:szCs w:val="24"/>
        </w:rPr>
        <w:t xml:space="preserve">pupils, regardless of age, should wear a face covering on all </w:t>
      </w:r>
      <w:r w:rsidR="0050179A" w:rsidRPr="00A074D9">
        <w:rPr>
          <w:rFonts w:ascii="Arial" w:hAnsi="Arial" w:cs="Arial"/>
          <w:sz w:val="24"/>
          <w:szCs w:val="24"/>
        </w:rPr>
        <w:t>public transport and school transport services</w:t>
      </w:r>
      <w:r w:rsidRPr="00F134D8">
        <w:rPr>
          <w:rFonts w:ascii="Arial" w:hAnsi="Arial" w:cs="Arial"/>
          <w:sz w:val="24"/>
          <w:szCs w:val="24"/>
        </w:rPr>
        <w:t xml:space="preserve"> for the journey to school where it is appropriate for them to do so and they are able to handle them as directed.</w:t>
      </w:r>
    </w:p>
    <w:p w14:paraId="43189ADA" w14:textId="77777777" w:rsidR="00071D6A" w:rsidRPr="00ED5099" w:rsidRDefault="00071D6A" w:rsidP="00ED5099">
      <w:pPr>
        <w:spacing w:after="0" w:line="276" w:lineRule="auto"/>
        <w:ind w:left="720" w:firstLine="0"/>
        <w:contextualSpacing/>
        <w:rPr>
          <w:rFonts w:eastAsiaTheme="minorHAnsi"/>
          <w:color w:val="auto"/>
          <w:szCs w:val="24"/>
          <w:lang w:eastAsia="en-US"/>
        </w:rPr>
      </w:pPr>
    </w:p>
    <w:p w14:paraId="21F964E7" w14:textId="77777777" w:rsidR="00071D6A" w:rsidRPr="00ED5099" w:rsidRDefault="002877A5" w:rsidP="00DD4B5A">
      <w:pPr>
        <w:pStyle w:val="ListParagraph"/>
        <w:numPr>
          <w:ilvl w:val="0"/>
          <w:numId w:val="26"/>
        </w:numPr>
        <w:spacing w:after="0" w:line="276" w:lineRule="auto"/>
        <w:jc w:val="both"/>
        <w:rPr>
          <w:rFonts w:ascii="Arial" w:hAnsi="Arial" w:cs="Arial"/>
          <w:sz w:val="24"/>
          <w:szCs w:val="24"/>
        </w:rPr>
      </w:pPr>
      <w:r w:rsidRPr="00ED5099">
        <w:rPr>
          <w:rFonts w:ascii="Arial" w:hAnsi="Arial" w:cs="Arial"/>
          <w:sz w:val="24"/>
          <w:szCs w:val="24"/>
        </w:rPr>
        <w:t>Outside of classrooms, f</w:t>
      </w:r>
      <w:r w:rsidR="00071D6A" w:rsidRPr="00ED5099">
        <w:rPr>
          <w:rFonts w:ascii="Arial" w:hAnsi="Arial" w:cs="Arial"/>
          <w:sz w:val="24"/>
          <w:szCs w:val="24"/>
        </w:rPr>
        <w:t xml:space="preserve">ace coverings must be worn by adults </w:t>
      </w:r>
      <w:r w:rsidR="00140909">
        <w:rPr>
          <w:rFonts w:ascii="Arial" w:hAnsi="Arial" w:cs="Arial"/>
          <w:sz w:val="24"/>
          <w:szCs w:val="24"/>
        </w:rPr>
        <w:t xml:space="preserve">and pupils </w:t>
      </w:r>
      <w:r w:rsidR="00071D6A" w:rsidRPr="00ED5099">
        <w:rPr>
          <w:rFonts w:ascii="Arial" w:hAnsi="Arial" w:cs="Arial"/>
          <w:sz w:val="24"/>
          <w:szCs w:val="24"/>
        </w:rPr>
        <w:t xml:space="preserve">where they cannot keep 2m distance and are interacting face-to-face with other adults and/or children and young </w:t>
      </w:r>
      <w:r w:rsidRPr="00ED5099">
        <w:rPr>
          <w:rFonts w:ascii="Arial" w:hAnsi="Arial" w:cs="Arial"/>
          <w:sz w:val="24"/>
          <w:szCs w:val="24"/>
        </w:rPr>
        <w:t>people;</w:t>
      </w:r>
      <w:r w:rsidR="00071D6A" w:rsidRPr="00ED5099">
        <w:rPr>
          <w:rFonts w:ascii="Arial" w:hAnsi="Arial" w:cs="Arial"/>
          <w:sz w:val="24"/>
          <w:szCs w:val="24"/>
        </w:rPr>
        <w:t xml:space="preserve"> and, by all adults visiting the school site.</w:t>
      </w:r>
    </w:p>
    <w:p w14:paraId="77A0C53C" w14:textId="77777777" w:rsidR="00071D6A" w:rsidRPr="00ED5099" w:rsidRDefault="00071D6A" w:rsidP="00ED5099">
      <w:pPr>
        <w:spacing w:after="0" w:line="276" w:lineRule="auto"/>
        <w:ind w:left="0" w:firstLine="0"/>
        <w:rPr>
          <w:rFonts w:eastAsiaTheme="minorHAnsi"/>
          <w:color w:val="auto"/>
          <w:szCs w:val="24"/>
          <w:lang w:eastAsia="en-US"/>
        </w:rPr>
      </w:pPr>
    </w:p>
    <w:p w14:paraId="6DBB8E66" w14:textId="4F2774CF" w:rsidR="00071D6A" w:rsidRPr="00ED5099" w:rsidRDefault="00071D6A" w:rsidP="00DD4B5A">
      <w:pPr>
        <w:pStyle w:val="ListParagraph"/>
        <w:numPr>
          <w:ilvl w:val="0"/>
          <w:numId w:val="26"/>
        </w:numPr>
        <w:spacing w:after="0" w:line="276" w:lineRule="auto"/>
        <w:jc w:val="both"/>
        <w:rPr>
          <w:rFonts w:ascii="Arial" w:hAnsi="Arial" w:cs="Arial"/>
          <w:sz w:val="24"/>
          <w:szCs w:val="24"/>
        </w:rPr>
      </w:pPr>
      <w:r w:rsidRPr="00ED5099">
        <w:rPr>
          <w:rFonts w:ascii="Arial" w:hAnsi="Arial" w:cs="Arial"/>
          <w:sz w:val="24"/>
          <w:szCs w:val="24"/>
        </w:rPr>
        <w:t xml:space="preserve">Face coverings </w:t>
      </w:r>
      <w:r w:rsidR="00140909">
        <w:rPr>
          <w:rFonts w:ascii="Arial" w:hAnsi="Arial" w:cs="Arial"/>
          <w:sz w:val="24"/>
          <w:szCs w:val="24"/>
        </w:rPr>
        <w:t>must be worn</w:t>
      </w:r>
      <w:r w:rsidRPr="00ED5099">
        <w:rPr>
          <w:rFonts w:ascii="Arial" w:hAnsi="Arial" w:cs="Arial"/>
          <w:sz w:val="24"/>
          <w:szCs w:val="24"/>
        </w:rPr>
        <w:t xml:space="preserve"> for activities that entail large numbers of staff or pupils within an enclosed space where social distancing is not possible. </w:t>
      </w:r>
    </w:p>
    <w:p w14:paraId="4F52C5C8" w14:textId="77777777" w:rsidR="00ED5099" w:rsidRPr="00ED5099" w:rsidRDefault="00ED5099" w:rsidP="00ED5099">
      <w:pPr>
        <w:pStyle w:val="ListParagraph"/>
        <w:spacing w:after="0" w:line="276" w:lineRule="auto"/>
        <w:jc w:val="both"/>
        <w:rPr>
          <w:rFonts w:ascii="Arial" w:hAnsi="Arial" w:cs="Arial"/>
          <w:sz w:val="24"/>
          <w:szCs w:val="24"/>
        </w:rPr>
      </w:pPr>
    </w:p>
    <w:p w14:paraId="357A64B2" w14:textId="4B59D3F6" w:rsidR="00071D6A" w:rsidRDefault="00F5720F" w:rsidP="00DD4B5A">
      <w:pPr>
        <w:pStyle w:val="ListParagraph"/>
        <w:numPr>
          <w:ilvl w:val="0"/>
          <w:numId w:val="26"/>
        </w:numPr>
        <w:spacing w:after="0" w:line="276" w:lineRule="auto"/>
        <w:jc w:val="both"/>
        <w:rPr>
          <w:rFonts w:ascii="Arial" w:hAnsi="Arial" w:cs="Arial"/>
          <w:sz w:val="24"/>
          <w:szCs w:val="24"/>
        </w:rPr>
      </w:pPr>
      <w:r>
        <w:rPr>
          <w:rFonts w:ascii="Arial" w:hAnsi="Arial" w:cs="Arial"/>
          <w:sz w:val="24"/>
          <w:szCs w:val="24"/>
        </w:rPr>
        <w:t>P</w:t>
      </w:r>
      <w:r w:rsidR="00071D6A" w:rsidRPr="00ED5099">
        <w:rPr>
          <w:rFonts w:ascii="Arial" w:hAnsi="Arial" w:cs="Arial"/>
          <w:sz w:val="24"/>
          <w:szCs w:val="24"/>
        </w:rPr>
        <w:t xml:space="preserve">upils </w:t>
      </w:r>
      <w:r w:rsidR="00140909">
        <w:rPr>
          <w:rFonts w:ascii="Arial" w:hAnsi="Arial" w:cs="Arial"/>
          <w:sz w:val="24"/>
          <w:szCs w:val="24"/>
        </w:rPr>
        <w:t>must</w:t>
      </w:r>
      <w:r w:rsidR="00071D6A" w:rsidRPr="00ED5099">
        <w:rPr>
          <w:rFonts w:ascii="Arial" w:hAnsi="Arial" w:cs="Arial"/>
          <w:sz w:val="24"/>
          <w:szCs w:val="24"/>
        </w:rPr>
        <w:t xml:space="preserve"> use </w:t>
      </w:r>
      <w:r>
        <w:rPr>
          <w:rFonts w:ascii="Arial" w:hAnsi="Arial" w:cs="Arial"/>
          <w:sz w:val="24"/>
          <w:szCs w:val="24"/>
        </w:rPr>
        <w:t xml:space="preserve">face coverings </w:t>
      </w:r>
      <w:r w:rsidR="00071D6A" w:rsidRPr="00ED5099">
        <w:rPr>
          <w:rFonts w:ascii="Arial" w:hAnsi="Arial" w:cs="Arial"/>
          <w:sz w:val="24"/>
          <w:szCs w:val="24"/>
        </w:rPr>
        <w:t>during the routine school day</w:t>
      </w:r>
      <w:r>
        <w:rPr>
          <w:rFonts w:ascii="Arial" w:hAnsi="Arial" w:cs="Arial"/>
          <w:sz w:val="24"/>
          <w:szCs w:val="24"/>
        </w:rPr>
        <w:t>, it is considered best practice for teachers</w:t>
      </w:r>
      <w:r w:rsidR="004D1294">
        <w:rPr>
          <w:rFonts w:ascii="Arial" w:hAnsi="Arial" w:cs="Arial"/>
          <w:sz w:val="24"/>
          <w:szCs w:val="24"/>
        </w:rPr>
        <w:t xml:space="preserve"> and support staff to wear them</w:t>
      </w:r>
      <w:r w:rsidR="00B57B6D">
        <w:rPr>
          <w:rFonts w:ascii="Arial" w:hAnsi="Arial" w:cs="Arial"/>
          <w:sz w:val="24"/>
          <w:szCs w:val="24"/>
        </w:rPr>
        <w:t xml:space="preserve"> </w:t>
      </w:r>
      <w:r w:rsidR="00071D6A" w:rsidRPr="00ED5099">
        <w:rPr>
          <w:rFonts w:ascii="Arial" w:hAnsi="Arial" w:cs="Arial"/>
          <w:sz w:val="24"/>
          <w:szCs w:val="24"/>
        </w:rPr>
        <w:t>Schools should also be aware that some persons (including children) are exempt from wearing face coverings and this should be treated sensitively.</w:t>
      </w:r>
      <w:r w:rsidR="009421DD" w:rsidRPr="00ED5099">
        <w:rPr>
          <w:rFonts w:ascii="Arial" w:hAnsi="Arial" w:cs="Arial"/>
          <w:sz w:val="24"/>
          <w:szCs w:val="24"/>
        </w:rPr>
        <w:t xml:space="preserve"> No one should be excluded from school for failure to have or wear a face covering.</w:t>
      </w:r>
    </w:p>
    <w:p w14:paraId="3375CEBE" w14:textId="77777777" w:rsidR="00F5720F" w:rsidRPr="00357D77" w:rsidRDefault="00F5720F" w:rsidP="00357D77">
      <w:pPr>
        <w:pStyle w:val="ListParagraph"/>
        <w:rPr>
          <w:rFonts w:ascii="Arial" w:hAnsi="Arial" w:cs="Arial"/>
          <w:sz w:val="24"/>
          <w:szCs w:val="24"/>
        </w:rPr>
      </w:pPr>
    </w:p>
    <w:p w14:paraId="49890CD7" w14:textId="68B41F9C" w:rsidR="00F5720F" w:rsidRDefault="00F5720F" w:rsidP="00DD4B5A">
      <w:pPr>
        <w:pStyle w:val="ListParagraph"/>
        <w:numPr>
          <w:ilvl w:val="0"/>
          <w:numId w:val="26"/>
        </w:numPr>
        <w:spacing w:after="0" w:line="276" w:lineRule="auto"/>
        <w:jc w:val="both"/>
        <w:rPr>
          <w:rFonts w:ascii="Arial" w:hAnsi="Arial" w:cs="Arial"/>
          <w:sz w:val="24"/>
          <w:szCs w:val="24"/>
        </w:rPr>
      </w:pPr>
      <w:r>
        <w:rPr>
          <w:rFonts w:ascii="Arial" w:hAnsi="Arial" w:cs="Arial"/>
          <w:sz w:val="24"/>
          <w:szCs w:val="24"/>
        </w:rPr>
        <w:t>Face covering for teachers is a permitted expense under C</w:t>
      </w:r>
      <w:r w:rsidR="00F60B3B">
        <w:rPr>
          <w:rFonts w:ascii="Arial" w:hAnsi="Arial" w:cs="Arial"/>
          <w:sz w:val="24"/>
          <w:szCs w:val="24"/>
        </w:rPr>
        <w:t>OVID-19</w:t>
      </w:r>
      <w:r>
        <w:rPr>
          <w:rFonts w:ascii="Arial" w:hAnsi="Arial" w:cs="Arial"/>
          <w:sz w:val="24"/>
          <w:szCs w:val="24"/>
        </w:rPr>
        <w:t xml:space="preserve"> expenditure. </w:t>
      </w:r>
    </w:p>
    <w:p w14:paraId="29BE6854" w14:textId="77777777" w:rsidR="0050179A" w:rsidRPr="0050179A" w:rsidRDefault="0050179A" w:rsidP="0050179A">
      <w:pPr>
        <w:pStyle w:val="ListParagraph"/>
        <w:rPr>
          <w:rFonts w:ascii="Arial" w:hAnsi="Arial" w:cs="Arial"/>
          <w:sz w:val="24"/>
          <w:szCs w:val="24"/>
        </w:rPr>
      </w:pPr>
    </w:p>
    <w:p w14:paraId="08B5184A" w14:textId="77777777" w:rsidR="0050179A" w:rsidRPr="00ED5099" w:rsidRDefault="0050179A" w:rsidP="0050179A">
      <w:pPr>
        <w:pStyle w:val="ListParagraph"/>
        <w:spacing w:after="0" w:line="276" w:lineRule="auto"/>
        <w:jc w:val="both"/>
        <w:rPr>
          <w:rFonts w:ascii="Arial" w:hAnsi="Arial" w:cs="Arial"/>
          <w:sz w:val="24"/>
          <w:szCs w:val="24"/>
        </w:rPr>
      </w:pPr>
    </w:p>
    <w:p w14:paraId="26718415" w14:textId="77777777" w:rsidR="00071D6A" w:rsidRPr="00ED5099" w:rsidRDefault="00071D6A" w:rsidP="00ED5099">
      <w:pPr>
        <w:pStyle w:val="Heading2"/>
        <w:spacing w:after="0" w:line="276" w:lineRule="auto"/>
        <w:jc w:val="both"/>
        <w:rPr>
          <w:lang w:eastAsia="en-US"/>
        </w:rPr>
      </w:pPr>
      <w:bookmarkStart w:id="41" w:name="_Toc65823675"/>
      <w:r w:rsidRPr="00ED5099">
        <w:rPr>
          <w:lang w:eastAsia="en-US"/>
        </w:rPr>
        <w:t>Using Face Coverings</w:t>
      </w:r>
      <w:bookmarkEnd w:id="41"/>
      <w:r w:rsidRPr="00ED5099">
        <w:rPr>
          <w:lang w:eastAsia="en-US"/>
        </w:rPr>
        <w:t xml:space="preserve"> </w:t>
      </w:r>
    </w:p>
    <w:p w14:paraId="6BE4F21E" w14:textId="77777777" w:rsidR="00ED5099" w:rsidRPr="00ED5099" w:rsidRDefault="00ED5099" w:rsidP="00ED5099">
      <w:pPr>
        <w:spacing w:after="0" w:line="276" w:lineRule="auto"/>
        <w:rPr>
          <w:lang w:eastAsia="en-US"/>
        </w:rPr>
      </w:pPr>
    </w:p>
    <w:p w14:paraId="49295698" w14:textId="77777777" w:rsidR="00071D6A" w:rsidRPr="00ED5099" w:rsidRDefault="00071D6A" w:rsidP="00DD4B5A">
      <w:pPr>
        <w:pStyle w:val="ListParagraph"/>
        <w:numPr>
          <w:ilvl w:val="2"/>
          <w:numId w:val="14"/>
        </w:numPr>
        <w:spacing w:after="0" w:line="276" w:lineRule="auto"/>
        <w:ind w:left="426" w:hanging="426"/>
        <w:jc w:val="both"/>
        <w:rPr>
          <w:rFonts w:ascii="Arial" w:hAnsi="Arial" w:cs="Arial"/>
          <w:sz w:val="24"/>
          <w:szCs w:val="24"/>
        </w:rPr>
      </w:pPr>
      <w:r w:rsidRPr="00ED5099">
        <w:rPr>
          <w:rFonts w:ascii="Arial" w:hAnsi="Arial" w:cs="Arial"/>
          <w:sz w:val="24"/>
          <w:szCs w:val="24"/>
        </w:rPr>
        <w:t>It is vital that clear instructions are provided to staff and children and young people on how to put on, remove, store and dispose of face coverings in all of the circumstances above, to avoid inadvertently increasing the risks of transmission. The key points are as follows:</w:t>
      </w:r>
    </w:p>
    <w:p w14:paraId="51EBDC0F" w14:textId="77777777" w:rsidR="00ED5099" w:rsidRPr="00ED5099" w:rsidRDefault="00ED5099" w:rsidP="00ED5099">
      <w:pPr>
        <w:pStyle w:val="ListParagraph"/>
        <w:spacing w:after="0" w:line="276" w:lineRule="auto"/>
        <w:ind w:left="709"/>
        <w:jc w:val="both"/>
        <w:rPr>
          <w:rFonts w:ascii="Arial" w:hAnsi="Arial" w:cs="Arial"/>
          <w:sz w:val="24"/>
          <w:szCs w:val="24"/>
        </w:rPr>
      </w:pPr>
    </w:p>
    <w:p w14:paraId="6066194B" w14:textId="77777777" w:rsidR="00071D6A" w:rsidRPr="00ED5099" w:rsidRDefault="00071D6A" w:rsidP="00DD4B5A">
      <w:pPr>
        <w:pStyle w:val="ListParagraph"/>
        <w:numPr>
          <w:ilvl w:val="0"/>
          <w:numId w:val="27"/>
        </w:numPr>
        <w:spacing w:after="0" w:line="276" w:lineRule="auto"/>
        <w:ind w:left="709" w:hanging="283"/>
        <w:jc w:val="both"/>
        <w:rPr>
          <w:rFonts w:ascii="Arial" w:hAnsi="Arial" w:cs="Arial"/>
          <w:sz w:val="24"/>
          <w:szCs w:val="24"/>
        </w:rPr>
      </w:pPr>
      <w:r w:rsidRPr="00ED5099">
        <w:rPr>
          <w:rFonts w:ascii="Arial" w:hAnsi="Arial" w:cs="Arial"/>
          <w:sz w:val="24"/>
          <w:szCs w:val="24"/>
        </w:rPr>
        <w:t>Face coverings should not be shared with others.</w:t>
      </w:r>
    </w:p>
    <w:p w14:paraId="47E53706" w14:textId="77777777" w:rsidR="00ED5099" w:rsidRPr="00ED5099" w:rsidRDefault="00ED5099" w:rsidP="00ED5099">
      <w:pPr>
        <w:pStyle w:val="ListParagraph"/>
        <w:spacing w:after="0" w:line="276" w:lineRule="auto"/>
        <w:ind w:left="709"/>
        <w:jc w:val="both"/>
        <w:rPr>
          <w:rFonts w:ascii="Arial" w:hAnsi="Arial" w:cs="Arial"/>
          <w:sz w:val="24"/>
          <w:szCs w:val="24"/>
        </w:rPr>
      </w:pPr>
    </w:p>
    <w:p w14:paraId="3F7CC6C8" w14:textId="77777777" w:rsidR="00071D6A" w:rsidRPr="00ED5099" w:rsidRDefault="00071D6A" w:rsidP="00DD4B5A">
      <w:pPr>
        <w:pStyle w:val="ListParagraph"/>
        <w:numPr>
          <w:ilvl w:val="0"/>
          <w:numId w:val="27"/>
        </w:numPr>
        <w:spacing w:after="0" w:line="276" w:lineRule="auto"/>
        <w:ind w:left="709" w:hanging="283"/>
        <w:jc w:val="both"/>
        <w:rPr>
          <w:rFonts w:ascii="Arial" w:hAnsi="Arial" w:cs="Arial"/>
          <w:sz w:val="24"/>
          <w:szCs w:val="24"/>
        </w:rPr>
      </w:pPr>
      <w:r w:rsidRPr="00ED5099">
        <w:rPr>
          <w:rFonts w:ascii="Arial" w:hAnsi="Arial" w:cs="Arial"/>
          <w:sz w:val="24"/>
          <w:szCs w:val="24"/>
        </w:rPr>
        <w:t>Before putting on or removing the face covering, hands should be cleaned by washing with soap and water or hand sanitiser.</w:t>
      </w:r>
    </w:p>
    <w:p w14:paraId="30E2CC2F" w14:textId="77777777" w:rsidR="00ED5099" w:rsidRPr="00ED5099" w:rsidRDefault="00ED5099" w:rsidP="00ED5099">
      <w:pPr>
        <w:pStyle w:val="ListParagraph"/>
        <w:spacing w:after="0" w:line="276" w:lineRule="auto"/>
        <w:jc w:val="both"/>
        <w:rPr>
          <w:rFonts w:ascii="Arial" w:hAnsi="Arial" w:cs="Arial"/>
          <w:sz w:val="24"/>
          <w:szCs w:val="24"/>
        </w:rPr>
      </w:pPr>
    </w:p>
    <w:p w14:paraId="07C005A3" w14:textId="77777777" w:rsidR="00071D6A" w:rsidRPr="00ED5099" w:rsidRDefault="00071D6A" w:rsidP="00DD4B5A">
      <w:pPr>
        <w:pStyle w:val="ListParagraph"/>
        <w:numPr>
          <w:ilvl w:val="0"/>
          <w:numId w:val="27"/>
        </w:numPr>
        <w:spacing w:after="0" w:line="276" w:lineRule="auto"/>
        <w:ind w:left="709" w:hanging="283"/>
        <w:jc w:val="both"/>
        <w:rPr>
          <w:rFonts w:ascii="Arial" w:hAnsi="Arial" w:cs="Arial"/>
          <w:sz w:val="24"/>
          <w:szCs w:val="24"/>
        </w:rPr>
      </w:pPr>
      <w:r w:rsidRPr="00ED5099">
        <w:rPr>
          <w:rFonts w:ascii="Arial" w:hAnsi="Arial" w:cs="Arial"/>
          <w:sz w:val="24"/>
          <w:szCs w:val="24"/>
        </w:rPr>
        <w:t>Make sure the face covering is the right size to cover the nose, mouth and chin. Children should be taught how to wear the face covering properly, including not touching the front and not pulling it under the chin or into their mouth.</w:t>
      </w:r>
    </w:p>
    <w:p w14:paraId="6CA4FA88" w14:textId="77777777" w:rsidR="00ED5099" w:rsidRPr="00ED5099" w:rsidRDefault="00ED5099" w:rsidP="00ED5099">
      <w:pPr>
        <w:pStyle w:val="ListParagraph"/>
        <w:spacing w:after="0" w:line="276" w:lineRule="auto"/>
        <w:jc w:val="both"/>
        <w:rPr>
          <w:rFonts w:ascii="Arial" w:hAnsi="Arial" w:cs="Arial"/>
          <w:sz w:val="24"/>
          <w:szCs w:val="24"/>
        </w:rPr>
      </w:pPr>
    </w:p>
    <w:p w14:paraId="102C15B7" w14:textId="77777777" w:rsidR="00071D6A" w:rsidRPr="00ED5099" w:rsidRDefault="00071D6A" w:rsidP="00DD4B5A">
      <w:pPr>
        <w:pStyle w:val="ListParagraph"/>
        <w:numPr>
          <w:ilvl w:val="0"/>
          <w:numId w:val="27"/>
        </w:numPr>
        <w:spacing w:after="0" w:line="276" w:lineRule="auto"/>
        <w:ind w:left="709" w:hanging="283"/>
        <w:jc w:val="both"/>
        <w:rPr>
          <w:rFonts w:ascii="Arial" w:hAnsi="Arial" w:cs="Arial"/>
          <w:sz w:val="24"/>
          <w:szCs w:val="24"/>
        </w:rPr>
      </w:pPr>
      <w:r w:rsidRPr="00ED5099">
        <w:rPr>
          <w:rFonts w:ascii="Arial" w:hAnsi="Arial" w:cs="Arial"/>
          <w:sz w:val="24"/>
          <w:szCs w:val="24"/>
        </w:rPr>
        <w:t>When temporarily storing a face covering (e.g. during classes), it should be placed in a washable, sealed bag or container. Avoid placing it on surfaces, due to the possibility of contamination.</w:t>
      </w:r>
    </w:p>
    <w:p w14:paraId="0649CCF3" w14:textId="77777777" w:rsidR="00ED5099" w:rsidRPr="00ED5099" w:rsidRDefault="00ED5099" w:rsidP="00ED5099">
      <w:pPr>
        <w:pStyle w:val="ListParagraph"/>
        <w:spacing w:after="0" w:line="276" w:lineRule="auto"/>
        <w:jc w:val="both"/>
        <w:rPr>
          <w:rFonts w:ascii="Arial" w:hAnsi="Arial" w:cs="Arial"/>
          <w:sz w:val="24"/>
          <w:szCs w:val="24"/>
        </w:rPr>
      </w:pPr>
    </w:p>
    <w:p w14:paraId="584833FC" w14:textId="77777777" w:rsidR="00071D6A" w:rsidRPr="00ED5099" w:rsidRDefault="00071D6A" w:rsidP="00DD4B5A">
      <w:pPr>
        <w:pStyle w:val="ListParagraph"/>
        <w:numPr>
          <w:ilvl w:val="0"/>
          <w:numId w:val="27"/>
        </w:numPr>
        <w:spacing w:after="0" w:line="276" w:lineRule="auto"/>
        <w:ind w:left="709" w:hanging="283"/>
        <w:jc w:val="both"/>
        <w:rPr>
          <w:rFonts w:ascii="Arial" w:hAnsi="Arial" w:cs="Arial"/>
          <w:sz w:val="24"/>
          <w:szCs w:val="24"/>
        </w:rPr>
      </w:pPr>
      <w:r w:rsidRPr="00ED5099">
        <w:rPr>
          <w:rFonts w:ascii="Arial" w:hAnsi="Arial" w:cs="Arial"/>
          <w:sz w:val="24"/>
          <w:szCs w:val="24"/>
        </w:rPr>
        <w:t>Re-usable face coverings should be washed after each day of use in school at 60 degrees centigrade or in boiling water.</w:t>
      </w:r>
    </w:p>
    <w:p w14:paraId="64FF1CBE" w14:textId="77777777" w:rsidR="00ED5099" w:rsidRPr="00ED5099" w:rsidRDefault="00ED5099" w:rsidP="00ED5099">
      <w:pPr>
        <w:pStyle w:val="ListParagraph"/>
        <w:spacing w:after="0" w:line="276" w:lineRule="auto"/>
        <w:jc w:val="both"/>
        <w:rPr>
          <w:rFonts w:ascii="Arial" w:hAnsi="Arial" w:cs="Arial"/>
          <w:sz w:val="24"/>
          <w:szCs w:val="24"/>
        </w:rPr>
      </w:pPr>
    </w:p>
    <w:p w14:paraId="29FE88D4" w14:textId="77777777" w:rsidR="00071D6A" w:rsidRPr="00ED5099" w:rsidRDefault="00071D6A" w:rsidP="00DD4B5A">
      <w:pPr>
        <w:pStyle w:val="ListParagraph"/>
        <w:numPr>
          <w:ilvl w:val="0"/>
          <w:numId w:val="27"/>
        </w:numPr>
        <w:spacing w:after="0" w:line="276" w:lineRule="auto"/>
        <w:ind w:left="709" w:hanging="283"/>
        <w:jc w:val="both"/>
        <w:rPr>
          <w:rFonts w:ascii="Arial" w:hAnsi="Arial" w:cs="Arial"/>
          <w:sz w:val="24"/>
          <w:szCs w:val="24"/>
        </w:rPr>
      </w:pPr>
      <w:r w:rsidRPr="00ED5099">
        <w:rPr>
          <w:rFonts w:ascii="Arial" w:hAnsi="Arial" w:cs="Arial"/>
          <w:sz w:val="24"/>
          <w:szCs w:val="24"/>
        </w:rPr>
        <w:t>Disposable face coverings must be disposed of safely and hygienically. Children and young people should be encouraged not to litter and to place their face coverings in the general waste bin. They are not considered to be clinical waste in the same way that used PPE may be.</w:t>
      </w:r>
    </w:p>
    <w:p w14:paraId="24D404C2" w14:textId="77777777" w:rsidR="00ED5099" w:rsidRPr="00ED5099" w:rsidRDefault="00ED5099" w:rsidP="00ED5099">
      <w:pPr>
        <w:pStyle w:val="ListParagraph"/>
        <w:spacing w:after="0" w:line="276" w:lineRule="auto"/>
        <w:jc w:val="both"/>
        <w:rPr>
          <w:rFonts w:ascii="Arial" w:hAnsi="Arial" w:cs="Arial"/>
          <w:sz w:val="24"/>
          <w:szCs w:val="24"/>
        </w:rPr>
      </w:pPr>
    </w:p>
    <w:p w14:paraId="74C754D9" w14:textId="77777777" w:rsidR="00252612" w:rsidRPr="008F64D8" w:rsidRDefault="00252612" w:rsidP="00DD4B5A">
      <w:pPr>
        <w:pStyle w:val="NormalWeb"/>
        <w:numPr>
          <w:ilvl w:val="0"/>
          <w:numId w:val="1"/>
        </w:numPr>
        <w:shd w:val="clear" w:color="auto" w:fill="FFFFFF"/>
        <w:spacing w:before="0" w:beforeAutospacing="0" w:after="0" w:afterAutospacing="0" w:line="276" w:lineRule="auto"/>
        <w:jc w:val="both"/>
        <w:rPr>
          <w:rStyle w:val="Hyperlink"/>
          <w:rFonts w:ascii="Arial" w:hAnsi="Arial" w:cs="Arial"/>
          <w:b/>
          <w:color w:val="auto"/>
          <w:u w:val="none"/>
        </w:rPr>
      </w:pPr>
      <w:r w:rsidRPr="00ED5099">
        <w:rPr>
          <w:rFonts w:ascii="Arial" w:hAnsi="Arial" w:cs="Arial"/>
        </w:rPr>
        <w:t xml:space="preserve">Further information on face coverings can be found </w:t>
      </w:r>
      <w:hyperlink r:id="rId70" w:history="1">
        <w:r w:rsidRPr="0049383F">
          <w:rPr>
            <w:rStyle w:val="Hyperlink"/>
            <w:rFonts w:ascii="Arial" w:hAnsi="Arial" w:cs="Arial"/>
            <w:b/>
            <w:color w:val="2E74B5" w:themeColor="accent1" w:themeShade="BF"/>
          </w:rPr>
          <w:t>here</w:t>
        </w:r>
      </w:hyperlink>
      <w:r w:rsidRPr="00ED5099">
        <w:rPr>
          <w:rStyle w:val="Hyperlink"/>
          <w:rFonts w:ascii="Arial" w:hAnsi="Arial" w:cs="Arial"/>
          <w:color w:val="2E74B5" w:themeColor="accent1" w:themeShade="BF"/>
        </w:rPr>
        <w:t>.</w:t>
      </w:r>
    </w:p>
    <w:p w14:paraId="39E58F1F" w14:textId="77777777" w:rsidR="008F64D8" w:rsidRDefault="008F64D8" w:rsidP="008F64D8">
      <w:pPr>
        <w:pStyle w:val="NormalWeb"/>
        <w:shd w:val="clear" w:color="auto" w:fill="FFFFFF"/>
        <w:spacing w:before="0" w:beforeAutospacing="0" w:after="0" w:afterAutospacing="0" w:line="276" w:lineRule="auto"/>
        <w:jc w:val="both"/>
        <w:rPr>
          <w:rStyle w:val="Hyperlink"/>
          <w:rFonts w:ascii="Arial" w:hAnsi="Arial" w:cs="Arial"/>
          <w:color w:val="2E74B5" w:themeColor="accent1" w:themeShade="BF"/>
        </w:rPr>
      </w:pPr>
    </w:p>
    <w:p w14:paraId="31088BE2" w14:textId="77777777" w:rsidR="008F64D8" w:rsidRPr="008F64D8" w:rsidRDefault="008F64D8" w:rsidP="008F64D8">
      <w:pPr>
        <w:pStyle w:val="NormalWeb"/>
        <w:shd w:val="clear" w:color="auto" w:fill="FFFFFF"/>
        <w:spacing w:after="0" w:line="276" w:lineRule="auto"/>
        <w:rPr>
          <w:rFonts w:ascii="Arial" w:hAnsi="Arial" w:cs="Arial"/>
          <w:b/>
          <w:color w:val="2E74B5" w:themeColor="accent1" w:themeShade="BF"/>
        </w:rPr>
      </w:pPr>
      <w:r w:rsidRPr="008F64D8">
        <w:rPr>
          <w:rFonts w:ascii="Arial" w:hAnsi="Arial" w:cs="Arial"/>
          <w:b/>
          <w:color w:val="2E74B5" w:themeColor="accent1" w:themeShade="BF"/>
        </w:rPr>
        <w:t xml:space="preserve">Face coverings in schools for hearing impaired Children and Young People  </w:t>
      </w:r>
    </w:p>
    <w:p w14:paraId="36B070AE" w14:textId="1C29CA76" w:rsidR="008F64D8" w:rsidRDefault="008F64D8" w:rsidP="00DD4B5A">
      <w:pPr>
        <w:pStyle w:val="NormalWeb"/>
        <w:numPr>
          <w:ilvl w:val="2"/>
          <w:numId w:val="14"/>
        </w:numPr>
        <w:shd w:val="clear" w:color="auto" w:fill="FFFFFF"/>
        <w:spacing w:before="0" w:beforeAutospacing="0" w:after="0" w:afterAutospacing="0" w:line="276" w:lineRule="auto"/>
        <w:ind w:left="567" w:hanging="567"/>
        <w:jc w:val="both"/>
        <w:rPr>
          <w:rFonts w:ascii="Arial" w:hAnsi="Arial" w:cs="Arial"/>
        </w:rPr>
      </w:pPr>
      <w:r w:rsidRPr="008F64D8">
        <w:rPr>
          <w:rFonts w:ascii="Arial" w:hAnsi="Arial" w:cs="Arial"/>
        </w:rPr>
        <w:t>The EA’s Sensory Service has provided information and advice on the impact of wearing face coverings in schools for hearing impaired children and young people [</w:t>
      </w:r>
      <w:r w:rsidRPr="00F47A9D">
        <w:rPr>
          <w:rFonts w:ascii="Arial" w:hAnsi="Arial" w:cs="Arial"/>
          <w:b/>
        </w:rPr>
        <w:t>Annex A</w:t>
      </w:r>
      <w:r w:rsidRPr="008F64D8">
        <w:rPr>
          <w:rFonts w:ascii="Arial" w:hAnsi="Arial" w:cs="Arial"/>
        </w:rPr>
        <w:t>].</w:t>
      </w:r>
    </w:p>
    <w:p w14:paraId="2577FB72" w14:textId="77777777" w:rsidR="00020277" w:rsidRPr="008F64D8" w:rsidRDefault="00020277" w:rsidP="00574140">
      <w:pPr>
        <w:pStyle w:val="NormalWeb"/>
        <w:shd w:val="clear" w:color="auto" w:fill="FFFFFF"/>
        <w:spacing w:before="0" w:beforeAutospacing="0" w:after="0" w:afterAutospacing="0" w:line="276" w:lineRule="auto"/>
        <w:ind w:left="567"/>
        <w:jc w:val="both"/>
        <w:rPr>
          <w:rFonts w:ascii="Arial" w:hAnsi="Arial" w:cs="Arial"/>
        </w:rPr>
      </w:pPr>
    </w:p>
    <w:p w14:paraId="41D4B046" w14:textId="77777777" w:rsidR="002846D6" w:rsidRPr="00ED5099" w:rsidRDefault="002846D6" w:rsidP="00ED5099">
      <w:pPr>
        <w:pStyle w:val="Heading2"/>
        <w:spacing w:after="0" w:line="276" w:lineRule="auto"/>
        <w:jc w:val="both"/>
      </w:pPr>
      <w:bookmarkStart w:id="42" w:name="_Toc65823676"/>
      <w:r w:rsidRPr="00ED5099">
        <w:t>Visors</w:t>
      </w:r>
      <w:bookmarkEnd w:id="42"/>
    </w:p>
    <w:p w14:paraId="177B5608" w14:textId="77777777" w:rsidR="002846D6" w:rsidRPr="00ED5099" w:rsidRDefault="002846D6" w:rsidP="00ED5099">
      <w:pPr>
        <w:spacing w:after="0" w:line="276" w:lineRule="auto"/>
        <w:rPr>
          <w:color w:val="auto"/>
        </w:rPr>
      </w:pPr>
    </w:p>
    <w:p w14:paraId="71A03A42" w14:textId="77777777" w:rsidR="00ED5099" w:rsidRPr="00ED5099" w:rsidRDefault="002846D6" w:rsidP="00DD4B5A">
      <w:pPr>
        <w:pStyle w:val="ListParagraph"/>
        <w:numPr>
          <w:ilvl w:val="2"/>
          <w:numId w:val="14"/>
        </w:numPr>
        <w:spacing w:after="0" w:line="276" w:lineRule="auto"/>
        <w:ind w:left="426" w:hanging="426"/>
        <w:jc w:val="both"/>
        <w:rPr>
          <w:rFonts w:ascii="Arial" w:hAnsi="Arial" w:cs="Arial"/>
          <w:sz w:val="24"/>
          <w:szCs w:val="24"/>
        </w:rPr>
      </w:pPr>
      <w:r w:rsidRPr="00ED5099">
        <w:rPr>
          <w:rFonts w:ascii="Arial" w:hAnsi="Arial" w:cs="Arial"/>
          <w:sz w:val="24"/>
          <w:szCs w:val="24"/>
        </w:rPr>
        <w:t>Visors only protect the eyes and are only required where there is a risk of splashing.  They are therefore only recomm</w:t>
      </w:r>
      <w:r w:rsidR="00ED5099" w:rsidRPr="00ED5099">
        <w:rPr>
          <w:rFonts w:ascii="Arial" w:hAnsi="Arial" w:cs="Arial"/>
          <w:sz w:val="24"/>
          <w:szCs w:val="24"/>
        </w:rPr>
        <w:t>ended for b</w:t>
      </w:r>
      <w:r w:rsidRPr="00ED5099">
        <w:rPr>
          <w:rFonts w:ascii="Arial" w:hAnsi="Arial" w:cs="Arial"/>
          <w:sz w:val="24"/>
          <w:szCs w:val="24"/>
        </w:rPr>
        <w:t>asic PPE when worn with a mask, plastic apron and gloves, as they do not offer the same protection as a mask or face covering which cover the nose and the mouth</w:t>
      </w:r>
      <w:r w:rsidR="00ED5099" w:rsidRPr="00ED5099">
        <w:rPr>
          <w:rFonts w:ascii="Arial" w:hAnsi="Arial" w:cs="Arial"/>
          <w:sz w:val="24"/>
          <w:szCs w:val="24"/>
        </w:rPr>
        <w:t>.</w:t>
      </w:r>
    </w:p>
    <w:p w14:paraId="2AE7EF83" w14:textId="77777777" w:rsidR="00ED5099" w:rsidRPr="00ED5099" w:rsidRDefault="00ED5099" w:rsidP="00ED5099">
      <w:pPr>
        <w:pStyle w:val="ListParagraph"/>
        <w:spacing w:after="0" w:line="276" w:lineRule="auto"/>
        <w:ind w:left="426"/>
        <w:jc w:val="both"/>
        <w:rPr>
          <w:rFonts w:ascii="Arial" w:hAnsi="Arial" w:cs="Arial"/>
          <w:sz w:val="24"/>
          <w:szCs w:val="24"/>
        </w:rPr>
      </w:pPr>
    </w:p>
    <w:p w14:paraId="5A19A393" w14:textId="61BF7368" w:rsidR="000459D1" w:rsidRPr="000459D1" w:rsidRDefault="002846D6" w:rsidP="00DD4B5A">
      <w:pPr>
        <w:pStyle w:val="ListParagraph"/>
        <w:numPr>
          <w:ilvl w:val="2"/>
          <w:numId w:val="14"/>
        </w:numPr>
        <w:spacing w:after="0" w:line="276" w:lineRule="auto"/>
        <w:ind w:left="426" w:hanging="426"/>
        <w:jc w:val="both"/>
        <w:rPr>
          <w:b/>
          <w:sz w:val="53"/>
          <w:szCs w:val="53"/>
        </w:rPr>
      </w:pPr>
      <w:r w:rsidRPr="00ED5099">
        <w:rPr>
          <w:rFonts w:ascii="Arial" w:hAnsi="Arial" w:cs="Arial"/>
          <w:sz w:val="24"/>
          <w:szCs w:val="24"/>
        </w:rPr>
        <w:t>They offer little protection worn on their own and are not recommended for routine use in schools.</w:t>
      </w:r>
      <w:r w:rsidR="00267EBC" w:rsidRPr="00ED5099">
        <w:rPr>
          <w:rFonts w:ascii="Arial" w:hAnsi="Arial" w:cs="Arial"/>
          <w:sz w:val="24"/>
          <w:szCs w:val="24"/>
        </w:rPr>
        <w:t xml:space="preserve"> Staff remain free to procure and wear them at their own expense.</w:t>
      </w:r>
      <w:r w:rsidR="000459D1" w:rsidRPr="00E12151">
        <w:rPr>
          <w:b/>
          <w:color w:val="5B9BD5" w:themeColor="accent1"/>
          <w:sz w:val="53"/>
          <w:szCs w:val="53"/>
        </w:rPr>
        <w:t xml:space="preserve"> </w:t>
      </w:r>
    </w:p>
    <w:p w14:paraId="705189A5" w14:textId="77777777" w:rsidR="000459D1" w:rsidRDefault="000459D1">
      <w:pPr>
        <w:spacing w:after="160" w:line="259" w:lineRule="auto"/>
        <w:ind w:left="0" w:firstLine="0"/>
        <w:jc w:val="left"/>
        <w:rPr>
          <w:rFonts w:asciiTheme="minorHAnsi" w:eastAsiaTheme="minorHAnsi" w:hAnsiTheme="minorHAnsi" w:cstheme="minorBidi"/>
          <w:b/>
          <w:color w:val="5B9BD5" w:themeColor="accent1"/>
          <w:sz w:val="53"/>
          <w:szCs w:val="53"/>
          <w:lang w:eastAsia="en-US"/>
        </w:rPr>
      </w:pPr>
      <w:r>
        <w:rPr>
          <w:b/>
          <w:color w:val="5B9BD5" w:themeColor="accent1"/>
          <w:sz w:val="53"/>
          <w:szCs w:val="53"/>
        </w:rPr>
        <w:br w:type="page"/>
      </w:r>
    </w:p>
    <w:p w14:paraId="2BF7EC3C" w14:textId="24A530E5" w:rsidR="00FF5481" w:rsidRPr="00E12151" w:rsidRDefault="00FF5481" w:rsidP="00974C3D">
      <w:pPr>
        <w:pStyle w:val="ListParagraph"/>
        <w:spacing w:after="0" w:line="276" w:lineRule="auto"/>
        <w:ind w:left="0"/>
        <w:jc w:val="both"/>
        <w:rPr>
          <w:b/>
          <w:sz w:val="53"/>
          <w:szCs w:val="53"/>
        </w:rPr>
      </w:pPr>
      <w:r w:rsidRPr="00E12151">
        <w:rPr>
          <w:b/>
          <w:color w:val="5B9BD5" w:themeColor="accent1"/>
          <w:sz w:val="53"/>
          <w:szCs w:val="53"/>
        </w:rPr>
        <w:lastRenderedPageBreak/>
        <w:t xml:space="preserve">Section 3 - School Transport </w:t>
      </w:r>
    </w:p>
    <w:p w14:paraId="612E8CD1" w14:textId="77777777" w:rsidR="00ED5099" w:rsidRPr="00663B77" w:rsidRDefault="00ED5099" w:rsidP="00663B77">
      <w:pPr>
        <w:spacing w:after="0" w:line="276" w:lineRule="auto"/>
        <w:rPr>
          <w:szCs w:val="24"/>
        </w:rPr>
      </w:pPr>
    </w:p>
    <w:p w14:paraId="51DD28A8" w14:textId="77777777" w:rsidR="00ED5099" w:rsidRPr="00663B77" w:rsidRDefault="00FF5481" w:rsidP="00DD4B5A">
      <w:pPr>
        <w:pStyle w:val="ListParagraph"/>
        <w:numPr>
          <w:ilvl w:val="0"/>
          <w:numId w:val="28"/>
        </w:numPr>
        <w:spacing w:after="0" w:line="276" w:lineRule="auto"/>
        <w:ind w:left="426" w:hanging="426"/>
        <w:jc w:val="both"/>
        <w:rPr>
          <w:rFonts w:ascii="Arial" w:hAnsi="Arial" w:cs="Arial"/>
          <w:sz w:val="24"/>
          <w:szCs w:val="24"/>
        </w:rPr>
      </w:pPr>
      <w:r w:rsidRPr="00663B77">
        <w:rPr>
          <w:rFonts w:ascii="Arial" w:hAnsi="Arial" w:cs="Arial"/>
          <w:sz w:val="24"/>
          <w:szCs w:val="24"/>
        </w:rPr>
        <w:t xml:space="preserve">The following guidance has been developed in line with advice from the Public Health Agency. It will be kept under review and updated as necessary. </w:t>
      </w:r>
    </w:p>
    <w:p w14:paraId="2C6DA31A" w14:textId="77777777" w:rsidR="00ED5099" w:rsidRPr="00663B77" w:rsidRDefault="00ED5099" w:rsidP="00663B77">
      <w:pPr>
        <w:pStyle w:val="ListParagraph"/>
        <w:spacing w:after="0" w:line="276" w:lineRule="auto"/>
        <w:ind w:left="426"/>
        <w:jc w:val="both"/>
        <w:rPr>
          <w:rFonts w:ascii="Arial" w:hAnsi="Arial" w:cs="Arial"/>
          <w:sz w:val="24"/>
          <w:szCs w:val="24"/>
        </w:rPr>
      </w:pPr>
    </w:p>
    <w:p w14:paraId="0516EFC5" w14:textId="77777777" w:rsidR="00FF5481" w:rsidRPr="00663B77" w:rsidRDefault="00F333A7" w:rsidP="00DD4B5A">
      <w:pPr>
        <w:pStyle w:val="ListParagraph"/>
        <w:numPr>
          <w:ilvl w:val="0"/>
          <w:numId w:val="28"/>
        </w:numPr>
        <w:spacing w:after="0" w:line="276" w:lineRule="auto"/>
        <w:ind w:left="426" w:hanging="426"/>
        <w:jc w:val="both"/>
        <w:rPr>
          <w:rFonts w:ascii="Arial" w:hAnsi="Arial" w:cs="Arial"/>
          <w:sz w:val="24"/>
          <w:szCs w:val="24"/>
        </w:rPr>
      </w:pPr>
      <w:r w:rsidRPr="00663B77">
        <w:rPr>
          <w:rFonts w:ascii="Arial" w:hAnsi="Arial" w:cs="Arial"/>
          <w:sz w:val="24"/>
          <w:szCs w:val="24"/>
        </w:rPr>
        <w:t>The Education Authority is responsible for ensuring the provision of a</w:t>
      </w:r>
      <w:r w:rsidR="00FF5481" w:rsidRPr="00663B77">
        <w:rPr>
          <w:rFonts w:ascii="Arial" w:hAnsi="Arial" w:cs="Arial"/>
          <w:sz w:val="24"/>
          <w:szCs w:val="24"/>
        </w:rPr>
        <w:t>ll home to school transport</w:t>
      </w:r>
      <w:r w:rsidR="00AD68C4" w:rsidRPr="00663B77">
        <w:rPr>
          <w:rFonts w:ascii="Arial" w:hAnsi="Arial" w:cs="Arial"/>
          <w:sz w:val="24"/>
          <w:szCs w:val="24"/>
        </w:rPr>
        <w:t xml:space="preserve">. </w:t>
      </w:r>
      <w:r w:rsidR="00EA0B88" w:rsidRPr="00663B77">
        <w:rPr>
          <w:rFonts w:ascii="Arial" w:hAnsi="Arial" w:cs="Arial"/>
          <w:sz w:val="24"/>
          <w:szCs w:val="24"/>
        </w:rPr>
        <w:t xml:space="preserve">This </w:t>
      </w:r>
      <w:r w:rsidR="00FF5481" w:rsidRPr="00663B77">
        <w:rPr>
          <w:rFonts w:ascii="Arial" w:hAnsi="Arial" w:cs="Arial"/>
          <w:sz w:val="24"/>
          <w:szCs w:val="24"/>
        </w:rPr>
        <w:t xml:space="preserve">is provided on either </w:t>
      </w:r>
      <w:r w:rsidR="00FF5481" w:rsidRPr="00663B77">
        <w:rPr>
          <w:rFonts w:ascii="Arial" w:hAnsi="Arial" w:cs="Arial"/>
          <w:b/>
          <w:sz w:val="24"/>
          <w:szCs w:val="24"/>
        </w:rPr>
        <w:t>dedicated school transport</w:t>
      </w:r>
      <w:r w:rsidR="00FF5481" w:rsidRPr="00663B77">
        <w:rPr>
          <w:rFonts w:ascii="Arial" w:hAnsi="Arial" w:cs="Arial"/>
          <w:sz w:val="24"/>
          <w:szCs w:val="24"/>
        </w:rPr>
        <w:t xml:space="preserve"> services or on </w:t>
      </w:r>
      <w:r w:rsidR="00FF5481" w:rsidRPr="00663B77">
        <w:rPr>
          <w:rFonts w:ascii="Arial" w:hAnsi="Arial" w:cs="Arial"/>
          <w:b/>
          <w:sz w:val="24"/>
          <w:szCs w:val="24"/>
        </w:rPr>
        <w:t>public transport services</w:t>
      </w:r>
      <w:r w:rsidR="00FF5481" w:rsidRPr="00663B77">
        <w:rPr>
          <w:rFonts w:ascii="Arial" w:hAnsi="Arial" w:cs="Arial"/>
          <w:sz w:val="24"/>
          <w:szCs w:val="24"/>
        </w:rPr>
        <w:t xml:space="preserve">. Dedicated school transport includes EA yellow buses, Translink buses that are only used by </w:t>
      </w:r>
      <w:r w:rsidRPr="00663B77">
        <w:rPr>
          <w:rFonts w:ascii="Arial" w:hAnsi="Arial" w:cs="Arial"/>
          <w:sz w:val="24"/>
          <w:szCs w:val="24"/>
        </w:rPr>
        <w:t>pupils</w:t>
      </w:r>
      <w:r w:rsidR="00FF5481" w:rsidRPr="00663B77">
        <w:rPr>
          <w:rFonts w:ascii="Arial" w:hAnsi="Arial" w:cs="Arial"/>
          <w:sz w:val="24"/>
          <w:szCs w:val="24"/>
        </w:rPr>
        <w:t xml:space="preserve"> and not used by the general public, privately operated bus services that are only used by pupils and taxis.  Public transport services are scheduled bus and train services that are used by both pupils and the general public. This document draws a clear distinction between the guidance for those using dedicated school transport and those using public bus/train services.</w:t>
      </w:r>
    </w:p>
    <w:p w14:paraId="5BF90B71" w14:textId="77777777" w:rsidR="00FF22F3" w:rsidRPr="00F5159C" w:rsidRDefault="00FF22F3" w:rsidP="00FF22F3">
      <w:pPr>
        <w:spacing w:after="0" w:line="276" w:lineRule="auto"/>
        <w:rPr>
          <w:color w:val="auto"/>
          <w:szCs w:val="24"/>
        </w:rPr>
      </w:pPr>
    </w:p>
    <w:p w14:paraId="7C38D4B3" w14:textId="77777777" w:rsidR="00FF5481" w:rsidRPr="00F5159C" w:rsidRDefault="00FF5481" w:rsidP="00663B77">
      <w:pPr>
        <w:pStyle w:val="Heading2"/>
      </w:pPr>
      <w:bookmarkStart w:id="43" w:name="_Toc65823677"/>
      <w:r w:rsidRPr="00F5159C">
        <w:t>Key Messages</w:t>
      </w:r>
      <w:bookmarkEnd w:id="43"/>
      <w:r w:rsidRPr="00F5159C">
        <w:t xml:space="preserve"> </w:t>
      </w:r>
    </w:p>
    <w:p w14:paraId="2B44D163" w14:textId="77777777" w:rsidR="00FF22F3" w:rsidRPr="00F5159C" w:rsidRDefault="00FF22F3" w:rsidP="00FF22F3">
      <w:pPr>
        <w:spacing w:after="0" w:line="276" w:lineRule="auto"/>
        <w:rPr>
          <w:b/>
          <w:color w:val="auto"/>
          <w:szCs w:val="24"/>
        </w:rPr>
      </w:pPr>
    </w:p>
    <w:p w14:paraId="0A218E45" w14:textId="77777777" w:rsidR="00663B77" w:rsidRPr="00663B77" w:rsidRDefault="00C758D1" w:rsidP="00DD4B5A">
      <w:pPr>
        <w:pStyle w:val="ListParagraph"/>
        <w:numPr>
          <w:ilvl w:val="0"/>
          <w:numId w:val="28"/>
        </w:numPr>
        <w:spacing w:after="0" w:line="276" w:lineRule="auto"/>
        <w:ind w:left="426" w:hanging="426"/>
        <w:jc w:val="both"/>
        <w:rPr>
          <w:rFonts w:ascii="Arial" w:hAnsi="Arial" w:cs="Arial"/>
          <w:sz w:val="24"/>
          <w:szCs w:val="24"/>
        </w:rPr>
      </w:pPr>
      <w:r w:rsidRPr="00663B77">
        <w:rPr>
          <w:rFonts w:ascii="Arial" w:hAnsi="Arial" w:cs="Arial"/>
          <w:sz w:val="24"/>
          <w:szCs w:val="24"/>
        </w:rPr>
        <w:t>To ensure the overall safety of the school population, c</w:t>
      </w:r>
      <w:r w:rsidR="00FF5481" w:rsidRPr="00663B77">
        <w:rPr>
          <w:rFonts w:ascii="Arial" w:hAnsi="Arial" w:cs="Arial"/>
          <w:sz w:val="24"/>
          <w:szCs w:val="24"/>
        </w:rPr>
        <w:t xml:space="preserve">hildren showing any symptoms of COVID-19 </w:t>
      </w:r>
      <w:r w:rsidR="00FF5481" w:rsidRPr="00663B77">
        <w:rPr>
          <w:rFonts w:ascii="Arial" w:hAnsi="Arial" w:cs="Arial"/>
          <w:b/>
          <w:sz w:val="24"/>
          <w:szCs w:val="24"/>
        </w:rPr>
        <w:t>should not travel</w:t>
      </w:r>
      <w:r w:rsidR="00FF5481" w:rsidRPr="00663B77">
        <w:rPr>
          <w:rFonts w:ascii="Arial" w:hAnsi="Arial" w:cs="Arial"/>
          <w:sz w:val="24"/>
          <w:szCs w:val="24"/>
        </w:rPr>
        <w:t xml:space="preserve"> to school.  </w:t>
      </w:r>
    </w:p>
    <w:p w14:paraId="445BB599" w14:textId="77777777" w:rsidR="00663B77" w:rsidRPr="00663B77" w:rsidRDefault="00663B77" w:rsidP="00663B77">
      <w:pPr>
        <w:pStyle w:val="ListParagraph"/>
        <w:spacing w:after="0" w:line="276" w:lineRule="auto"/>
        <w:ind w:left="426"/>
        <w:jc w:val="both"/>
        <w:rPr>
          <w:rFonts w:ascii="Arial" w:hAnsi="Arial" w:cs="Arial"/>
          <w:sz w:val="24"/>
          <w:szCs w:val="24"/>
        </w:rPr>
      </w:pPr>
    </w:p>
    <w:p w14:paraId="0D5281D5" w14:textId="77777777" w:rsidR="00663B77" w:rsidRPr="00663B77" w:rsidRDefault="00FF5481" w:rsidP="00DD4B5A">
      <w:pPr>
        <w:pStyle w:val="ListParagraph"/>
        <w:numPr>
          <w:ilvl w:val="0"/>
          <w:numId w:val="28"/>
        </w:numPr>
        <w:spacing w:after="0" w:line="276" w:lineRule="auto"/>
        <w:ind w:left="426" w:hanging="426"/>
        <w:jc w:val="both"/>
        <w:rPr>
          <w:rFonts w:ascii="Arial" w:hAnsi="Arial" w:cs="Arial"/>
          <w:sz w:val="24"/>
          <w:szCs w:val="24"/>
        </w:rPr>
      </w:pPr>
      <w:r w:rsidRPr="00663B77">
        <w:rPr>
          <w:rFonts w:ascii="Arial" w:hAnsi="Arial" w:cs="Arial"/>
          <w:sz w:val="24"/>
          <w:szCs w:val="24"/>
        </w:rPr>
        <w:t xml:space="preserve">The Education Authority is working collaboratively with transport providers such as Translink to maximise capacity across the home to school transport network. </w:t>
      </w:r>
      <w:r w:rsidR="00CB515B" w:rsidRPr="00663B77">
        <w:rPr>
          <w:rFonts w:ascii="Arial" w:hAnsi="Arial" w:cs="Arial"/>
          <w:b/>
          <w:sz w:val="24"/>
          <w:szCs w:val="24"/>
        </w:rPr>
        <w:t xml:space="preserve">Home to school transport, either on public bus services or on dedicated transport services, should only be used where there is no alternative available. </w:t>
      </w:r>
    </w:p>
    <w:p w14:paraId="314B744A" w14:textId="77777777" w:rsidR="00663B77" w:rsidRPr="00663B77" w:rsidRDefault="00663B77" w:rsidP="00663B77">
      <w:pPr>
        <w:pStyle w:val="ListParagraph"/>
        <w:spacing w:after="0" w:line="276" w:lineRule="auto"/>
        <w:jc w:val="both"/>
        <w:rPr>
          <w:rFonts w:ascii="Arial" w:hAnsi="Arial" w:cs="Arial"/>
          <w:b/>
          <w:sz w:val="24"/>
          <w:szCs w:val="24"/>
        </w:rPr>
      </w:pPr>
    </w:p>
    <w:p w14:paraId="36B8FF4B" w14:textId="77777777" w:rsidR="00FF5481" w:rsidRPr="00663B77" w:rsidRDefault="00FF5481" w:rsidP="00DD4B5A">
      <w:pPr>
        <w:pStyle w:val="ListParagraph"/>
        <w:numPr>
          <w:ilvl w:val="0"/>
          <w:numId w:val="28"/>
        </w:numPr>
        <w:spacing w:after="0" w:line="276" w:lineRule="auto"/>
        <w:ind w:left="426" w:hanging="426"/>
        <w:jc w:val="both"/>
        <w:rPr>
          <w:rFonts w:ascii="Arial" w:hAnsi="Arial" w:cs="Arial"/>
          <w:sz w:val="24"/>
          <w:szCs w:val="24"/>
        </w:rPr>
      </w:pPr>
      <w:r w:rsidRPr="00663B77">
        <w:rPr>
          <w:rFonts w:ascii="Arial" w:hAnsi="Arial" w:cs="Arial"/>
          <w:sz w:val="24"/>
          <w:szCs w:val="24"/>
        </w:rPr>
        <w:t>All pupils should therefore seek to use alternative methods of travel in particular:</w:t>
      </w:r>
    </w:p>
    <w:p w14:paraId="7226B3DD" w14:textId="77777777" w:rsidR="00FF22F3" w:rsidRPr="00F5159C" w:rsidRDefault="00FF22F3" w:rsidP="00FF22F3">
      <w:pPr>
        <w:spacing w:after="0" w:line="276" w:lineRule="auto"/>
        <w:rPr>
          <w:b/>
          <w:color w:val="auto"/>
          <w:szCs w:val="24"/>
        </w:rPr>
      </w:pPr>
    </w:p>
    <w:p w14:paraId="51CF1A66" w14:textId="77777777" w:rsidR="00FF5481" w:rsidRPr="002846D6" w:rsidRDefault="00FF5481" w:rsidP="00DD4B5A">
      <w:pPr>
        <w:pStyle w:val="ListParagraph"/>
        <w:numPr>
          <w:ilvl w:val="0"/>
          <w:numId w:val="2"/>
        </w:numPr>
        <w:spacing w:after="0" w:line="276" w:lineRule="auto"/>
        <w:jc w:val="both"/>
        <w:rPr>
          <w:rFonts w:ascii="Arial" w:hAnsi="Arial" w:cs="Arial"/>
          <w:sz w:val="24"/>
          <w:szCs w:val="24"/>
        </w:rPr>
      </w:pPr>
      <w:r w:rsidRPr="00F5159C">
        <w:rPr>
          <w:rFonts w:ascii="Arial" w:hAnsi="Arial" w:cs="Arial"/>
          <w:b/>
          <w:sz w:val="24"/>
          <w:szCs w:val="24"/>
        </w:rPr>
        <w:t>Active travel</w:t>
      </w:r>
      <w:r w:rsidRPr="00F5159C">
        <w:rPr>
          <w:rFonts w:ascii="Arial" w:hAnsi="Arial" w:cs="Arial"/>
          <w:sz w:val="24"/>
          <w:szCs w:val="24"/>
        </w:rPr>
        <w:t xml:space="preserve"> such as walking and cycling, where it is safe to do so. Using active travel for pupils’ journey to school carries the lowest risk of transmission of COVID-19 and will bring a range of health benefits as part of a </w:t>
      </w:r>
      <w:r w:rsidR="00B177BA" w:rsidRPr="00F5159C">
        <w:rPr>
          <w:rFonts w:ascii="Arial" w:hAnsi="Arial" w:cs="Arial"/>
          <w:sz w:val="24"/>
          <w:szCs w:val="24"/>
        </w:rPr>
        <w:t>healthier</w:t>
      </w:r>
      <w:r w:rsidRPr="00F5159C">
        <w:rPr>
          <w:rFonts w:ascii="Arial" w:hAnsi="Arial" w:cs="Arial"/>
          <w:sz w:val="24"/>
          <w:szCs w:val="24"/>
        </w:rPr>
        <w:t xml:space="preserve"> lifestyle. </w:t>
      </w:r>
      <w:r w:rsidRPr="002846D6">
        <w:rPr>
          <w:rFonts w:ascii="Arial" w:hAnsi="Arial" w:cs="Arial"/>
          <w:sz w:val="24"/>
          <w:szCs w:val="24"/>
        </w:rPr>
        <w:t xml:space="preserve">Department for Infrastructure </w:t>
      </w:r>
      <w:r w:rsidR="00B177BA" w:rsidRPr="002846D6">
        <w:rPr>
          <w:rFonts w:ascii="Arial" w:hAnsi="Arial" w:cs="Arial"/>
          <w:sz w:val="24"/>
          <w:szCs w:val="24"/>
        </w:rPr>
        <w:t xml:space="preserve">travel </w:t>
      </w:r>
      <w:r w:rsidRPr="002846D6">
        <w:rPr>
          <w:rFonts w:ascii="Arial" w:hAnsi="Arial" w:cs="Arial"/>
          <w:sz w:val="24"/>
          <w:szCs w:val="24"/>
        </w:rPr>
        <w:t>guidance</w:t>
      </w:r>
      <w:r w:rsidR="00B177BA" w:rsidRPr="002846D6">
        <w:rPr>
          <w:rFonts w:ascii="Arial" w:hAnsi="Arial" w:cs="Arial"/>
          <w:sz w:val="24"/>
          <w:szCs w:val="24"/>
        </w:rPr>
        <w:t xml:space="preserve"> - </w:t>
      </w:r>
      <w:hyperlink r:id="rId71" w:history="1">
        <w:r w:rsidR="00A210B0" w:rsidRPr="00A210B0">
          <w:rPr>
            <w:rStyle w:val="Hyperlink"/>
            <w:rFonts w:ascii="Arial" w:hAnsi="Arial" w:cs="Arial"/>
            <w:sz w:val="24"/>
            <w:szCs w:val="24"/>
          </w:rPr>
          <w:t>Safer travel guidance for public transport users, walkers, cyclists, drivers</w:t>
        </w:r>
      </w:hyperlink>
      <w:r w:rsidR="00A210B0">
        <w:rPr>
          <w:rFonts w:ascii="Arial" w:hAnsi="Arial" w:cs="Arial"/>
          <w:sz w:val="24"/>
          <w:szCs w:val="24"/>
        </w:rPr>
        <w:t xml:space="preserve"> </w:t>
      </w:r>
      <w:r w:rsidR="00B177BA" w:rsidRPr="00F5159C">
        <w:rPr>
          <w:rFonts w:ascii="Arial" w:hAnsi="Arial" w:cs="Arial"/>
          <w:sz w:val="24"/>
          <w:szCs w:val="24"/>
        </w:rPr>
        <w:t xml:space="preserve">- </w:t>
      </w:r>
      <w:r w:rsidRPr="00F5159C">
        <w:rPr>
          <w:rFonts w:ascii="Arial" w:hAnsi="Arial" w:cs="Arial"/>
          <w:sz w:val="24"/>
          <w:szCs w:val="24"/>
        </w:rPr>
        <w:t>provides a range of advice and information on how to safely use active travel methods.</w:t>
      </w:r>
    </w:p>
    <w:p w14:paraId="1134914D" w14:textId="77777777" w:rsidR="00FF22F3" w:rsidRPr="002846D6" w:rsidRDefault="00FF22F3" w:rsidP="00FF22F3">
      <w:pPr>
        <w:pStyle w:val="ListParagraph"/>
        <w:spacing w:after="0" w:line="276" w:lineRule="auto"/>
        <w:ind w:left="783"/>
        <w:jc w:val="both"/>
        <w:rPr>
          <w:rFonts w:ascii="Arial" w:hAnsi="Arial" w:cs="Arial"/>
          <w:sz w:val="24"/>
          <w:szCs w:val="24"/>
        </w:rPr>
      </w:pPr>
    </w:p>
    <w:p w14:paraId="28B6ED13" w14:textId="77777777" w:rsidR="00FF5481" w:rsidRPr="002846D6" w:rsidRDefault="00FF5481" w:rsidP="00DD4B5A">
      <w:pPr>
        <w:pStyle w:val="ListParagraph"/>
        <w:numPr>
          <w:ilvl w:val="0"/>
          <w:numId w:val="2"/>
        </w:numPr>
        <w:spacing w:after="0" w:line="276" w:lineRule="auto"/>
        <w:jc w:val="both"/>
        <w:rPr>
          <w:rFonts w:ascii="Arial" w:hAnsi="Arial" w:cs="Arial"/>
          <w:sz w:val="24"/>
          <w:szCs w:val="24"/>
        </w:rPr>
      </w:pPr>
      <w:r w:rsidRPr="00F5159C">
        <w:rPr>
          <w:rFonts w:ascii="Arial" w:hAnsi="Arial" w:cs="Arial"/>
          <w:b/>
          <w:sz w:val="24"/>
          <w:szCs w:val="24"/>
        </w:rPr>
        <w:t xml:space="preserve">Use of </w:t>
      </w:r>
      <w:r w:rsidR="00F333A7" w:rsidRPr="00F5159C">
        <w:rPr>
          <w:rFonts w:ascii="Arial" w:hAnsi="Arial" w:cs="Arial"/>
          <w:b/>
          <w:sz w:val="24"/>
          <w:szCs w:val="24"/>
        </w:rPr>
        <w:t>“</w:t>
      </w:r>
      <w:r w:rsidRPr="00F5159C">
        <w:rPr>
          <w:rFonts w:ascii="Arial" w:hAnsi="Arial" w:cs="Arial"/>
          <w:b/>
          <w:sz w:val="24"/>
          <w:szCs w:val="24"/>
        </w:rPr>
        <w:t>Park and Stride</w:t>
      </w:r>
      <w:r w:rsidR="00F333A7" w:rsidRPr="00F5159C">
        <w:rPr>
          <w:rFonts w:ascii="Arial" w:hAnsi="Arial" w:cs="Arial"/>
          <w:b/>
          <w:sz w:val="24"/>
          <w:szCs w:val="24"/>
        </w:rPr>
        <w:t>”</w:t>
      </w:r>
      <w:r w:rsidRPr="00F5159C">
        <w:rPr>
          <w:rFonts w:ascii="Arial" w:hAnsi="Arial" w:cs="Arial"/>
          <w:b/>
          <w:sz w:val="24"/>
          <w:szCs w:val="24"/>
        </w:rPr>
        <w:t xml:space="preserve"> facilities</w:t>
      </w:r>
      <w:r w:rsidRPr="00F5159C">
        <w:rPr>
          <w:rFonts w:ascii="Arial" w:hAnsi="Arial" w:cs="Arial"/>
          <w:sz w:val="24"/>
          <w:szCs w:val="24"/>
        </w:rPr>
        <w:t xml:space="preserve">: </w:t>
      </w:r>
      <w:r w:rsidR="00067B85" w:rsidRPr="00F5159C">
        <w:rPr>
          <w:rFonts w:ascii="Arial" w:hAnsi="Arial" w:cs="Arial"/>
          <w:sz w:val="24"/>
          <w:szCs w:val="24"/>
        </w:rPr>
        <w:t xml:space="preserve">acknowledging that many parents may wish to bring their children to school, </w:t>
      </w:r>
      <w:r w:rsidRPr="00F5159C">
        <w:rPr>
          <w:rFonts w:ascii="Arial" w:hAnsi="Arial" w:cs="Arial"/>
          <w:sz w:val="24"/>
          <w:szCs w:val="24"/>
        </w:rPr>
        <w:t xml:space="preserve">many towns now have Park and </w:t>
      </w:r>
      <w:r w:rsidR="00067B85" w:rsidRPr="00F5159C">
        <w:rPr>
          <w:rFonts w:ascii="Arial" w:hAnsi="Arial" w:cs="Arial"/>
          <w:sz w:val="24"/>
          <w:szCs w:val="24"/>
        </w:rPr>
        <w:t>Stride</w:t>
      </w:r>
      <w:r w:rsidRPr="00F5159C">
        <w:rPr>
          <w:rFonts w:ascii="Arial" w:hAnsi="Arial" w:cs="Arial"/>
          <w:sz w:val="24"/>
          <w:szCs w:val="24"/>
        </w:rPr>
        <w:t xml:space="preserve"> facilities or other parking facilities whereby parents could park and walk with their children to school providing it is safe to do so, or alternatively drop their child at the park and ride facility and the child will either walk to school on their own or as part of a “walking bus” which schools are encouraged to facilitate. </w:t>
      </w:r>
    </w:p>
    <w:p w14:paraId="0CB1AAED" w14:textId="77777777" w:rsidR="00663B77" w:rsidRDefault="00663B77" w:rsidP="00FF22F3">
      <w:pPr>
        <w:spacing w:after="0" w:line="276" w:lineRule="auto"/>
        <w:rPr>
          <w:color w:val="auto"/>
          <w:szCs w:val="24"/>
        </w:rPr>
      </w:pPr>
    </w:p>
    <w:p w14:paraId="16F70258" w14:textId="77777777" w:rsidR="00663B77" w:rsidRPr="00663B77" w:rsidRDefault="00FF5481" w:rsidP="00DD4B5A">
      <w:pPr>
        <w:pStyle w:val="ListParagraph"/>
        <w:numPr>
          <w:ilvl w:val="0"/>
          <w:numId w:val="28"/>
        </w:numPr>
        <w:spacing w:after="0" w:line="276" w:lineRule="auto"/>
        <w:ind w:left="426" w:hanging="426"/>
        <w:jc w:val="both"/>
        <w:rPr>
          <w:rFonts w:ascii="Arial" w:hAnsi="Arial" w:cs="Arial"/>
          <w:sz w:val="24"/>
          <w:szCs w:val="24"/>
        </w:rPr>
      </w:pPr>
      <w:r w:rsidRPr="00663B77">
        <w:rPr>
          <w:rFonts w:ascii="Arial" w:hAnsi="Arial" w:cs="Arial"/>
          <w:sz w:val="24"/>
          <w:szCs w:val="24"/>
        </w:rPr>
        <w:t xml:space="preserve">For those children who have no alternative but to use the home to school transport service then the EA </w:t>
      </w:r>
      <w:r w:rsidR="00AD68C4" w:rsidRPr="00663B77">
        <w:rPr>
          <w:rFonts w:ascii="Arial" w:hAnsi="Arial" w:cs="Arial"/>
          <w:sz w:val="24"/>
          <w:szCs w:val="24"/>
        </w:rPr>
        <w:t xml:space="preserve">will </w:t>
      </w:r>
      <w:r w:rsidRPr="00663B77">
        <w:rPr>
          <w:rFonts w:ascii="Arial" w:hAnsi="Arial" w:cs="Arial"/>
          <w:sz w:val="24"/>
          <w:szCs w:val="24"/>
        </w:rPr>
        <w:t xml:space="preserve">make transport available as far as possible. Where </w:t>
      </w:r>
      <w:r w:rsidRPr="00663B77">
        <w:rPr>
          <w:rFonts w:ascii="Arial" w:hAnsi="Arial" w:cs="Arial"/>
          <w:sz w:val="24"/>
          <w:szCs w:val="24"/>
        </w:rPr>
        <w:lastRenderedPageBreak/>
        <w:t xml:space="preserve">children travel on dedicated school transport a series of mitigation measures will be put in place.  These are outlined later in this </w:t>
      </w:r>
      <w:r w:rsidR="00F333A7" w:rsidRPr="00663B77">
        <w:rPr>
          <w:rFonts w:ascii="Arial" w:hAnsi="Arial" w:cs="Arial"/>
          <w:sz w:val="24"/>
          <w:szCs w:val="24"/>
        </w:rPr>
        <w:t>section</w:t>
      </w:r>
      <w:r w:rsidRPr="00663B77">
        <w:rPr>
          <w:rFonts w:ascii="Arial" w:hAnsi="Arial" w:cs="Arial"/>
          <w:sz w:val="24"/>
          <w:szCs w:val="24"/>
        </w:rPr>
        <w:t xml:space="preserve">.    </w:t>
      </w:r>
    </w:p>
    <w:p w14:paraId="1D219EF2" w14:textId="77777777" w:rsidR="00663B77" w:rsidRPr="00663B77" w:rsidRDefault="00663B77" w:rsidP="00663B77">
      <w:pPr>
        <w:pStyle w:val="ListParagraph"/>
        <w:spacing w:after="0" w:line="276" w:lineRule="auto"/>
        <w:ind w:left="426"/>
        <w:jc w:val="both"/>
        <w:rPr>
          <w:rFonts w:ascii="Arial" w:hAnsi="Arial" w:cs="Arial"/>
          <w:sz w:val="24"/>
          <w:szCs w:val="24"/>
        </w:rPr>
      </w:pPr>
    </w:p>
    <w:p w14:paraId="2DDB6D80" w14:textId="77777777" w:rsidR="00663B77" w:rsidRPr="00A074D9" w:rsidRDefault="00CB515B" w:rsidP="00DD4B5A">
      <w:pPr>
        <w:pStyle w:val="ListParagraph"/>
        <w:numPr>
          <w:ilvl w:val="0"/>
          <w:numId w:val="28"/>
        </w:numPr>
        <w:spacing w:after="0" w:line="276" w:lineRule="auto"/>
        <w:ind w:left="426" w:hanging="426"/>
        <w:jc w:val="both"/>
        <w:rPr>
          <w:rFonts w:ascii="Arial" w:hAnsi="Arial" w:cs="Arial"/>
          <w:sz w:val="24"/>
          <w:szCs w:val="24"/>
        </w:rPr>
      </w:pPr>
      <w:r w:rsidRPr="00F134D8">
        <w:rPr>
          <w:rFonts w:ascii="Arial" w:hAnsi="Arial" w:cs="Arial"/>
          <w:b/>
          <w:sz w:val="24"/>
          <w:szCs w:val="24"/>
        </w:rPr>
        <w:t>I</w:t>
      </w:r>
      <w:r w:rsidR="00FF5481" w:rsidRPr="00F134D8">
        <w:rPr>
          <w:rFonts w:ascii="Arial" w:hAnsi="Arial" w:cs="Arial"/>
          <w:b/>
          <w:sz w:val="24"/>
          <w:szCs w:val="24"/>
        </w:rPr>
        <w:t xml:space="preserve">t is mandatory for all </w:t>
      </w:r>
      <w:r w:rsidR="0050179A" w:rsidRPr="00A074D9">
        <w:rPr>
          <w:rFonts w:ascii="Arial" w:hAnsi="Arial" w:cs="Arial"/>
          <w:b/>
          <w:sz w:val="24"/>
          <w:szCs w:val="24"/>
        </w:rPr>
        <w:t xml:space="preserve">post-primary aged </w:t>
      </w:r>
      <w:r w:rsidR="00FF5481" w:rsidRPr="00F134D8">
        <w:rPr>
          <w:rFonts w:ascii="Arial" w:hAnsi="Arial" w:cs="Arial"/>
          <w:b/>
          <w:sz w:val="24"/>
          <w:szCs w:val="24"/>
        </w:rPr>
        <w:t>pupils to wear a face covering</w:t>
      </w:r>
      <w:r w:rsidRPr="00F134D8">
        <w:rPr>
          <w:rFonts w:ascii="Arial" w:hAnsi="Arial" w:cs="Arial"/>
          <w:b/>
          <w:sz w:val="24"/>
          <w:szCs w:val="24"/>
        </w:rPr>
        <w:t xml:space="preserve"> on </w:t>
      </w:r>
      <w:r w:rsidR="0050179A" w:rsidRPr="00A074D9">
        <w:rPr>
          <w:rFonts w:ascii="Arial" w:hAnsi="Arial" w:cs="Arial"/>
          <w:b/>
          <w:sz w:val="24"/>
          <w:szCs w:val="24"/>
        </w:rPr>
        <w:t>both</w:t>
      </w:r>
      <w:r w:rsidR="0050179A" w:rsidRPr="00F134D8">
        <w:rPr>
          <w:rFonts w:ascii="Arial" w:hAnsi="Arial" w:cs="Arial"/>
          <w:b/>
          <w:sz w:val="24"/>
          <w:szCs w:val="24"/>
        </w:rPr>
        <w:t xml:space="preserve"> </w:t>
      </w:r>
      <w:r w:rsidRPr="00F134D8">
        <w:rPr>
          <w:rFonts w:ascii="Arial" w:hAnsi="Arial" w:cs="Arial"/>
          <w:b/>
          <w:sz w:val="24"/>
          <w:szCs w:val="24"/>
        </w:rPr>
        <w:t>public transport</w:t>
      </w:r>
      <w:r w:rsidR="0050179A" w:rsidRPr="00A074D9">
        <w:rPr>
          <w:rFonts w:ascii="Arial" w:hAnsi="Arial" w:cs="Arial"/>
          <w:b/>
          <w:sz w:val="24"/>
          <w:szCs w:val="24"/>
        </w:rPr>
        <w:t xml:space="preserve"> and school transport services</w:t>
      </w:r>
      <w:r w:rsidRPr="00F134D8">
        <w:rPr>
          <w:rFonts w:ascii="Arial" w:hAnsi="Arial" w:cs="Arial"/>
          <w:b/>
          <w:sz w:val="24"/>
          <w:szCs w:val="24"/>
        </w:rPr>
        <w:t xml:space="preserve">.  It </w:t>
      </w:r>
      <w:r w:rsidR="00FF5481" w:rsidRPr="00F134D8">
        <w:rPr>
          <w:rFonts w:ascii="Arial" w:hAnsi="Arial" w:cs="Arial"/>
          <w:b/>
          <w:sz w:val="24"/>
          <w:szCs w:val="24"/>
        </w:rPr>
        <w:t xml:space="preserve">is </w:t>
      </w:r>
      <w:r w:rsidRPr="00A074D9">
        <w:rPr>
          <w:rFonts w:ascii="Arial" w:hAnsi="Arial" w:cs="Arial"/>
          <w:b/>
          <w:sz w:val="24"/>
          <w:szCs w:val="24"/>
        </w:rPr>
        <w:t xml:space="preserve">also </w:t>
      </w:r>
      <w:r w:rsidR="00FF5481" w:rsidRPr="00A074D9">
        <w:rPr>
          <w:rFonts w:ascii="Arial" w:hAnsi="Arial" w:cs="Arial"/>
          <w:b/>
          <w:sz w:val="24"/>
          <w:szCs w:val="24"/>
        </w:rPr>
        <w:t xml:space="preserve">strongly recommended that </w:t>
      </w:r>
      <w:r w:rsidRPr="00A074D9">
        <w:rPr>
          <w:rFonts w:ascii="Arial" w:hAnsi="Arial" w:cs="Arial"/>
          <w:b/>
          <w:sz w:val="24"/>
          <w:szCs w:val="24"/>
        </w:rPr>
        <w:t xml:space="preserve">all </w:t>
      </w:r>
      <w:r w:rsidR="0050179A" w:rsidRPr="00A074D9">
        <w:rPr>
          <w:rFonts w:ascii="Arial" w:hAnsi="Arial" w:cs="Arial"/>
          <w:b/>
          <w:sz w:val="24"/>
          <w:szCs w:val="24"/>
        </w:rPr>
        <w:t xml:space="preserve">primary aged </w:t>
      </w:r>
      <w:r w:rsidR="00FF5481" w:rsidRPr="00F134D8">
        <w:rPr>
          <w:rFonts w:ascii="Arial" w:hAnsi="Arial" w:cs="Arial"/>
          <w:b/>
          <w:sz w:val="24"/>
          <w:szCs w:val="24"/>
        </w:rPr>
        <w:t xml:space="preserve">pupils </w:t>
      </w:r>
      <w:r w:rsidRPr="00F134D8">
        <w:rPr>
          <w:rFonts w:ascii="Arial" w:hAnsi="Arial" w:cs="Arial"/>
          <w:b/>
          <w:sz w:val="24"/>
          <w:szCs w:val="24"/>
        </w:rPr>
        <w:t xml:space="preserve">regardless of age </w:t>
      </w:r>
      <w:r w:rsidR="00FF5481" w:rsidRPr="00A074D9">
        <w:rPr>
          <w:rFonts w:ascii="Arial" w:hAnsi="Arial" w:cs="Arial"/>
          <w:b/>
          <w:sz w:val="24"/>
          <w:szCs w:val="24"/>
        </w:rPr>
        <w:t xml:space="preserve">should wear a face covering </w:t>
      </w:r>
      <w:r w:rsidRPr="00A074D9">
        <w:rPr>
          <w:rFonts w:ascii="Arial" w:hAnsi="Arial" w:cs="Arial"/>
          <w:b/>
          <w:sz w:val="24"/>
          <w:szCs w:val="24"/>
        </w:rPr>
        <w:t xml:space="preserve">on </w:t>
      </w:r>
      <w:r w:rsidR="0050179A" w:rsidRPr="00A074D9">
        <w:rPr>
          <w:rFonts w:ascii="Arial" w:hAnsi="Arial" w:cs="Arial"/>
          <w:b/>
          <w:sz w:val="24"/>
          <w:szCs w:val="24"/>
        </w:rPr>
        <w:t>both public transport and school transport services</w:t>
      </w:r>
      <w:r w:rsidRPr="00A074D9">
        <w:rPr>
          <w:rFonts w:ascii="Arial" w:hAnsi="Arial" w:cs="Arial"/>
          <w:b/>
          <w:sz w:val="24"/>
          <w:szCs w:val="24"/>
        </w:rPr>
        <w:t xml:space="preserve"> </w:t>
      </w:r>
      <w:r w:rsidR="00FF5481" w:rsidRPr="00F134D8">
        <w:rPr>
          <w:rFonts w:ascii="Arial" w:hAnsi="Arial" w:cs="Arial"/>
          <w:b/>
          <w:sz w:val="24"/>
          <w:szCs w:val="24"/>
        </w:rPr>
        <w:t>where it is appropriate for them to do so and they are able to handle them as direc</w:t>
      </w:r>
      <w:r w:rsidR="00FF5481" w:rsidRPr="00A074D9">
        <w:rPr>
          <w:rFonts w:ascii="Arial" w:hAnsi="Arial" w:cs="Arial"/>
          <w:b/>
          <w:sz w:val="24"/>
          <w:szCs w:val="24"/>
        </w:rPr>
        <w:t>ted.</w:t>
      </w:r>
    </w:p>
    <w:p w14:paraId="56049B32" w14:textId="77777777" w:rsidR="00663B77" w:rsidRPr="00663B77" w:rsidRDefault="00663B77" w:rsidP="00663B77">
      <w:pPr>
        <w:pStyle w:val="ListParagraph"/>
        <w:spacing w:after="0" w:line="276" w:lineRule="auto"/>
        <w:jc w:val="both"/>
        <w:rPr>
          <w:rFonts w:ascii="Arial" w:hAnsi="Arial" w:cs="Arial"/>
          <w:sz w:val="24"/>
          <w:szCs w:val="24"/>
        </w:rPr>
      </w:pPr>
    </w:p>
    <w:p w14:paraId="09C2A2E3" w14:textId="77777777" w:rsidR="00663B77" w:rsidRPr="00663B77" w:rsidRDefault="00FF5481" w:rsidP="00DD4B5A">
      <w:pPr>
        <w:pStyle w:val="ListParagraph"/>
        <w:numPr>
          <w:ilvl w:val="0"/>
          <w:numId w:val="28"/>
        </w:numPr>
        <w:spacing w:after="0" w:line="276" w:lineRule="auto"/>
        <w:ind w:left="426" w:hanging="426"/>
        <w:jc w:val="both"/>
        <w:rPr>
          <w:rFonts w:ascii="Arial" w:hAnsi="Arial" w:cs="Arial"/>
          <w:sz w:val="24"/>
          <w:szCs w:val="24"/>
        </w:rPr>
      </w:pPr>
      <w:r w:rsidRPr="00663B77">
        <w:rPr>
          <w:rFonts w:ascii="Arial" w:hAnsi="Arial" w:cs="Arial"/>
          <w:sz w:val="24"/>
          <w:szCs w:val="24"/>
        </w:rPr>
        <w:t xml:space="preserve">Good hand hygiene practices must be adhered to at all times and these are detailed on the </w:t>
      </w:r>
      <w:hyperlink r:id="rId72" w:anchor="preventing-the-spread-of-infection" w:history="1">
        <w:r w:rsidRPr="00663B77">
          <w:rPr>
            <w:rStyle w:val="Hyperlink"/>
            <w:rFonts w:ascii="Arial" w:hAnsi="Arial" w:cs="Arial"/>
            <w:color w:val="2E74B5" w:themeColor="accent1" w:themeShade="BF"/>
            <w:sz w:val="24"/>
            <w:szCs w:val="24"/>
          </w:rPr>
          <w:t>PHA website</w:t>
        </w:r>
      </w:hyperlink>
      <w:r w:rsidRPr="00663B77">
        <w:rPr>
          <w:rFonts w:ascii="Arial" w:hAnsi="Arial" w:cs="Arial"/>
          <w:color w:val="2E74B5" w:themeColor="accent1" w:themeShade="BF"/>
          <w:sz w:val="24"/>
          <w:szCs w:val="24"/>
        </w:rPr>
        <w:t>.</w:t>
      </w:r>
    </w:p>
    <w:p w14:paraId="0AEF8A27" w14:textId="77777777" w:rsidR="00663B77" w:rsidRPr="00663B77" w:rsidRDefault="00663B77" w:rsidP="00663B77">
      <w:pPr>
        <w:pStyle w:val="ListParagraph"/>
        <w:spacing w:after="0" w:line="276" w:lineRule="auto"/>
        <w:jc w:val="both"/>
        <w:rPr>
          <w:rFonts w:ascii="Arial" w:hAnsi="Arial" w:cs="Arial"/>
          <w:sz w:val="24"/>
          <w:szCs w:val="24"/>
        </w:rPr>
      </w:pPr>
    </w:p>
    <w:p w14:paraId="2293A9AD" w14:textId="77777777" w:rsidR="00663B77" w:rsidRPr="00663B77" w:rsidRDefault="00CB515B" w:rsidP="00DD4B5A">
      <w:pPr>
        <w:pStyle w:val="ListParagraph"/>
        <w:numPr>
          <w:ilvl w:val="0"/>
          <w:numId w:val="28"/>
        </w:numPr>
        <w:spacing w:after="0" w:line="276" w:lineRule="auto"/>
        <w:ind w:left="426" w:hanging="426"/>
        <w:jc w:val="both"/>
        <w:rPr>
          <w:rFonts w:ascii="Arial" w:hAnsi="Arial" w:cs="Arial"/>
          <w:sz w:val="24"/>
          <w:szCs w:val="24"/>
        </w:rPr>
      </w:pPr>
      <w:r w:rsidRPr="00663B77">
        <w:rPr>
          <w:rFonts w:ascii="Arial" w:hAnsi="Arial" w:cs="Arial"/>
          <w:sz w:val="24"/>
          <w:szCs w:val="24"/>
        </w:rPr>
        <w:t xml:space="preserve">Schools are encouraged to work with the EA and Translink to determine how they might assist to </w:t>
      </w:r>
      <w:r w:rsidRPr="00663B77">
        <w:rPr>
          <w:rFonts w:ascii="Arial" w:hAnsi="Arial" w:cs="Arial"/>
          <w:b/>
          <w:sz w:val="24"/>
          <w:szCs w:val="24"/>
        </w:rPr>
        <w:t>minimise pressure on the school and public transport network</w:t>
      </w:r>
      <w:r w:rsidRPr="00663B77">
        <w:rPr>
          <w:rFonts w:ascii="Arial" w:hAnsi="Arial" w:cs="Arial"/>
          <w:sz w:val="24"/>
          <w:szCs w:val="24"/>
        </w:rPr>
        <w:t xml:space="preserve">.  They should explore, for example, what steps could be taken to  minimise the number of staff and pupils travelling on public transport services at peak times and maximise the use of existing buses by coordinating start and finish times in an area.  This is particularly important for those who have no alternative to using public bus services, especially Metro services.  Translink is planning to run additional dedicated school buses on routes where there is a large number of members of the public wishing to use Translink’s peak time public bus services. Some pupils will continue to be provided with a pass for use on Translink’s public bus services. </w:t>
      </w:r>
    </w:p>
    <w:p w14:paraId="15E10B78" w14:textId="77777777" w:rsidR="00663B77" w:rsidRPr="00663B77" w:rsidRDefault="00663B77" w:rsidP="00663B77">
      <w:pPr>
        <w:pStyle w:val="ListParagraph"/>
        <w:spacing w:after="0" w:line="276" w:lineRule="auto"/>
        <w:jc w:val="both"/>
        <w:rPr>
          <w:rFonts w:ascii="Arial" w:hAnsi="Arial" w:cs="Arial"/>
          <w:sz w:val="24"/>
          <w:szCs w:val="24"/>
        </w:rPr>
      </w:pPr>
    </w:p>
    <w:p w14:paraId="7581C837" w14:textId="77777777" w:rsidR="00663B77" w:rsidRPr="00663B77" w:rsidRDefault="00FF5481" w:rsidP="00DD4B5A">
      <w:pPr>
        <w:pStyle w:val="ListParagraph"/>
        <w:numPr>
          <w:ilvl w:val="0"/>
          <w:numId w:val="28"/>
        </w:numPr>
        <w:spacing w:after="0" w:line="276" w:lineRule="auto"/>
        <w:ind w:left="426" w:hanging="426"/>
        <w:jc w:val="both"/>
        <w:rPr>
          <w:rFonts w:ascii="Arial" w:hAnsi="Arial" w:cs="Arial"/>
          <w:sz w:val="24"/>
          <w:szCs w:val="24"/>
        </w:rPr>
      </w:pPr>
      <w:r w:rsidRPr="00663B77">
        <w:rPr>
          <w:rFonts w:ascii="Arial" w:hAnsi="Arial" w:cs="Arial"/>
          <w:sz w:val="24"/>
          <w:szCs w:val="24"/>
        </w:rPr>
        <w:t>Schools may also wish to give consideration to t</w:t>
      </w:r>
      <w:r w:rsidR="00D51A0D">
        <w:rPr>
          <w:rFonts w:ascii="Arial" w:hAnsi="Arial" w:cs="Arial"/>
          <w:sz w:val="24"/>
          <w:szCs w:val="24"/>
        </w:rPr>
        <w:t xml:space="preserve">heir arrangements for </w:t>
      </w:r>
      <w:r w:rsidRPr="00663B77">
        <w:rPr>
          <w:rFonts w:ascii="Arial" w:hAnsi="Arial" w:cs="Arial"/>
          <w:sz w:val="24"/>
          <w:szCs w:val="24"/>
        </w:rPr>
        <w:t>pupils when disembarking from vehicles arriving on the school site</w:t>
      </w:r>
      <w:r w:rsidR="00C55D22" w:rsidRPr="00663B77">
        <w:rPr>
          <w:rFonts w:ascii="Arial" w:hAnsi="Arial" w:cs="Arial"/>
          <w:sz w:val="24"/>
          <w:szCs w:val="24"/>
        </w:rPr>
        <w:t xml:space="preserve"> and should make available access to waste disposal and handwashing facilities for EA transport colleagues where required.</w:t>
      </w:r>
    </w:p>
    <w:p w14:paraId="0EEAED14" w14:textId="77777777" w:rsidR="00663B77" w:rsidRPr="00663B77" w:rsidRDefault="00663B77" w:rsidP="00663B77">
      <w:pPr>
        <w:pStyle w:val="ListParagraph"/>
        <w:spacing w:after="0" w:line="276" w:lineRule="auto"/>
        <w:jc w:val="both"/>
        <w:rPr>
          <w:rFonts w:ascii="Arial" w:hAnsi="Arial" w:cs="Arial"/>
          <w:sz w:val="24"/>
          <w:szCs w:val="24"/>
        </w:rPr>
      </w:pPr>
    </w:p>
    <w:p w14:paraId="6595DEEC" w14:textId="77777777" w:rsidR="00663B77" w:rsidRPr="00663B77" w:rsidRDefault="00FF5481" w:rsidP="00DD4B5A">
      <w:pPr>
        <w:pStyle w:val="ListParagraph"/>
        <w:numPr>
          <w:ilvl w:val="0"/>
          <w:numId w:val="28"/>
        </w:numPr>
        <w:spacing w:after="0" w:line="276" w:lineRule="auto"/>
        <w:ind w:left="426" w:hanging="426"/>
        <w:jc w:val="both"/>
        <w:rPr>
          <w:rFonts w:ascii="Arial" w:hAnsi="Arial" w:cs="Arial"/>
          <w:sz w:val="24"/>
          <w:szCs w:val="24"/>
        </w:rPr>
      </w:pPr>
      <w:r w:rsidRPr="00663B77">
        <w:rPr>
          <w:rFonts w:ascii="Arial" w:hAnsi="Arial" w:cs="Arial"/>
          <w:sz w:val="24"/>
          <w:szCs w:val="24"/>
        </w:rPr>
        <w:t>Despite all the actions referenced in this guidance, there may be instances when parents/carers and children are delayed in getting to school due to transport issues and schools are encouraged to show understanding in such instances.</w:t>
      </w:r>
    </w:p>
    <w:p w14:paraId="4195E897" w14:textId="77777777" w:rsidR="00663B77" w:rsidRPr="00663B77" w:rsidRDefault="00663B77" w:rsidP="00663B77">
      <w:pPr>
        <w:pStyle w:val="ListParagraph"/>
        <w:spacing w:after="0" w:line="276" w:lineRule="auto"/>
        <w:jc w:val="both"/>
        <w:rPr>
          <w:rFonts w:ascii="Arial" w:hAnsi="Arial" w:cs="Arial"/>
          <w:sz w:val="24"/>
          <w:szCs w:val="24"/>
        </w:rPr>
      </w:pPr>
    </w:p>
    <w:p w14:paraId="2F08AF11" w14:textId="77777777" w:rsidR="00663B77" w:rsidRPr="00663B77" w:rsidRDefault="00663B77" w:rsidP="00663B77">
      <w:pPr>
        <w:pStyle w:val="Heading2"/>
        <w:spacing w:after="0" w:line="276" w:lineRule="auto"/>
        <w:jc w:val="both"/>
        <w:rPr>
          <w:szCs w:val="24"/>
        </w:rPr>
      </w:pPr>
      <w:bookmarkStart w:id="44" w:name="_Toc65823678"/>
      <w:r w:rsidRPr="00663B77">
        <w:rPr>
          <w:szCs w:val="24"/>
        </w:rPr>
        <w:t>Dedicated Home to School Transport</w:t>
      </w:r>
      <w:bookmarkEnd w:id="44"/>
    </w:p>
    <w:p w14:paraId="7B30DA37" w14:textId="77777777" w:rsidR="00663B77" w:rsidRPr="00663B77" w:rsidRDefault="00663B77" w:rsidP="00663B77">
      <w:pPr>
        <w:pStyle w:val="ListParagraph"/>
        <w:spacing w:after="0" w:line="276" w:lineRule="auto"/>
        <w:jc w:val="both"/>
        <w:rPr>
          <w:rFonts w:ascii="Arial" w:hAnsi="Arial" w:cs="Arial"/>
          <w:sz w:val="24"/>
          <w:szCs w:val="24"/>
        </w:rPr>
      </w:pPr>
    </w:p>
    <w:p w14:paraId="1C307548" w14:textId="77777777" w:rsidR="00663B77" w:rsidRPr="00663B77" w:rsidRDefault="00FF5481" w:rsidP="00DD4B5A">
      <w:pPr>
        <w:pStyle w:val="ListParagraph"/>
        <w:numPr>
          <w:ilvl w:val="0"/>
          <w:numId w:val="28"/>
        </w:numPr>
        <w:spacing w:after="0" w:line="276" w:lineRule="auto"/>
        <w:ind w:left="426" w:hanging="426"/>
        <w:jc w:val="both"/>
        <w:rPr>
          <w:rFonts w:ascii="Arial" w:hAnsi="Arial" w:cs="Arial"/>
          <w:sz w:val="24"/>
          <w:szCs w:val="24"/>
        </w:rPr>
      </w:pPr>
      <w:r w:rsidRPr="00663B77">
        <w:rPr>
          <w:rFonts w:ascii="Arial" w:hAnsi="Arial" w:cs="Arial"/>
          <w:sz w:val="24"/>
          <w:szCs w:val="24"/>
        </w:rPr>
        <w:t xml:space="preserve">This section applies to all </w:t>
      </w:r>
      <w:r w:rsidRPr="00663B77">
        <w:rPr>
          <w:rFonts w:ascii="Arial" w:hAnsi="Arial" w:cs="Arial"/>
          <w:b/>
          <w:bCs/>
          <w:sz w:val="24"/>
          <w:szCs w:val="24"/>
        </w:rPr>
        <w:t>dedicated home to school transport</w:t>
      </w:r>
      <w:r w:rsidRPr="00663B77">
        <w:rPr>
          <w:rFonts w:ascii="Arial" w:hAnsi="Arial" w:cs="Arial"/>
          <w:sz w:val="24"/>
          <w:szCs w:val="24"/>
        </w:rPr>
        <w:t>. By this, we mean bus and taxi services which exclusively carry children and young people travelling to school and other education institutions, including those with a transport escort. This includes services commissioned or provided by either the Education Authority or by schools or other educational establishments.</w:t>
      </w:r>
    </w:p>
    <w:p w14:paraId="0A100408" w14:textId="77777777" w:rsidR="00663B77" w:rsidRPr="00663B77" w:rsidRDefault="00663B77" w:rsidP="00663B77">
      <w:pPr>
        <w:pStyle w:val="ListParagraph"/>
        <w:spacing w:after="0" w:line="276" w:lineRule="auto"/>
        <w:ind w:left="426"/>
        <w:jc w:val="both"/>
        <w:rPr>
          <w:rFonts w:ascii="Arial" w:hAnsi="Arial" w:cs="Arial"/>
          <w:sz w:val="24"/>
          <w:szCs w:val="24"/>
        </w:rPr>
      </w:pPr>
    </w:p>
    <w:p w14:paraId="23775537" w14:textId="77777777" w:rsidR="00663B77" w:rsidRPr="00663B77" w:rsidRDefault="00FF5481" w:rsidP="00DD4B5A">
      <w:pPr>
        <w:pStyle w:val="ListParagraph"/>
        <w:numPr>
          <w:ilvl w:val="0"/>
          <w:numId w:val="28"/>
        </w:numPr>
        <w:spacing w:after="0" w:line="276" w:lineRule="auto"/>
        <w:ind w:left="426" w:hanging="426"/>
        <w:jc w:val="both"/>
        <w:rPr>
          <w:rFonts w:ascii="Arial" w:hAnsi="Arial" w:cs="Arial"/>
          <w:sz w:val="24"/>
          <w:szCs w:val="24"/>
        </w:rPr>
      </w:pPr>
      <w:r w:rsidRPr="00663B77">
        <w:rPr>
          <w:rFonts w:ascii="Arial" w:hAnsi="Arial" w:cs="Arial"/>
          <w:sz w:val="24"/>
          <w:szCs w:val="24"/>
        </w:rPr>
        <w:t xml:space="preserve">Pupils on all buses should always seek to maintain a social distance from others wherever possible, however the </w:t>
      </w:r>
      <w:r w:rsidRPr="00663B77">
        <w:rPr>
          <w:rFonts w:ascii="Arial" w:hAnsi="Arial" w:cs="Arial"/>
          <w:b/>
          <w:sz w:val="24"/>
          <w:szCs w:val="24"/>
        </w:rPr>
        <w:t>guidance for public transport on social distancing will not apply on dedicated school transport</w:t>
      </w:r>
      <w:r w:rsidR="003C766C">
        <w:rPr>
          <w:rFonts w:ascii="Arial" w:hAnsi="Arial" w:cs="Arial"/>
          <w:b/>
          <w:sz w:val="24"/>
          <w:szCs w:val="24"/>
        </w:rPr>
        <w:t>.</w:t>
      </w:r>
      <w:r w:rsidRPr="00663B77">
        <w:rPr>
          <w:rFonts w:ascii="Arial" w:hAnsi="Arial" w:cs="Arial"/>
          <w:b/>
          <w:sz w:val="24"/>
          <w:szCs w:val="24"/>
        </w:rPr>
        <w:t xml:space="preserve"> </w:t>
      </w:r>
      <w:r w:rsidRPr="00663B77">
        <w:rPr>
          <w:rFonts w:ascii="Arial" w:hAnsi="Arial" w:cs="Arial"/>
          <w:sz w:val="24"/>
          <w:szCs w:val="24"/>
        </w:rPr>
        <w:t xml:space="preserve">All other mitigating </w:t>
      </w:r>
      <w:r w:rsidRPr="00663B77">
        <w:rPr>
          <w:rFonts w:ascii="Arial" w:hAnsi="Arial" w:cs="Arial"/>
          <w:sz w:val="24"/>
          <w:szCs w:val="24"/>
        </w:rPr>
        <w:lastRenderedPageBreak/>
        <w:t>measures below will apply. Further information on pupils minimising contact and mixing is shown in mitigating measure(</w:t>
      </w:r>
      <w:r w:rsidR="00157589" w:rsidRPr="00663B77">
        <w:rPr>
          <w:rFonts w:ascii="Arial" w:hAnsi="Arial" w:cs="Arial"/>
          <w:sz w:val="24"/>
          <w:szCs w:val="24"/>
        </w:rPr>
        <w:t>s</w:t>
      </w:r>
      <w:r w:rsidRPr="00663B77">
        <w:rPr>
          <w:rFonts w:ascii="Arial" w:hAnsi="Arial" w:cs="Arial"/>
          <w:sz w:val="24"/>
          <w:szCs w:val="24"/>
        </w:rPr>
        <w:t xml:space="preserve">) later in this </w:t>
      </w:r>
      <w:r w:rsidR="00D03E5C" w:rsidRPr="00663B77">
        <w:rPr>
          <w:rFonts w:ascii="Arial" w:hAnsi="Arial" w:cs="Arial"/>
          <w:sz w:val="24"/>
          <w:szCs w:val="24"/>
        </w:rPr>
        <w:t>section</w:t>
      </w:r>
      <w:r w:rsidRPr="00663B77">
        <w:rPr>
          <w:rFonts w:ascii="Arial" w:hAnsi="Arial" w:cs="Arial"/>
          <w:sz w:val="24"/>
          <w:szCs w:val="24"/>
        </w:rPr>
        <w:t>.</w:t>
      </w:r>
      <w:r w:rsidRPr="00663B77">
        <w:rPr>
          <w:rFonts w:ascii="Arial" w:hAnsi="Arial" w:cs="Arial"/>
          <w:b/>
          <w:sz w:val="24"/>
          <w:szCs w:val="24"/>
        </w:rPr>
        <w:t xml:space="preserve"> Pupils using public bus/train services will continue to follow the social distancing guidelines that apply to all passengers</w:t>
      </w:r>
      <w:r w:rsidR="00663B77" w:rsidRPr="00663B77">
        <w:rPr>
          <w:rFonts w:ascii="Arial" w:hAnsi="Arial" w:cs="Arial"/>
          <w:sz w:val="24"/>
          <w:szCs w:val="24"/>
        </w:rPr>
        <w:t>.</w:t>
      </w:r>
    </w:p>
    <w:p w14:paraId="340CDC33" w14:textId="77777777" w:rsidR="00663B77" w:rsidRPr="00663B77" w:rsidRDefault="00663B77" w:rsidP="00663B77">
      <w:pPr>
        <w:pStyle w:val="ListParagraph"/>
        <w:rPr>
          <w:rFonts w:ascii="Arial" w:hAnsi="Arial" w:cs="Arial"/>
          <w:sz w:val="24"/>
          <w:szCs w:val="24"/>
        </w:rPr>
      </w:pPr>
    </w:p>
    <w:p w14:paraId="6C68535C" w14:textId="77777777" w:rsidR="00FF5481" w:rsidRPr="00663B77" w:rsidRDefault="00FF5481" w:rsidP="00DD4B5A">
      <w:pPr>
        <w:pStyle w:val="ListParagraph"/>
        <w:numPr>
          <w:ilvl w:val="0"/>
          <w:numId w:val="28"/>
        </w:numPr>
        <w:spacing w:after="0" w:line="276" w:lineRule="auto"/>
        <w:ind w:left="426" w:hanging="426"/>
        <w:jc w:val="both"/>
        <w:rPr>
          <w:rFonts w:ascii="Arial" w:hAnsi="Arial" w:cs="Arial"/>
          <w:sz w:val="24"/>
          <w:szCs w:val="24"/>
        </w:rPr>
      </w:pPr>
      <w:r w:rsidRPr="00663B77">
        <w:rPr>
          <w:rFonts w:ascii="Arial" w:hAnsi="Arial" w:cs="Arial"/>
          <w:sz w:val="24"/>
          <w:szCs w:val="24"/>
        </w:rPr>
        <w:t>The Department considers</w:t>
      </w:r>
      <w:r w:rsidR="00CB515B" w:rsidRPr="00663B77">
        <w:rPr>
          <w:rFonts w:ascii="Arial" w:hAnsi="Arial" w:cs="Arial"/>
          <w:sz w:val="24"/>
          <w:szCs w:val="24"/>
        </w:rPr>
        <w:t xml:space="preserve"> that</w:t>
      </w:r>
      <w:r w:rsidRPr="00663B77">
        <w:rPr>
          <w:rFonts w:ascii="Arial" w:hAnsi="Arial" w:cs="Arial"/>
          <w:sz w:val="24"/>
          <w:szCs w:val="24"/>
        </w:rPr>
        <w:t xml:space="preserve"> this is </w:t>
      </w:r>
      <w:r w:rsidR="00CB515B" w:rsidRPr="00663B77">
        <w:rPr>
          <w:rFonts w:ascii="Arial" w:hAnsi="Arial" w:cs="Arial"/>
          <w:sz w:val="24"/>
          <w:szCs w:val="24"/>
        </w:rPr>
        <w:t xml:space="preserve">an </w:t>
      </w:r>
      <w:r w:rsidRPr="00663B77">
        <w:rPr>
          <w:rFonts w:ascii="Arial" w:hAnsi="Arial" w:cs="Arial"/>
          <w:sz w:val="24"/>
          <w:szCs w:val="24"/>
        </w:rPr>
        <w:t>appropriate</w:t>
      </w:r>
      <w:r w:rsidR="00CB515B" w:rsidRPr="00663B77">
        <w:rPr>
          <w:rFonts w:ascii="Arial" w:hAnsi="Arial" w:cs="Arial"/>
          <w:sz w:val="24"/>
          <w:szCs w:val="24"/>
        </w:rPr>
        <w:t xml:space="preserve"> balance</w:t>
      </w:r>
      <w:r w:rsidRPr="00663B77">
        <w:rPr>
          <w:rFonts w:ascii="Arial" w:hAnsi="Arial" w:cs="Arial"/>
          <w:sz w:val="24"/>
          <w:szCs w:val="24"/>
        </w:rPr>
        <w:t xml:space="preserve"> because: </w:t>
      </w:r>
    </w:p>
    <w:p w14:paraId="7952F185" w14:textId="77777777" w:rsidR="00FF22F3" w:rsidRPr="00663B77" w:rsidRDefault="00FF22F3" w:rsidP="00FF22F3">
      <w:pPr>
        <w:spacing w:after="0" w:line="276" w:lineRule="auto"/>
        <w:rPr>
          <w:rFonts w:eastAsiaTheme="minorEastAsia"/>
          <w:color w:val="auto"/>
          <w:szCs w:val="24"/>
        </w:rPr>
      </w:pPr>
    </w:p>
    <w:p w14:paraId="7E087A51" w14:textId="77777777" w:rsidR="00067B85" w:rsidRPr="00663B77" w:rsidRDefault="00067B85" w:rsidP="00DD4B5A">
      <w:pPr>
        <w:pStyle w:val="ListParagraph"/>
        <w:numPr>
          <w:ilvl w:val="0"/>
          <w:numId w:val="29"/>
        </w:numPr>
        <w:spacing w:after="0" w:line="276" w:lineRule="auto"/>
        <w:jc w:val="both"/>
        <w:rPr>
          <w:rFonts w:ascii="Arial" w:hAnsi="Arial" w:cs="Arial"/>
          <w:sz w:val="24"/>
          <w:szCs w:val="24"/>
        </w:rPr>
      </w:pPr>
      <w:r w:rsidRPr="00663B77">
        <w:rPr>
          <w:rFonts w:ascii="Arial" w:hAnsi="Arial" w:cs="Arial"/>
          <w:sz w:val="24"/>
          <w:szCs w:val="24"/>
        </w:rPr>
        <w:t>The overall risk to children and young people from COVID</w:t>
      </w:r>
      <w:r w:rsidR="00663B77">
        <w:rPr>
          <w:rFonts w:ascii="Arial" w:hAnsi="Arial" w:cs="Arial"/>
          <w:sz w:val="24"/>
          <w:szCs w:val="24"/>
        </w:rPr>
        <w:t>-</w:t>
      </w:r>
      <w:r w:rsidRPr="00663B77">
        <w:rPr>
          <w:rFonts w:ascii="Arial" w:hAnsi="Arial" w:cs="Arial"/>
          <w:sz w:val="24"/>
          <w:szCs w:val="24"/>
        </w:rPr>
        <w:t>19 is considered to be low</w:t>
      </w:r>
      <w:r w:rsidR="00C51610" w:rsidRPr="00663B77">
        <w:rPr>
          <w:rFonts w:ascii="Arial" w:hAnsi="Arial" w:cs="Arial"/>
          <w:sz w:val="24"/>
          <w:szCs w:val="24"/>
        </w:rPr>
        <w:t>.</w:t>
      </w:r>
    </w:p>
    <w:p w14:paraId="26497122" w14:textId="77777777" w:rsidR="00C51610" w:rsidRPr="00663B77" w:rsidRDefault="00C51610" w:rsidP="00663B77">
      <w:pPr>
        <w:pStyle w:val="ListParagraph"/>
        <w:spacing w:after="0" w:line="276" w:lineRule="auto"/>
        <w:ind w:left="568"/>
        <w:contextualSpacing w:val="0"/>
        <w:jc w:val="both"/>
        <w:rPr>
          <w:rFonts w:ascii="Arial" w:hAnsi="Arial" w:cs="Arial"/>
          <w:sz w:val="24"/>
          <w:szCs w:val="24"/>
        </w:rPr>
      </w:pPr>
    </w:p>
    <w:p w14:paraId="6A85FAFE" w14:textId="77777777" w:rsidR="00FF5481" w:rsidRPr="00663B77" w:rsidRDefault="00D763CF" w:rsidP="00DD4B5A">
      <w:pPr>
        <w:pStyle w:val="ListParagraph"/>
        <w:numPr>
          <w:ilvl w:val="0"/>
          <w:numId w:val="29"/>
        </w:numPr>
        <w:spacing w:after="0" w:line="276" w:lineRule="auto"/>
        <w:jc w:val="both"/>
        <w:rPr>
          <w:rFonts w:ascii="Arial" w:hAnsi="Arial" w:cs="Arial"/>
          <w:sz w:val="24"/>
          <w:szCs w:val="24"/>
        </w:rPr>
      </w:pPr>
      <w:r w:rsidRPr="00663B77">
        <w:rPr>
          <w:rFonts w:ascii="Arial" w:hAnsi="Arial" w:cs="Arial"/>
          <w:sz w:val="24"/>
          <w:szCs w:val="24"/>
        </w:rPr>
        <w:t>P</w:t>
      </w:r>
      <w:r w:rsidR="00FF5481" w:rsidRPr="00663B77">
        <w:rPr>
          <w:rFonts w:ascii="Arial" w:hAnsi="Arial" w:cs="Arial"/>
          <w:sz w:val="24"/>
          <w:szCs w:val="24"/>
        </w:rPr>
        <w:t>upils will usually face forward on a vehicle except in a small number of cases such as some pupils with special educational needs</w:t>
      </w:r>
      <w:r w:rsidR="00C51610" w:rsidRPr="00663B77">
        <w:rPr>
          <w:rFonts w:ascii="Arial" w:hAnsi="Arial" w:cs="Arial"/>
          <w:sz w:val="24"/>
          <w:szCs w:val="24"/>
        </w:rPr>
        <w:t>.</w:t>
      </w:r>
    </w:p>
    <w:p w14:paraId="30FAD3B7" w14:textId="77777777" w:rsidR="00C51610" w:rsidRPr="00663B77" w:rsidRDefault="00C51610" w:rsidP="00663B77">
      <w:pPr>
        <w:pStyle w:val="ListParagraph"/>
        <w:jc w:val="both"/>
        <w:rPr>
          <w:rFonts w:ascii="Arial" w:hAnsi="Arial" w:cs="Arial"/>
          <w:sz w:val="24"/>
          <w:szCs w:val="24"/>
        </w:rPr>
      </w:pPr>
    </w:p>
    <w:p w14:paraId="2198ED79" w14:textId="77777777" w:rsidR="00C51610" w:rsidRPr="00663B77" w:rsidRDefault="00D763CF" w:rsidP="00DD4B5A">
      <w:pPr>
        <w:pStyle w:val="ListParagraph"/>
        <w:numPr>
          <w:ilvl w:val="0"/>
          <w:numId w:val="29"/>
        </w:numPr>
        <w:spacing w:after="0" w:line="276" w:lineRule="auto"/>
        <w:jc w:val="both"/>
        <w:rPr>
          <w:rFonts w:ascii="Arial" w:hAnsi="Arial" w:cs="Arial"/>
          <w:sz w:val="24"/>
          <w:szCs w:val="24"/>
        </w:rPr>
      </w:pPr>
      <w:r w:rsidRPr="00663B77">
        <w:rPr>
          <w:rFonts w:ascii="Arial" w:hAnsi="Arial" w:cs="Arial"/>
          <w:sz w:val="24"/>
          <w:szCs w:val="24"/>
        </w:rPr>
        <w:t>P</w:t>
      </w:r>
      <w:r w:rsidR="00FF5481" w:rsidRPr="00663B77">
        <w:rPr>
          <w:rFonts w:ascii="Arial" w:hAnsi="Arial" w:cs="Arial"/>
          <w:sz w:val="24"/>
          <w:szCs w:val="24"/>
        </w:rPr>
        <w:t>upils on dedicated school transport do not mix with the general public on those journeys</w:t>
      </w:r>
      <w:r w:rsidR="00C51610" w:rsidRPr="00663B77">
        <w:rPr>
          <w:rFonts w:ascii="Arial" w:hAnsi="Arial" w:cs="Arial"/>
          <w:sz w:val="24"/>
          <w:szCs w:val="24"/>
        </w:rPr>
        <w:t>.</w:t>
      </w:r>
    </w:p>
    <w:p w14:paraId="02DAF435" w14:textId="77777777" w:rsidR="00C51610" w:rsidRPr="00663B77" w:rsidRDefault="00C51610" w:rsidP="00663B77">
      <w:pPr>
        <w:pStyle w:val="ListParagraph"/>
        <w:jc w:val="both"/>
        <w:rPr>
          <w:rFonts w:ascii="Arial" w:hAnsi="Arial" w:cs="Arial"/>
          <w:sz w:val="24"/>
          <w:szCs w:val="24"/>
        </w:rPr>
      </w:pPr>
    </w:p>
    <w:p w14:paraId="24D7400A" w14:textId="77777777" w:rsidR="00FF5481" w:rsidRPr="00663B77" w:rsidRDefault="00D763CF" w:rsidP="00DD4B5A">
      <w:pPr>
        <w:pStyle w:val="ListParagraph"/>
        <w:numPr>
          <w:ilvl w:val="0"/>
          <w:numId w:val="29"/>
        </w:numPr>
        <w:spacing w:after="0" w:line="276" w:lineRule="auto"/>
        <w:jc w:val="both"/>
        <w:rPr>
          <w:rFonts w:ascii="Arial" w:hAnsi="Arial" w:cs="Arial"/>
          <w:sz w:val="24"/>
          <w:szCs w:val="24"/>
        </w:rPr>
      </w:pPr>
      <w:r w:rsidRPr="00663B77">
        <w:rPr>
          <w:rFonts w:ascii="Arial" w:hAnsi="Arial" w:cs="Arial"/>
          <w:sz w:val="24"/>
          <w:szCs w:val="24"/>
        </w:rPr>
        <w:t>D</w:t>
      </w:r>
      <w:r w:rsidR="00FF5481" w:rsidRPr="00663B77">
        <w:rPr>
          <w:rFonts w:ascii="Arial" w:hAnsi="Arial" w:cs="Arial"/>
          <w:sz w:val="24"/>
          <w:szCs w:val="24"/>
        </w:rPr>
        <w:t xml:space="preserve">edicated home to school transport often carries the same group of children and young people on a regular basis, and those children may also be together in school. </w:t>
      </w:r>
    </w:p>
    <w:p w14:paraId="70C08E9B" w14:textId="77777777" w:rsidR="00C51610" w:rsidRPr="00663B77" w:rsidRDefault="00C51610" w:rsidP="00663B77">
      <w:pPr>
        <w:pStyle w:val="ListParagraph"/>
        <w:jc w:val="both"/>
        <w:rPr>
          <w:rFonts w:ascii="Arial" w:hAnsi="Arial" w:cs="Arial"/>
          <w:sz w:val="24"/>
          <w:szCs w:val="24"/>
        </w:rPr>
      </w:pPr>
    </w:p>
    <w:p w14:paraId="262BD263" w14:textId="77777777" w:rsidR="00FF5481" w:rsidRPr="00663B77" w:rsidRDefault="00D763CF" w:rsidP="00DD4B5A">
      <w:pPr>
        <w:pStyle w:val="ListParagraph"/>
        <w:numPr>
          <w:ilvl w:val="0"/>
          <w:numId w:val="29"/>
        </w:numPr>
        <w:spacing w:after="0" w:line="276" w:lineRule="auto"/>
        <w:jc w:val="both"/>
        <w:rPr>
          <w:rFonts w:ascii="Arial" w:hAnsi="Arial" w:cs="Arial"/>
          <w:sz w:val="24"/>
          <w:szCs w:val="24"/>
        </w:rPr>
      </w:pPr>
      <w:r w:rsidRPr="00663B77">
        <w:rPr>
          <w:rFonts w:ascii="Arial" w:hAnsi="Arial" w:cs="Arial"/>
          <w:sz w:val="24"/>
          <w:szCs w:val="24"/>
        </w:rPr>
        <w:t>T</w:t>
      </w:r>
      <w:r w:rsidR="00FF5481" w:rsidRPr="00663B77">
        <w:rPr>
          <w:rFonts w:ascii="Arial" w:hAnsi="Arial" w:cs="Arial"/>
          <w:sz w:val="24"/>
          <w:szCs w:val="24"/>
        </w:rPr>
        <w:t xml:space="preserve">he predictability, </w:t>
      </w:r>
      <w:r w:rsidR="00D93B08" w:rsidRPr="00663B77">
        <w:rPr>
          <w:rFonts w:ascii="Arial" w:hAnsi="Arial" w:cs="Arial"/>
          <w:sz w:val="24"/>
          <w:szCs w:val="24"/>
        </w:rPr>
        <w:t xml:space="preserve">of dedicated school transport, </w:t>
      </w:r>
      <w:r w:rsidR="00FF5481" w:rsidRPr="00663B77">
        <w:rPr>
          <w:rFonts w:ascii="Arial" w:hAnsi="Arial" w:cs="Arial"/>
          <w:sz w:val="24"/>
          <w:szCs w:val="24"/>
        </w:rPr>
        <w:t>which public transport does not afford, will allow for planning so that protective measures can be put in place.</w:t>
      </w:r>
    </w:p>
    <w:p w14:paraId="7A32E006" w14:textId="77777777" w:rsidR="00C51610" w:rsidRPr="00663B77" w:rsidRDefault="00C51610" w:rsidP="00C51610">
      <w:pPr>
        <w:pStyle w:val="ListParagraph"/>
        <w:rPr>
          <w:rFonts w:ascii="Arial" w:hAnsi="Arial" w:cs="Arial"/>
          <w:sz w:val="24"/>
          <w:szCs w:val="24"/>
        </w:rPr>
      </w:pPr>
    </w:p>
    <w:p w14:paraId="0CC95200" w14:textId="77777777" w:rsidR="00FF5481" w:rsidRPr="00663B77" w:rsidRDefault="00FF5481" w:rsidP="00DD4B5A">
      <w:pPr>
        <w:pStyle w:val="ListParagraph"/>
        <w:numPr>
          <w:ilvl w:val="0"/>
          <w:numId w:val="28"/>
        </w:numPr>
        <w:spacing w:after="0" w:line="276" w:lineRule="auto"/>
        <w:ind w:left="426" w:hanging="426"/>
        <w:jc w:val="both"/>
        <w:rPr>
          <w:rFonts w:ascii="Arial" w:hAnsi="Arial" w:cs="Arial"/>
          <w:sz w:val="24"/>
          <w:szCs w:val="24"/>
        </w:rPr>
      </w:pPr>
      <w:r w:rsidRPr="00663B77">
        <w:rPr>
          <w:rFonts w:ascii="Arial" w:hAnsi="Arial" w:cs="Arial"/>
          <w:sz w:val="24"/>
          <w:szCs w:val="24"/>
        </w:rPr>
        <w:t xml:space="preserve">Where capacity on a vehicle allows for additional space to be put between pupils, that should be done, however it is recognised that this will not always be possible. Where it is not possible, other measures to protect pupils, outlined below, will be implemented. </w:t>
      </w:r>
    </w:p>
    <w:p w14:paraId="225B7B61" w14:textId="77777777" w:rsidR="00C51610" w:rsidRPr="00F5159C" w:rsidRDefault="00C51610" w:rsidP="00FF22F3">
      <w:pPr>
        <w:spacing w:after="0" w:line="276" w:lineRule="auto"/>
        <w:rPr>
          <w:rFonts w:eastAsiaTheme="minorEastAsia"/>
          <w:color w:val="auto"/>
          <w:szCs w:val="24"/>
        </w:rPr>
      </w:pPr>
    </w:p>
    <w:p w14:paraId="2A99069D" w14:textId="77777777" w:rsidR="00FF5481" w:rsidRPr="00F5159C" w:rsidRDefault="00FF5481" w:rsidP="00663B77">
      <w:pPr>
        <w:pStyle w:val="Heading2"/>
      </w:pPr>
      <w:bookmarkStart w:id="45" w:name="_Toc65823679"/>
      <w:r w:rsidRPr="00F5159C">
        <w:t>Home to School Transport on Public Transport Services</w:t>
      </w:r>
      <w:bookmarkEnd w:id="45"/>
    </w:p>
    <w:p w14:paraId="4B9F8EB9" w14:textId="77777777" w:rsidR="00C51610" w:rsidRPr="00F5159C" w:rsidRDefault="00C51610" w:rsidP="00FF22F3">
      <w:pPr>
        <w:spacing w:after="0" w:line="276" w:lineRule="auto"/>
        <w:rPr>
          <w:b/>
          <w:color w:val="auto"/>
          <w:szCs w:val="24"/>
        </w:rPr>
      </w:pPr>
    </w:p>
    <w:p w14:paraId="4333394E" w14:textId="77777777" w:rsidR="00663B77" w:rsidRPr="00F134D8" w:rsidRDefault="00FF5481" w:rsidP="00DD4B5A">
      <w:pPr>
        <w:pStyle w:val="ListParagraph"/>
        <w:numPr>
          <w:ilvl w:val="0"/>
          <w:numId w:val="28"/>
        </w:numPr>
        <w:spacing w:after="0" w:line="276" w:lineRule="auto"/>
        <w:ind w:left="425" w:hanging="425"/>
        <w:jc w:val="both"/>
        <w:rPr>
          <w:rFonts w:ascii="Arial" w:hAnsi="Arial" w:cs="Arial"/>
          <w:b/>
          <w:sz w:val="24"/>
          <w:szCs w:val="24"/>
        </w:rPr>
      </w:pPr>
      <w:r w:rsidRPr="009C43E7">
        <w:rPr>
          <w:rFonts w:ascii="Arial" w:hAnsi="Arial" w:cs="Arial"/>
          <w:sz w:val="24"/>
          <w:szCs w:val="24"/>
        </w:rPr>
        <w:t>The Department for Infrastructure</w:t>
      </w:r>
      <w:r w:rsidR="00B177BA" w:rsidRPr="009C43E7">
        <w:rPr>
          <w:rFonts w:ascii="Arial" w:hAnsi="Arial" w:cs="Arial"/>
          <w:sz w:val="24"/>
          <w:szCs w:val="24"/>
        </w:rPr>
        <w:t>’s</w:t>
      </w:r>
      <w:r w:rsidRPr="009C43E7">
        <w:rPr>
          <w:rFonts w:ascii="Arial" w:hAnsi="Arial" w:cs="Arial"/>
          <w:sz w:val="24"/>
          <w:szCs w:val="24"/>
        </w:rPr>
        <w:t xml:space="preserve"> </w:t>
      </w:r>
      <w:hyperlink r:id="rId73" w:history="1">
        <w:r w:rsidR="00A210B0" w:rsidRPr="00A210B0">
          <w:rPr>
            <w:rStyle w:val="Hyperlink"/>
            <w:rFonts w:ascii="Arial" w:hAnsi="Arial" w:cs="Arial"/>
            <w:sz w:val="24"/>
            <w:szCs w:val="24"/>
          </w:rPr>
          <w:t>Safer travel guidance public transport users, walkers, cyclists, drivers</w:t>
        </w:r>
      </w:hyperlink>
      <w:r w:rsidR="00A210B0">
        <w:rPr>
          <w:rFonts w:ascii="Arial" w:hAnsi="Arial" w:cs="Arial"/>
          <w:sz w:val="24"/>
          <w:szCs w:val="24"/>
        </w:rPr>
        <w:t xml:space="preserve"> </w:t>
      </w:r>
      <w:r w:rsidRPr="009C43E7">
        <w:rPr>
          <w:rFonts w:ascii="Arial" w:hAnsi="Arial" w:cs="Arial"/>
          <w:sz w:val="24"/>
          <w:szCs w:val="24"/>
        </w:rPr>
        <w:t xml:space="preserve">documents </w:t>
      </w:r>
      <w:r w:rsidR="00C51610" w:rsidRPr="009C43E7">
        <w:rPr>
          <w:rFonts w:ascii="Arial" w:hAnsi="Arial" w:cs="Arial"/>
          <w:sz w:val="24"/>
          <w:szCs w:val="24"/>
        </w:rPr>
        <w:t xml:space="preserve">state </w:t>
      </w:r>
      <w:r w:rsidRPr="009C43E7">
        <w:rPr>
          <w:rFonts w:ascii="Arial" w:hAnsi="Arial" w:cs="Arial"/>
          <w:sz w:val="24"/>
          <w:szCs w:val="24"/>
        </w:rPr>
        <w:t xml:space="preserve">that when travelling, users should keep two metres social distance at all times - where that is not possible, they should try to keep at least one metre, taking suitable precautions </w:t>
      </w:r>
      <w:r w:rsidR="009C43E7">
        <w:rPr>
          <w:rFonts w:ascii="Arial" w:hAnsi="Arial" w:cs="Arial"/>
          <w:sz w:val="24"/>
          <w:szCs w:val="24"/>
        </w:rPr>
        <w:t xml:space="preserve">such as wearing a face </w:t>
      </w:r>
      <w:r w:rsidR="009C43E7" w:rsidRPr="00F134D8">
        <w:rPr>
          <w:rFonts w:ascii="Arial" w:hAnsi="Arial" w:cs="Arial"/>
          <w:sz w:val="24"/>
          <w:szCs w:val="24"/>
        </w:rPr>
        <w:t>covering</w:t>
      </w:r>
      <w:r w:rsidR="009C43E7" w:rsidRPr="00F134D8">
        <w:rPr>
          <w:rFonts w:ascii="Arial" w:hAnsi="Arial" w:cs="Arial"/>
        </w:rPr>
        <w:t xml:space="preserve">. </w:t>
      </w:r>
      <w:r w:rsidR="009C43E7" w:rsidRPr="00A074D9">
        <w:rPr>
          <w:rFonts w:ascii="Arial" w:hAnsi="Arial" w:cs="Arial"/>
          <w:sz w:val="24"/>
          <w:szCs w:val="24"/>
        </w:rPr>
        <w:t>All pupils should seek to socially distance on all public transport and school transport services if it is possible to do so. The wearing of a face covering on both forms of transport is mandatory for those of post-primary age and strongly recommended for those of primary school age for those who are able to do so.</w:t>
      </w:r>
      <w:r w:rsidR="009C43E7" w:rsidRPr="00A074D9">
        <w:rPr>
          <w:rFonts w:ascii="Arial" w:hAnsi="Arial" w:cs="Arial"/>
        </w:rPr>
        <w:t xml:space="preserve"> </w:t>
      </w:r>
      <w:r w:rsidRPr="00A074D9">
        <w:rPr>
          <w:rFonts w:ascii="Arial" w:hAnsi="Arial" w:cs="Arial"/>
          <w:sz w:val="24"/>
          <w:szCs w:val="24"/>
        </w:rPr>
        <w:t xml:space="preserve"> </w:t>
      </w:r>
    </w:p>
    <w:p w14:paraId="1F2A46F8" w14:textId="77777777" w:rsidR="009C43E7" w:rsidRPr="009C43E7" w:rsidRDefault="009C43E7" w:rsidP="009C43E7">
      <w:pPr>
        <w:pStyle w:val="ListParagraph"/>
        <w:spacing w:after="0" w:line="276" w:lineRule="auto"/>
        <w:ind w:left="425"/>
        <w:jc w:val="both"/>
        <w:rPr>
          <w:rFonts w:ascii="Arial" w:hAnsi="Arial" w:cs="Arial"/>
          <w:b/>
          <w:sz w:val="24"/>
          <w:szCs w:val="24"/>
        </w:rPr>
      </w:pPr>
    </w:p>
    <w:p w14:paraId="33F16592" w14:textId="77777777" w:rsidR="00663B77" w:rsidRDefault="00FF5481" w:rsidP="00DD4B5A">
      <w:pPr>
        <w:pStyle w:val="ListParagraph"/>
        <w:numPr>
          <w:ilvl w:val="0"/>
          <w:numId w:val="28"/>
        </w:numPr>
        <w:spacing w:after="0" w:line="276" w:lineRule="auto"/>
        <w:ind w:left="425" w:hanging="425"/>
        <w:jc w:val="both"/>
        <w:rPr>
          <w:rFonts w:ascii="Arial" w:hAnsi="Arial" w:cs="Arial"/>
          <w:b/>
          <w:sz w:val="24"/>
          <w:szCs w:val="24"/>
        </w:rPr>
      </w:pPr>
      <w:r w:rsidRPr="00663B77">
        <w:rPr>
          <w:rFonts w:ascii="Arial" w:hAnsi="Arial" w:cs="Arial"/>
          <w:sz w:val="24"/>
          <w:szCs w:val="24"/>
        </w:rPr>
        <w:t xml:space="preserve">Under the current social distancing guidelines, it is unlikely that there will be capacity to provide all eligible pupils with a seat on a public transport service. The Department of Education and the Education Authority are currently exploring all options for minimising the disruption that this may cause, including the provision of more dedicated school bus services.  </w:t>
      </w:r>
      <w:r w:rsidRPr="00663B77">
        <w:rPr>
          <w:rFonts w:ascii="Arial" w:hAnsi="Arial" w:cs="Arial"/>
          <w:b/>
          <w:sz w:val="24"/>
          <w:szCs w:val="24"/>
        </w:rPr>
        <w:t xml:space="preserve">Parents, children and young people </w:t>
      </w:r>
      <w:r w:rsidRPr="00663B77">
        <w:rPr>
          <w:rFonts w:ascii="Arial" w:hAnsi="Arial" w:cs="Arial"/>
          <w:b/>
          <w:sz w:val="24"/>
          <w:szCs w:val="24"/>
        </w:rPr>
        <w:lastRenderedPageBreak/>
        <w:t xml:space="preserve">are strongly encouraged to consider alternatives to using public transport, to plan their journey to and from school and to use active travel methods such as walking or cycling. </w:t>
      </w:r>
    </w:p>
    <w:p w14:paraId="4ED264D6" w14:textId="77777777" w:rsidR="00663B77" w:rsidRPr="00663B77" w:rsidRDefault="00663B77" w:rsidP="00663B77">
      <w:pPr>
        <w:pStyle w:val="ListParagraph"/>
        <w:rPr>
          <w:rFonts w:ascii="Arial" w:hAnsi="Arial" w:cs="Arial"/>
          <w:sz w:val="24"/>
          <w:szCs w:val="24"/>
        </w:rPr>
      </w:pPr>
    </w:p>
    <w:p w14:paraId="78733490" w14:textId="77777777" w:rsidR="00663B77" w:rsidRPr="00663B77" w:rsidRDefault="00DB1218" w:rsidP="00DD4B5A">
      <w:pPr>
        <w:pStyle w:val="ListParagraph"/>
        <w:numPr>
          <w:ilvl w:val="0"/>
          <w:numId w:val="28"/>
        </w:numPr>
        <w:spacing w:after="0" w:line="276" w:lineRule="auto"/>
        <w:ind w:left="425" w:hanging="425"/>
        <w:jc w:val="both"/>
        <w:rPr>
          <w:rFonts w:ascii="Arial" w:hAnsi="Arial" w:cs="Arial"/>
          <w:sz w:val="24"/>
          <w:szCs w:val="24"/>
        </w:rPr>
      </w:pPr>
      <w:r w:rsidRPr="00663B77">
        <w:rPr>
          <w:rFonts w:ascii="Arial" w:hAnsi="Arial" w:cs="Arial"/>
          <w:sz w:val="24"/>
          <w:szCs w:val="24"/>
        </w:rPr>
        <w:t xml:space="preserve">Further information in relation to school transport for special schools is available </w:t>
      </w:r>
      <w:hyperlink r:id="rId74" w:history="1">
        <w:r w:rsidRPr="0049383F">
          <w:rPr>
            <w:rStyle w:val="Hyperlink"/>
            <w:rFonts w:ascii="Arial" w:hAnsi="Arial" w:cs="Arial"/>
            <w:b/>
            <w:color w:val="2E74B5" w:themeColor="accent1" w:themeShade="BF"/>
            <w:sz w:val="24"/>
            <w:szCs w:val="24"/>
          </w:rPr>
          <w:t>here</w:t>
        </w:r>
      </w:hyperlink>
      <w:r w:rsidRPr="0049383F">
        <w:rPr>
          <w:rFonts w:ascii="Arial" w:hAnsi="Arial" w:cs="Arial"/>
          <w:b/>
          <w:color w:val="2E74B5" w:themeColor="accent1" w:themeShade="BF"/>
          <w:sz w:val="24"/>
          <w:szCs w:val="24"/>
        </w:rPr>
        <w:t>.</w:t>
      </w:r>
    </w:p>
    <w:p w14:paraId="76B47BCF" w14:textId="77777777" w:rsidR="00663B77" w:rsidRDefault="00663B77" w:rsidP="00663B77">
      <w:pPr>
        <w:spacing w:after="0" w:line="276" w:lineRule="auto"/>
        <w:rPr>
          <w:b/>
          <w:color w:val="auto"/>
          <w:szCs w:val="24"/>
        </w:rPr>
      </w:pPr>
    </w:p>
    <w:p w14:paraId="04FEAC03" w14:textId="77777777" w:rsidR="00663B77" w:rsidRPr="00BD217F" w:rsidRDefault="00663B77" w:rsidP="00BD217F">
      <w:pPr>
        <w:pStyle w:val="Heading2"/>
        <w:spacing w:after="0" w:line="276" w:lineRule="auto"/>
        <w:jc w:val="both"/>
        <w:rPr>
          <w:szCs w:val="24"/>
        </w:rPr>
      </w:pPr>
      <w:bookmarkStart w:id="46" w:name="_Toc65823680"/>
      <w:r w:rsidRPr="00BD217F">
        <w:rPr>
          <w:szCs w:val="24"/>
        </w:rPr>
        <w:t>Measures to Protect Pupils on Dedicated and Public Transport Services</w:t>
      </w:r>
      <w:bookmarkEnd w:id="46"/>
    </w:p>
    <w:p w14:paraId="3919B3A6" w14:textId="77777777" w:rsidR="00663B77" w:rsidRPr="00BD217F" w:rsidRDefault="00663B77" w:rsidP="00BD217F">
      <w:pPr>
        <w:spacing w:after="0" w:line="276" w:lineRule="auto"/>
        <w:ind w:left="0"/>
        <w:rPr>
          <w:szCs w:val="24"/>
        </w:rPr>
      </w:pPr>
    </w:p>
    <w:p w14:paraId="2A0DC8DD" w14:textId="77777777" w:rsidR="00FF5481" w:rsidRPr="00BD217F" w:rsidRDefault="00FF5481" w:rsidP="00DD4B5A">
      <w:pPr>
        <w:pStyle w:val="ListParagraph"/>
        <w:numPr>
          <w:ilvl w:val="0"/>
          <w:numId w:val="28"/>
        </w:numPr>
        <w:spacing w:after="0" w:line="276" w:lineRule="auto"/>
        <w:ind w:left="425" w:hanging="425"/>
        <w:jc w:val="both"/>
        <w:rPr>
          <w:rFonts w:ascii="Arial" w:hAnsi="Arial" w:cs="Arial"/>
          <w:sz w:val="24"/>
          <w:szCs w:val="24"/>
        </w:rPr>
      </w:pPr>
      <w:r w:rsidRPr="00BD217F">
        <w:rPr>
          <w:rFonts w:ascii="Arial" w:hAnsi="Arial" w:cs="Arial"/>
          <w:sz w:val="24"/>
          <w:szCs w:val="24"/>
        </w:rPr>
        <w:t xml:space="preserve">There are a range of </w:t>
      </w:r>
      <w:r w:rsidRPr="003C766C">
        <w:rPr>
          <w:rFonts w:ascii="Arial" w:hAnsi="Arial" w:cs="Arial"/>
          <w:sz w:val="24"/>
          <w:szCs w:val="24"/>
        </w:rPr>
        <w:t xml:space="preserve">measures that </w:t>
      </w:r>
      <w:r w:rsidR="003C766C" w:rsidRPr="003C766C">
        <w:rPr>
          <w:rFonts w:ascii="Arial" w:hAnsi="Arial" w:cs="Arial"/>
          <w:sz w:val="24"/>
          <w:szCs w:val="24"/>
        </w:rPr>
        <w:t>have been</w:t>
      </w:r>
      <w:r w:rsidRPr="003C766C">
        <w:rPr>
          <w:rFonts w:ascii="Arial" w:hAnsi="Arial" w:cs="Arial"/>
          <w:sz w:val="24"/>
          <w:szCs w:val="24"/>
        </w:rPr>
        <w:t xml:space="preserve"> taken</w:t>
      </w:r>
      <w:r w:rsidRPr="00BD217F">
        <w:rPr>
          <w:rFonts w:ascii="Arial" w:hAnsi="Arial" w:cs="Arial"/>
          <w:sz w:val="24"/>
          <w:szCs w:val="24"/>
        </w:rPr>
        <w:t xml:space="preserve"> by the EA and by transport providers to minimise the risk to pupils. These measures can be applied to both dedicated and non-dedicated home to school transport services.  The EA will also ensure that it takes account of the individual needs of pupils with special educational needs and work with the parents and schools in considering the implementation of these measures for these pupils. </w:t>
      </w:r>
    </w:p>
    <w:p w14:paraId="6DDF8CCA" w14:textId="77777777" w:rsidR="00C51610" w:rsidRPr="00BD217F" w:rsidRDefault="00C51610" w:rsidP="00BD217F">
      <w:pPr>
        <w:spacing w:after="0" w:line="276" w:lineRule="auto"/>
        <w:rPr>
          <w:color w:val="auto"/>
          <w:szCs w:val="24"/>
        </w:rPr>
      </w:pPr>
    </w:p>
    <w:p w14:paraId="34291EAA" w14:textId="77777777" w:rsidR="00FF5481" w:rsidRPr="00574140" w:rsidRDefault="00FF5481" w:rsidP="00BD217F">
      <w:pPr>
        <w:pStyle w:val="Heading2"/>
        <w:spacing w:after="0" w:line="276" w:lineRule="auto"/>
        <w:jc w:val="both"/>
        <w:rPr>
          <w:szCs w:val="24"/>
        </w:rPr>
      </w:pPr>
      <w:bookmarkStart w:id="47" w:name="_Toc65823681"/>
      <w:r w:rsidRPr="00574140">
        <w:rPr>
          <w:szCs w:val="24"/>
        </w:rPr>
        <w:t>Use of face coverings</w:t>
      </w:r>
      <w:bookmarkEnd w:id="47"/>
      <w:r w:rsidRPr="00574140">
        <w:rPr>
          <w:szCs w:val="24"/>
        </w:rPr>
        <w:t xml:space="preserve"> </w:t>
      </w:r>
    </w:p>
    <w:p w14:paraId="288A2E36" w14:textId="77777777" w:rsidR="00C51610" w:rsidRPr="00BD217F" w:rsidRDefault="00C51610" w:rsidP="00BD217F">
      <w:pPr>
        <w:pStyle w:val="ListParagraph"/>
        <w:spacing w:after="0" w:line="276" w:lineRule="auto"/>
        <w:contextualSpacing w:val="0"/>
        <w:jc w:val="both"/>
        <w:rPr>
          <w:rFonts w:ascii="Arial" w:hAnsi="Arial" w:cs="Arial"/>
          <w:b/>
          <w:sz w:val="24"/>
          <w:szCs w:val="24"/>
        </w:rPr>
      </w:pPr>
    </w:p>
    <w:p w14:paraId="581B87E9" w14:textId="77777777" w:rsidR="00663B77" w:rsidRPr="00A074D9" w:rsidRDefault="009C43E7" w:rsidP="00DD4B5A">
      <w:pPr>
        <w:pStyle w:val="ListParagraph"/>
        <w:numPr>
          <w:ilvl w:val="0"/>
          <w:numId w:val="28"/>
        </w:numPr>
        <w:spacing w:after="0" w:line="276" w:lineRule="auto"/>
        <w:ind w:left="426" w:hanging="426"/>
        <w:jc w:val="both"/>
        <w:rPr>
          <w:rFonts w:ascii="Arial" w:hAnsi="Arial" w:cs="Arial"/>
          <w:sz w:val="24"/>
          <w:szCs w:val="24"/>
        </w:rPr>
      </w:pPr>
      <w:r w:rsidRPr="00A074D9">
        <w:rPr>
          <w:rFonts w:ascii="Arial" w:hAnsi="Arial" w:cs="Arial"/>
          <w:sz w:val="24"/>
          <w:szCs w:val="24"/>
        </w:rPr>
        <w:t xml:space="preserve">Following a decision by the </w:t>
      </w:r>
      <w:r w:rsidR="00FF5481" w:rsidRPr="00F134D8">
        <w:rPr>
          <w:rFonts w:ascii="Arial" w:hAnsi="Arial" w:cs="Arial"/>
          <w:sz w:val="24"/>
          <w:szCs w:val="24"/>
        </w:rPr>
        <w:t xml:space="preserve">Executive guidance </w:t>
      </w:r>
      <w:r w:rsidRPr="00F134D8">
        <w:rPr>
          <w:rFonts w:ascii="Arial" w:hAnsi="Arial" w:cs="Arial"/>
          <w:sz w:val="24"/>
          <w:szCs w:val="24"/>
        </w:rPr>
        <w:t xml:space="preserve">on 29 October </w:t>
      </w:r>
      <w:r w:rsidR="00FF5481" w:rsidRPr="00A074D9">
        <w:rPr>
          <w:rFonts w:ascii="Arial" w:hAnsi="Arial" w:cs="Arial"/>
          <w:sz w:val="24"/>
          <w:szCs w:val="24"/>
        </w:rPr>
        <w:t xml:space="preserve">2020, it is </w:t>
      </w:r>
      <w:r w:rsidRPr="00A074D9">
        <w:rPr>
          <w:rFonts w:ascii="Arial" w:hAnsi="Arial" w:cs="Arial"/>
          <w:sz w:val="24"/>
          <w:szCs w:val="24"/>
        </w:rPr>
        <w:t>now</w:t>
      </w:r>
      <w:r w:rsidRPr="00F134D8">
        <w:rPr>
          <w:rFonts w:ascii="Arial" w:hAnsi="Arial" w:cs="Arial"/>
          <w:sz w:val="24"/>
          <w:szCs w:val="24"/>
        </w:rPr>
        <w:t xml:space="preserve"> </w:t>
      </w:r>
      <w:r w:rsidR="00FF5481" w:rsidRPr="00F134D8">
        <w:rPr>
          <w:rFonts w:ascii="Arial" w:hAnsi="Arial" w:cs="Arial"/>
          <w:sz w:val="24"/>
          <w:szCs w:val="24"/>
        </w:rPr>
        <w:t>mand</w:t>
      </w:r>
      <w:r w:rsidR="00FF5481" w:rsidRPr="00A074D9">
        <w:rPr>
          <w:rFonts w:ascii="Arial" w:hAnsi="Arial" w:cs="Arial"/>
          <w:sz w:val="24"/>
          <w:szCs w:val="24"/>
        </w:rPr>
        <w:t xml:space="preserve">atory for all </w:t>
      </w:r>
      <w:r w:rsidRPr="00A074D9">
        <w:rPr>
          <w:rFonts w:ascii="Arial" w:hAnsi="Arial" w:cs="Arial"/>
          <w:sz w:val="24"/>
          <w:szCs w:val="24"/>
        </w:rPr>
        <w:t>those of post primary age</w:t>
      </w:r>
      <w:r w:rsidR="00FF5481" w:rsidRPr="00A074D9">
        <w:rPr>
          <w:rFonts w:ascii="Arial" w:hAnsi="Arial" w:cs="Arial"/>
          <w:sz w:val="24"/>
          <w:szCs w:val="24"/>
        </w:rPr>
        <w:t xml:space="preserve"> </w:t>
      </w:r>
      <w:r w:rsidR="00FF5481" w:rsidRPr="00F134D8">
        <w:rPr>
          <w:rFonts w:ascii="Arial" w:hAnsi="Arial" w:cs="Arial"/>
          <w:sz w:val="24"/>
          <w:szCs w:val="24"/>
        </w:rPr>
        <w:t xml:space="preserve">to wear a face covering </w:t>
      </w:r>
      <w:r w:rsidRPr="00A074D9">
        <w:rPr>
          <w:rFonts w:ascii="Arial" w:hAnsi="Arial" w:cs="Arial"/>
          <w:sz w:val="24"/>
          <w:szCs w:val="24"/>
        </w:rPr>
        <w:t>when travelling on all public transport and school transport</w:t>
      </w:r>
      <w:r w:rsidR="00FF5481" w:rsidRPr="00F134D8">
        <w:rPr>
          <w:rFonts w:ascii="Arial" w:hAnsi="Arial" w:cs="Arial"/>
          <w:sz w:val="24"/>
          <w:szCs w:val="24"/>
        </w:rPr>
        <w:t xml:space="preserve">. </w:t>
      </w:r>
      <w:r w:rsidRPr="00A074D9">
        <w:rPr>
          <w:rFonts w:ascii="Arial" w:hAnsi="Arial" w:cs="Arial"/>
          <w:sz w:val="24"/>
          <w:szCs w:val="24"/>
        </w:rPr>
        <w:t>T</w:t>
      </w:r>
      <w:r w:rsidR="00FF5481" w:rsidRPr="00F134D8">
        <w:rPr>
          <w:rFonts w:ascii="Arial" w:hAnsi="Arial" w:cs="Arial"/>
          <w:sz w:val="24"/>
          <w:szCs w:val="24"/>
        </w:rPr>
        <w:t>hose who have a physical or mental illness or impairment, or a disability that means that they cannot put on, wear or remove a face covering are exempt</w:t>
      </w:r>
      <w:r w:rsidR="00E73430">
        <w:rPr>
          <w:rFonts w:ascii="Arial" w:hAnsi="Arial" w:cs="Arial"/>
          <w:sz w:val="24"/>
          <w:szCs w:val="24"/>
        </w:rPr>
        <w:t>,</w:t>
      </w:r>
      <w:r w:rsidR="00FF5481" w:rsidRPr="00F134D8">
        <w:rPr>
          <w:rFonts w:ascii="Arial" w:hAnsi="Arial" w:cs="Arial"/>
          <w:sz w:val="24"/>
          <w:szCs w:val="24"/>
        </w:rPr>
        <w:t xml:space="preserve"> </w:t>
      </w:r>
      <w:r w:rsidR="00FF5481" w:rsidRPr="00A074D9">
        <w:rPr>
          <w:rFonts w:ascii="Arial" w:hAnsi="Arial" w:cs="Arial"/>
          <w:sz w:val="24"/>
          <w:szCs w:val="24"/>
        </w:rPr>
        <w:t xml:space="preserve">as are all </w:t>
      </w:r>
      <w:r w:rsidRPr="00A074D9">
        <w:rPr>
          <w:rFonts w:ascii="Arial" w:hAnsi="Arial" w:cs="Arial"/>
          <w:sz w:val="24"/>
          <w:szCs w:val="24"/>
        </w:rPr>
        <w:t>primary aged</w:t>
      </w:r>
      <w:r w:rsidRPr="00F134D8">
        <w:rPr>
          <w:rFonts w:ascii="Arial" w:hAnsi="Arial" w:cs="Arial"/>
          <w:sz w:val="24"/>
          <w:szCs w:val="24"/>
        </w:rPr>
        <w:t xml:space="preserve"> </w:t>
      </w:r>
      <w:r w:rsidR="00FF5481" w:rsidRPr="00F134D8">
        <w:rPr>
          <w:rFonts w:ascii="Arial" w:hAnsi="Arial" w:cs="Arial"/>
          <w:sz w:val="24"/>
          <w:szCs w:val="24"/>
        </w:rPr>
        <w:t>children</w:t>
      </w:r>
      <w:r w:rsidRPr="00A074D9">
        <w:rPr>
          <w:rFonts w:ascii="Arial" w:hAnsi="Arial" w:cs="Arial"/>
          <w:sz w:val="24"/>
          <w:szCs w:val="24"/>
        </w:rPr>
        <w:t>.</w:t>
      </w:r>
      <w:r w:rsidR="00FF5481" w:rsidRPr="00A074D9">
        <w:rPr>
          <w:rFonts w:ascii="Arial" w:hAnsi="Arial" w:cs="Arial"/>
          <w:sz w:val="24"/>
          <w:szCs w:val="24"/>
        </w:rPr>
        <w:t xml:space="preserve"> Further details </w:t>
      </w:r>
      <w:r w:rsidRPr="00A074D9">
        <w:rPr>
          <w:rFonts w:ascii="Arial" w:hAnsi="Arial" w:cs="Arial"/>
          <w:sz w:val="24"/>
          <w:szCs w:val="24"/>
        </w:rPr>
        <w:t xml:space="preserve">can be found </w:t>
      </w:r>
      <w:hyperlink r:id="rId75" w:anchor="toc-5" w:history="1">
        <w:r w:rsidRPr="0049383F">
          <w:rPr>
            <w:rStyle w:val="Hyperlink"/>
            <w:rFonts w:ascii="Arial" w:hAnsi="Arial" w:cs="Arial"/>
            <w:b/>
            <w:color w:val="5B9BD5" w:themeColor="accent1"/>
            <w:sz w:val="24"/>
            <w:szCs w:val="24"/>
          </w:rPr>
          <w:t>here</w:t>
        </w:r>
      </w:hyperlink>
      <w:r w:rsidRPr="0049383F">
        <w:rPr>
          <w:rFonts w:ascii="Arial" w:hAnsi="Arial" w:cs="Arial"/>
          <w:b/>
          <w:color w:val="5B9BD5" w:themeColor="accent1"/>
          <w:sz w:val="24"/>
          <w:szCs w:val="24"/>
        </w:rPr>
        <w:t>.</w:t>
      </w:r>
      <w:r w:rsidRPr="00A074D9">
        <w:rPr>
          <w:rFonts w:ascii="Arial" w:hAnsi="Arial" w:cs="Arial"/>
          <w:b/>
          <w:sz w:val="24"/>
          <w:szCs w:val="24"/>
        </w:rPr>
        <w:t xml:space="preserve"> </w:t>
      </w:r>
      <w:r w:rsidRPr="00A074D9">
        <w:rPr>
          <w:rFonts w:ascii="Arial" w:hAnsi="Arial" w:cs="Arial"/>
          <w:sz w:val="24"/>
          <w:szCs w:val="24"/>
        </w:rPr>
        <w:t xml:space="preserve">While it is not mandatory for primary school pupils to wear face coverings </w:t>
      </w:r>
      <w:r w:rsidRPr="00F134D8">
        <w:rPr>
          <w:rFonts w:ascii="Arial" w:hAnsi="Arial" w:cs="Arial"/>
          <w:sz w:val="24"/>
          <w:szCs w:val="24"/>
        </w:rPr>
        <w:t xml:space="preserve">it is strongly recommended that all </w:t>
      </w:r>
      <w:r w:rsidRPr="00A074D9">
        <w:rPr>
          <w:rFonts w:ascii="Arial" w:hAnsi="Arial" w:cs="Arial"/>
          <w:sz w:val="24"/>
          <w:szCs w:val="24"/>
        </w:rPr>
        <w:t>primary</w:t>
      </w:r>
      <w:r w:rsidRPr="00F134D8">
        <w:rPr>
          <w:rFonts w:ascii="Arial" w:hAnsi="Arial" w:cs="Arial"/>
          <w:sz w:val="24"/>
          <w:szCs w:val="24"/>
        </w:rPr>
        <w:t xml:space="preserve"> pupils should wear a face covering on all </w:t>
      </w:r>
      <w:r w:rsidRPr="00A074D9">
        <w:rPr>
          <w:rFonts w:ascii="Arial" w:hAnsi="Arial" w:cs="Arial"/>
          <w:sz w:val="24"/>
          <w:szCs w:val="24"/>
        </w:rPr>
        <w:t xml:space="preserve">public transport and school transport </w:t>
      </w:r>
      <w:r w:rsidRPr="00F134D8">
        <w:rPr>
          <w:rFonts w:ascii="Arial" w:hAnsi="Arial" w:cs="Arial"/>
          <w:sz w:val="24"/>
          <w:szCs w:val="24"/>
        </w:rPr>
        <w:t xml:space="preserve">for the journey to school where </w:t>
      </w:r>
      <w:r w:rsidRPr="00A074D9">
        <w:rPr>
          <w:rFonts w:ascii="Arial" w:hAnsi="Arial" w:cs="Arial"/>
          <w:sz w:val="24"/>
          <w:szCs w:val="24"/>
        </w:rPr>
        <w:t>they are able to do so</w:t>
      </w:r>
      <w:r w:rsidRPr="00F134D8">
        <w:rPr>
          <w:rFonts w:ascii="Arial" w:hAnsi="Arial" w:cs="Arial"/>
          <w:sz w:val="24"/>
          <w:szCs w:val="24"/>
        </w:rPr>
        <w:t>.</w:t>
      </w:r>
    </w:p>
    <w:p w14:paraId="3339DB9F" w14:textId="77777777" w:rsidR="00663B77" w:rsidRPr="00BD217F" w:rsidRDefault="00663B77" w:rsidP="00BD217F">
      <w:pPr>
        <w:pStyle w:val="ListParagraph"/>
        <w:spacing w:after="0" w:line="276" w:lineRule="auto"/>
        <w:ind w:left="426"/>
        <w:jc w:val="both"/>
        <w:rPr>
          <w:rFonts w:ascii="Arial" w:hAnsi="Arial" w:cs="Arial"/>
          <w:sz w:val="24"/>
          <w:szCs w:val="24"/>
        </w:rPr>
      </w:pPr>
    </w:p>
    <w:p w14:paraId="4DAB44C4" w14:textId="77777777" w:rsidR="00663B77" w:rsidRPr="00BD217F" w:rsidRDefault="00FF5481" w:rsidP="00DD4B5A">
      <w:pPr>
        <w:pStyle w:val="ListParagraph"/>
        <w:numPr>
          <w:ilvl w:val="0"/>
          <w:numId w:val="28"/>
        </w:numPr>
        <w:spacing w:after="0" w:line="276" w:lineRule="auto"/>
        <w:ind w:left="426" w:hanging="426"/>
        <w:jc w:val="both"/>
        <w:rPr>
          <w:rFonts w:ascii="Arial" w:hAnsi="Arial" w:cs="Arial"/>
          <w:sz w:val="24"/>
          <w:szCs w:val="24"/>
        </w:rPr>
      </w:pPr>
      <w:r w:rsidRPr="00BD217F">
        <w:rPr>
          <w:rFonts w:ascii="Arial" w:hAnsi="Arial" w:cs="Arial"/>
          <w:sz w:val="24"/>
          <w:szCs w:val="24"/>
        </w:rPr>
        <w:t xml:space="preserve">Face coverings should not be worn by those who may not be able to handle them as directed (for example, young children, or those with special educational needs or disabilities) as it may inadvertently increase the risk of transmission. </w:t>
      </w:r>
      <w:r w:rsidR="00E37C0A" w:rsidRPr="00BD217F">
        <w:rPr>
          <w:rFonts w:ascii="Arial" w:hAnsi="Arial" w:cs="Arial"/>
          <w:sz w:val="24"/>
          <w:szCs w:val="24"/>
        </w:rPr>
        <w:t>They</w:t>
      </w:r>
      <w:r w:rsidRPr="00BD217F">
        <w:rPr>
          <w:rFonts w:ascii="Arial" w:hAnsi="Arial" w:cs="Arial"/>
          <w:sz w:val="24"/>
          <w:szCs w:val="24"/>
        </w:rPr>
        <w:t xml:space="preserve"> should also not be used by some children and young people with special educational needs who may become distressed.</w:t>
      </w:r>
    </w:p>
    <w:p w14:paraId="3E7A0385" w14:textId="77777777" w:rsidR="00663B77" w:rsidRPr="00BD217F" w:rsidRDefault="00663B77" w:rsidP="00BD217F">
      <w:pPr>
        <w:pStyle w:val="ListParagraph"/>
        <w:spacing w:after="0" w:line="276" w:lineRule="auto"/>
        <w:jc w:val="both"/>
        <w:rPr>
          <w:rFonts w:ascii="Arial" w:hAnsi="Arial" w:cs="Arial"/>
          <w:sz w:val="24"/>
          <w:szCs w:val="24"/>
        </w:rPr>
      </w:pPr>
    </w:p>
    <w:p w14:paraId="69E5E9DE" w14:textId="77777777" w:rsidR="00663B77" w:rsidRDefault="00421C18" w:rsidP="00DD4B5A">
      <w:pPr>
        <w:pStyle w:val="ListParagraph"/>
        <w:numPr>
          <w:ilvl w:val="0"/>
          <w:numId w:val="28"/>
        </w:numPr>
        <w:spacing w:after="0" w:line="276" w:lineRule="auto"/>
        <w:ind w:left="426" w:hanging="426"/>
        <w:jc w:val="both"/>
        <w:rPr>
          <w:rFonts w:ascii="Arial" w:hAnsi="Arial" w:cs="Arial"/>
          <w:sz w:val="24"/>
          <w:szCs w:val="24"/>
        </w:rPr>
      </w:pPr>
      <w:r w:rsidRPr="00BD217F">
        <w:rPr>
          <w:rFonts w:ascii="Arial" w:hAnsi="Arial" w:cs="Arial"/>
          <w:sz w:val="24"/>
          <w:szCs w:val="24"/>
        </w:rPr>
        <w:t>Schools should also consider a process for removing face coverings for pupils and staff when they alight from home to school transport or arrive at school and communicate it to them clearly. This process should enable them to wash their hands immediately on arrival (as is the case for all children and young people), dispose of temporary face coverings in a covered bin or place reusable face coverings in a plastic bag they can take home with them, and then wash their hands again</w:t>
      </w:r>
      <w:r w:rsidR="00490CE5" w:rsidRPr="00BD217F">
        <w:rPr>
          <w:rFonts w:ascii="Arial" w:hAnsi="Arial" w:cs="Arial"/>
          <w:sz w:val="24"/>
          <w:szCs w:val="24"/>
        </w:rPr>
        <w:t>. A further face covering should be used when travelling home</w:t>
      </w:r>
      <w:r w:rsidR="00AE7FEB" w:rsidRPr="00BD217F">
        <w:rPr>
          <w:rFonts w:ascii="Arial" w:hAnsi="Arial" w:cs="Arial"/>
          <w:sz w:val="24"/>
          <w:szCs w:val="24"/>
        </w:rPr>
        <w:t xml:space="preserve"> on public transport</w:t>
      </w:r>
      <w:r w:rsidR="00490CE5" w:rsidRPr="00BD217F">
        <w:rPr>
          <w:rFonts w:ascii="Arial" w:hAnsi="Arial" w:cs="Arial"/>
          <w:sz w:val="24"/>
          <w:szCs w:val="24"/>
        </w:rPr>
        <w:t>.</w:t>
      </w:r>
    </w:p>
    <w:p w14:paraId="3449E0B6" w14:textId="77777777" w:rsidR="009C43E7" w:rsidRPr="009C43E7" w:rsidRDefault="009C43E7" w:rsidP="009C43E7">
      <w:pPr>
        <w:pStyle w:val="ListParagraph"/>
        <w:rPr>
          <w:rFonts w:ascii="Arial" w:hAnsi="Arial" w:cs="Arial"/>
          <w:sz w:val="24"/>
          <w:szCs w:val="24"/>
        </w:rPr>
      </w:pPr>
    </w:p>
    <w:p w14:paraId="113E71A6" w14:textId="77777777" w:rsidR="009C43E7" w:rsidRPr="00BD217F" w:rsidRDefault="009C43E7" w:rsidP="009C43E7">
      <w:pPr>
        <w:pStyle w:val="ListParagraph"/>
        <w:spacing w:after="0" w:line="276" w:lineRule="auto"/>
        <w:ind w:left="426"/>
        <w:jc w:val="both"/>
        <w:rPr>
          <w:rFonts w:ascii="Arial" w:hAnsi="Arial" w:cs="Arial"/>
          <w:sz w:val="24"/>
          <w:szCs w:val="24"/>
        </w:rPr>
      </w:pPr>
    </w:p>
    <w:p w14:paraId="239AA461" w14:textId="77777777" w:rsidR="00663B77" w:rsidRPr="001D5554" w:rsidRDefault="00663B77" w:rsidP="00BD217F">
      <w:pPr>
        <w:pStyle w:val="Heading2"/>
        <w:spacing w:after="0" w:line="276" w:lineRule="auto"/>
        <w:jc w:val="both"/>
        <w:rPr>
          <w:szCs w:val="24"/>
        </w:rPr>
      </w:pPr>
      <w:bookmarkStart w:id="48" w:name="_Toc65823682"/>
      <w:r w:rsidRPr="001D5554">
        <w:rPr>
          <w:szCs w:val="24"/>
        </w:rPr>
        <w:lastRenderedPageBreak/>
        <w:t>Minimise contact with individuals who are unwell</w:t>
      </w:r>
      <w:bookmarkEnd w:id="48"/>
      <w:r w:rsidRPr="001D5554">
        <w:rPr>
          <w:szCs w:val="24"/>
        </w:rPr>
        <w:t xml:space="preserve"> </w:t>
      </w:r>
    </w:p>
    <w:p w14:paraId="7EA0E41E" w14:textId="77777777" w:rsidR="00663B77" w:rsidRPr="00BD217F" w:rsidRDefault="00663B77" w:rsidP="00BD217F">
      <w:pPr>
        <w:pStyle w:val="ListParagraph"/>
        <w:spacing w:after="0" w:line="276" w:lineRule="auto"/>
        <w:jc w:val="both"/>
        <w:rPr>
          <w:rFonts w:ascii="Arial" w:hAnsi="Arial" w:cs="Arial"/>
          <w:sz w:val="24"/>
          <w:szCs w:val="24"/>
        </w:rPr>
      </w:pPr>
    </w:p>
    <w:p w14:paraId="7D5C4CA7" w14:textId="377F6CE0" w:rsidR="00BD217F" w:rsidRDefault="00FF5481" w:rsidP="00DD4B5A">
      <w:pPr>
        <w:pStyle w:val="ListParagraph"/>
        <w:numPr>
          <w:ilvl w:val="0"/>
          <w:numId w:val="28"/>
        </w:numPr>
        <w:spacing w:after="0" w:line="276" w:lineRule="auto"/>
        <w:ind w:left="426" w:hanging="426"/>
        <w:jc w:val="both"/>
        <w:rPr>
          <w:rFonts w:ascii="Arial" w:hAnsi="Arial" w:cs="Arial"/>
          <w:sz w:val="24"/>
          <w:szCs w:val="24"/>
        </w:rPr>
      </w:pPr>
      <w:r w:rsidRPr="00BD217F">
        <w:rPr>
          <w:rFonts w:ascii="Arial" w:hAnsi="Arial" w:cs="Arial"/>
          <w:sz w:val="24"/>
          <w:szCs w:val="24"/>
        </w:rPr>
        <w:t>Anyone with symptoms of COVID-19</w:t>
      </w:r>
      <w:r w:rsidR="001C4912">
        <w:rPr>
          <w:rFonts w:ascii="Arial" w:hAnsi="Arial" w:cs="Arial"/>
          <w:sz w:val="24"/>
          <w:szCs w:val="24"/>
        </w:rPr>
        <w:t xml:space="preserve"> or awaiting a test result</w:t>
      </w:r>
      <w:r w:rsidRPr="00BD217F">
        <w:rPr>
          <w:rFonts w:ascii="Arial" w:hAnsi="Arial" w:cs="Arial"/>
          <w:sz w:val="24"/>
          <w:szCs w:val="24"/>
        </w:rPr>
        <w:t xml:space="preserve"> must follow the Public Health Agency guidance </w:t>
      </w:r>
      <w:r w:rsidRPr="00BD217F">
        <w:rPr>
          <w:rFonts w:ascii="Arial" w:hAnsi="Arial" w:cs="Arial"/>
          <w:color w:val="2E74B5" w:themeColor="accent1" w:themeShade="BF"/>
          <w:sz w:val="24"/>
          <w:szCs w:val="24"/>
        </w:rPr>
        <w:t>‘</w:t>
      </w:r>
      <w:hyperlink r:id="rId76" w:history="1">
        <w:r w:rsidRPr="00BD217F">
          <w:rPr>
            <w:rStyle w:val="Hyperlink"/>
            <w:rFonts w:ascii="Arial" w:hAnsi="Arial" w:cs="Arial"/>
            <w:color w:val="2E74B5" w:themeColor="accent1" w:themeShade="BF"/>
            <w:sz w:val="24"/>
            <w:szCs w:val="24"/>
          </w:rPr>
          <w:t>COVID-19: Information for the Public’</w:t>
        </w:r>
      </w:hyperlink>
      <w:r w:rsidRPr="00BD217F">
        <w:rPr>
          <w:rFonts w:ascii="Arial" w:hAnsi="Arial" w:cs="Arial"/>
          <w:sz w:val="24"/>
          <w:szCs w:val="24"/>
        </w:rPr>
        <w:t>. This includes parents ensuring that their child(ren) do</w:t>
      </w:r>
      <w:r w:rsidR="00FB3A35" w:rsidRPr="00BD217F">
        <w:rPr>
          <w:rFonts w:ascii="Arial" w:hAnsi="Arial" w:cs="Arial"/>
          <w:sz w:val="24"/>
          <w:szCs w:val="24"/>
        </w:rPr>
        <w:t>(</w:t>
      </w:r>
      <w:r w:rsidRPr="00BD217F">
        <w:rPr>
          <w:rFonts w:ascii="Arial" w:hAnsi="Arial" w:cs="Arial"/>
          <w:sz w:val="24"/>
          <w:szCs w:val="24"/>
        </w:rPr>
        <w:t>es</w:t>
      </w:r>
      <w:r w:rsidR="00FB3A35" w:rsidRPr="00BD217F">
        <w:rPr>
          <w:rFonts w:ascii="Arial" w:hAnsi="Arial" w:cs="Arial"/>
          <w:sz w:val="24"/>
          <w:szCs w:val="24"/>
        </w:rPr>
        <w:t>)</w:t>
      </w:r>
      <w:r w:rsidRPr="00BD217F">
        <w:rPr>
          <w:rFonts w:ascii="Arial" w:hAnsi="Arial" w:cs="Arial"/>
          <w:sz w:val="24"/>
          <w:szCs w:val="24"/>
        </w:rPr>
        <w:t xml:space="preserve"> not travel to or attend school if they or a member of their household has symptoms. </w:t>
      </w:r>
    </w:p>
    <w:p w14:paraId="58F5A950" w14:textId="77777777" w:rsidR="00553E19" w:rsidRPr="00BD217F" w:rsidRDefault="00553E19" w:rsidP="00553E19">
      <w:pPr>
        <w:pStyle w:val="ListParagraph"/>
        <w:spacing w:after="0" w:line="276" w:lineRule="auto"/>
        <w:ind w:left="426"/>
        <w:jc w:val="both"/>
        <w:rPr>
          <w:rFonts w:ascii="Arial" w:hAnsi="Arial" w:cs="Arial"/>
          <w:sz w:val="24"/>
          <w:szCs w:val="24"/>
        </w:rPr>
      </w:pPr>
    </w:p>
    <w:p w14:paraId="636D4BA2" w14:textId="77777777" w:rsidR="00BD217F" w:rsidRPr="00BD217F" w:rsidRDefault="00FF5481" w:rsidP="00DD4B5A">
      <w:pPr>
        <w:pStyle w:val="ListParagraph"/>
        <w:numPr>
          <w:ilvl w:val="0"/>
          <w:numId w:val="28"/>
        </w:numPr>
        <w:spacing w:after="0" w:line="276" w:lineRule="auto"/>
        <w:ind w:left="426" w:hanging="426"/>
        <w:jc w:val="both"/>
        <w:rPr>
          <w:rFonts w:ascii="Arial" w:hAnsi="Arial" w:cs="Arial"/>
          <w:sz w:val="24"/>
          <w:szCs w:val="24"/>
        </w:rPr>
      </w:pPr>
      <w:r w:rsidRPr="00BD217F">
        <w:rPr>
          <w:rFonts w:ascii="Arial" w:hAnsi="Arial" w:cs="Arial"/>
          <w:sz w:val="24"/>
          <w:szCs w:val="24"/>
        </w:rPr>
        <w:t>If a child or young person develops symptoms whilst at school, he/she should be collected by their parents and must not travel on home to school transp</w:t>
      </w:r>
      <w:r w:rsidR="00BD217F" w:rsidRPr="00BD217F">
        <w:rPr>
          <w:rFonts w:ascii="Arial" w:hAnsi="Arial" w:cs="Arial"/>
          <w:sz w:val="24"/>
          <w:szCs w:val="24"/>
        </w:rPr>
        <w:t>ort including public transport.</w:t>
      </w:r>
    </w:p>
    <w:p w14:paraId="72FB836E" w14:textId="77777777" w:rsidR="00BD217F" w:rsidRPr="00BD217F" w:rsidRDefault="00BD217F" w:rsidP="00BD217F">
      <w:pPr>
        <w:pStyle w:val="ListParagraph"/>
        <w:spacing w:after="0" w:line="276" w:lineRule="auto"/>
        <w:ind w:left="426"/>
        <w:jc w:val="both"/>
        <w:rPr>
          <w:rFonts w:ascii="Arial" w:hAnsi="Arial" w:cs="Arial"/>
          <w:sz w:val="24"/>
          <w:szCs w:val="24"/>
        </w:rPr>
      </w:pPr>
    </w:p>
    <w:p w14:paraId="35EDFD49" w14:textId="77777777" w:rsidR="00BD217F" w:rsidRPr="00BD217F" w:rsidRDefault="00FF5481" w:rsidP="00DD4B5A">
      <w:pPr>
        <w:pStyle w:val="ListParagraph"/>
        <w:numPr>
          <w:ilvl w:val="0"/>
          <w:numId w:val="28"/>
        </w:numPr>
        <w:spacing w:after="0" w:line="276" w:lineRule="auto"/>
        <w:ind w:left="426" w:hanging="426"/>
        <w:jc w:val="both"/>
        <w:rPr>
          <w:rFonts w:ascii="Arial" w:hAnsi="Arial" w:cs="Arial"/>
          <w:sz w:val="24"/>
          <w:szCs w:val="24"/>
        </w:rPr>
      </w:pPr>
      <w:r w:rsidRPr="00BD217F">
        <w:rPr>
          <w:rFonts w:ascii="Arial" w:hAnsi="Arial" w:cs="Arial"/>
          <w:sz w:val="24"/>
          <w:szCs w:val="24"/>
        </w:rPr>
        <w:t xml:space="preserve">Parents should ensure their child </w:t>
      </w:r>
      <w:r w:rsidR="00FB3A35" w:rsidRPr="00BD217F">
        <w:rPr>
          <w:rFonts w:ascii="Arial" w:hAnsi="Arial" w:cs="Arial"/>
          <w:sz w:val="24"/>
          <w:szCs w:val="24"/>
        </w:rPr>
        <w:t>knows</w:t>
      </w:r>
      <w:r w:rsidRPr="00BD217F">
        <w:rPr>
          <w:rFonts w:ascii="Arial" w:hAnsi="Arial" w:cs="Arial"/>
          <w:sz w:val="24"/>
          <w:szCs w:val="24"/>
        </w:rPr>
        <w:t xml:space="preserve"> that if they become aware of COVID-19 symptoms while on board a vehicle, they should inform the transport </w:t>
      </w:r>
      <w:r w:rsidR="00105285" w:rsidRPr="00BD217F">
        <w:rPr>
          <w:rFonts w:ascii="Arial" w:hAnsi="Arial" w:cs="Arial"/>
          <w:sz w:val="24"/>
          <w:szCs w:val="24"/>
        </w:rPr>
        <w:t xml:space="preserve">driver or </w:t>
      </w:r>
      <w:r w:rsidRPr="00BD217F">
        <w:rPr>
          <w:rFonts w:ascii="Arial" w:hAnsi="Arial" w:cs="Arial"/>
          <w:sz w:val="24"/>
          <w:szCs w:val="24"/>
        </w:rPr>
        <w:t xml:space="preserve">escort (if there is one on board their vehicle) </w:t>
      </w:r>
      <w:r w:rsidR="00105285" w:rsidRPr="00BD217F">
        <w:rPr>
          <w:rFonts w:ascii="Arial" w:hAnsi="Arial" w:cs="Arial"/>
          <w:sz w:val="24"/>
          <w:szCs w:val="24"/>
        </w:rPr>
        <w:t xml:space="preserve">and </w:t>
      </w:r>
      <w:r w:rsidRPr="00BD217F">
        <w:rPr>
          <w:rFonts w:ascii="Arial" w:hAnsi="Arial" w:cs="Arial"/>
          <w:sz w:val="24"/>
          <w:szCs w:val="24"/>
        </w:rPr>
        <w:t xml:space="preserve">school staff immediately upon arrival at school. </w:t>
      </w:r>
    </w:p>
    <w:p w14:paraId="061AA9C6" w14:textId="77777777" w:rsidR="00BD217F" w:rsidRPr="00BD217F" w:rsidRDefault="00BD217F" w:rsidP="00BD217F">
      <w:pPr>
        <w:pStyle w:val="ListParagraph"/>
        <w:spacing w:after="0" w:line="276" w:lineRule="auto"/>
        <w:jc w:val="both"/>
        <w:rPr>
          <w:rFonts w:ascii="Arial" w:hAnsi="Arial" w:cs="Arial"/>
          <w:sz w:val="24"/>
          <w:szCs w:val="24"/>
        </w:rPr>
      </w:pPr>
    </w:p>
    <w:p w14:paraId="47EFB2A6" w14:textId="038EA37B" w:rsidR="00BD217F" w:rsidRPr="00BD217F" w:rsidRDefault="00085EE3" w:rsidP="00DD4B5A">
      <w:pPr>
        <w:pStyle w:val="ListParagraph"/>
        <w:numPr>
          <w:ilvl w:val="0"/>
          <w:numId w:val="28"/>
        </w:numPr>
        <w:spacing w:after="0" w:line="276" w:lineRule="auto"/>
        <w:ind w:left="426" w:hanging="426"/>
        <w:jc w:val="both"/>
        <w:rPr>
          <w:rFonts w:ascii="Arial" w:hAnsi="Arial" w:cs="Arial"/>
          <w:sz w:val="24"/>
          <w:szCs w:val="24"/>
        </w:rPr>
      </w:pPr>
      <w:r w:rsidRPr="00BD217F">
        <w:rPr>
          <w:rFonts w:ascii="Arial" w:hAnsi="Arial" w:cs="Arial"/>
          <w:sz w:val="24"/>
          <w:szCs w:val="24"/>
        </w:rPr>
        <w:t xml:space="preserve">Drivers and escorts will be provided with PPE as </w:t>
      </w:r>
      <w:r w:rsidR="00B10210" w:rsidRPr="00BD217F">
        <w:rPr>
          <w:rFonts w:ascii="Arial" w:hAnsi="Arial" w:cs="Arial"/>
          <w:sz w:val="24"/>
          <w:szCs w:val="24"/>
        </w:rPr>
        <w:t>recommended by Public health advice</w:t>
      </w:r>
      <w:r w:rsidRPr="00BD217F">
        <w:rPr>
          <w:rFonts w:ascii="Arial" w:hAnsi="Arial" w:cs="Arial"/>
          <w:sz w:val="24"/>
          <w:szCs w:val="24"/>
        </w:rPr>
        <w:t xml:space="preserve"> to complete their duties. This will be dependent on the pupils being transported and any requirements for close contact. </w:t>
      </w:r>
      <w:r w:rsidR="00FF5481" w:rsidRPr="00BD217F">
        <w:rPr>
          <w:rFonts w:ascii="Arial" w:hAnsi="Arial" w:cs="Arial"/>
          <w:sz w:val="24"/>
          <w:szCs w:val="24"/>
        </w:rPr>
        <w:t>If a driver and/or transport escort have concerns that a child may be showing symptoms</w:t>
      </w:r>
      <w:r w:rsidR="001C4912">
        <w:rPr>
          <w:rFonts w:ascii="Arial" w:hAnsi="Arial" w:cs="Arial"/>
          <w:sz w:val="24"/>
          <w:szCs w:val="24"/>
        </w:rPr>
        <w:t xml:space="preserve"> or awaiting the results of a COVID</w:t>
      </w:r>
      <w:r w:rsidR="00535CF3">
        <w:rPr>
          <w:rFonts w:ascii="Arial" w:hAnsi="Arial" w:cs="Arial"/>
          <w:sz w:val="24"/>
          <w:szCs w:val="24"/>
        </w:rPr>
        <w:t>-19</w:t>
      </w:r>
      <w:r w:rsidR="001C4912">
        <w:rPr>
          <w:rFonts w:ascii="Arial" w:hAnsi="Arial" w:cs="Arial"/>
          <w:sz w:val="24"/>
          <w:szCs w:val="24"/>
        </w:rPr>
        <w:t xml:space="preserve"> test</w:t>
      </w:r>
      <w:r w:rsidR="00FF5481" w:rsidRPr="00BD217F">
        <w:rPr>
          <w:rFonts w:ascii="Arial" w:hAnsi="Arial" w:cs="Arial"/>
          <w:sz w:val="24"/>
          <w:szCs w:val="24"/>
        </w:rPr>
        <w:t xml:space="preserve">, they should make the child’s school aware of these concerns as soon as possible. The school should then follow the procedures detailed </w:t>
      </w:r>
      <w:r w:rsidR="00555FB6" w:rsidRPr="00BD217F">
        <w:rPr>
          <w:rFonts w:ascii="Arial" w:hAnsi="Arial" w:cs="Arial"/>
          <w:sz w:val="24"/>
          <w:szCs w:val="24"/>
        </w:rPr>
        <w:t>at Section 8</w:t>
      </w:r>
      <w:r w:rsidR="00FF5481" w:rsidRPr="00BD217F">
        <w:rPr>
          <w:rFonts w:ascii="Arial" w:hAnsi="Arial" w:cs="Arial"/>
          <w:sz w:val="24"/>
          <w:szCs w:val="24"/>
        </w:rPr>
        <w:t xml:space="preserve"> in responding to a child who may be showing COVID-19 symptoms. </w:t>
      </w:r>
    </w:p>
    <w:p w14:paraId="51A55A1A" w14:textId="77777777" w:rsidR="00BD217F" w:rsidRPr="00BD217F" w:rsidRDefault="00BD217F" w:rsidP="00BD217F">
      <w:pPr>
        <w:pStyle w:val="ListParagraph"/>
        <w:spacing w:after="0" w:line="276" w:lineRule="auto"/>
        <w:jc w:val="both"/>
        <w:rPr>
          <w:rFonts w:ascii="Arial" w:hAnsi="Arial" w:cs="Arial"/>
          <w:sz w:val="24"/>
          <w:szCs w:val="24"/>
        </w:rPr>
      </w:pPr>
    </w:p>
    <w:p w14:paraId="2F8B0FE2" w14:textId="77777777" w:rsidR="00770A99" w:rsidRPr="00770A99" w:rsidRDefault="00FF5481" w:rsidP="00DD4B5A">
      <w:pPr>
        <w:pStyle w:val="ListParagraph"/>
        <w:numPr>
          <w:ilvl w:val="0"/>
          <w:numId w:val="28"/>
        </w:numPr>
        <w:spacing w:after="0" w:line="276" w:lineRule="auto"/>
        <w:ind w:left="426" w:hanging="426"/>
        <w:jc w:val="both"/>
        <w:rPr>
          <w:rFonts w:ascii="Arial" w:eastAsia="Arial" w:hAnsi="Arial" w:cs="Arial"/>
          <w:color w:val="000000"/>
          <w:sz w:val="24"/>
          <w:szCs w:val="24"/>
        </w:rPr>
      </w:pPr>
      <w:r w:rsidRPr="00770A99">
        <w:rPr>
          <w:rFonts w:ascii="Arial" w:hAnsi="Arial" w:cs="Arial"/>
          <w:sz w:val="24"/>
          <w:szCs w:val="24"/>
        </w:rPr>
        <w:t xml:space="preserve">If requested by the PHA’s Contact Tracing Service, the EA should seek to identify pupils who may have travelled on the same home to school transport vehicle for tracing purposes. </w:t>
      </w:r>
      <w:r w:rsidR="00105285" w:rsidRPr="00770A99">
        <w:rPr>
          <w:rFonts w:ascii="Arial" w:hAnsi="Arial" w:cs="Arial"/>
          <w:sz w:val="24"/>
          <w:szCs w:val="24"/>
        </w:rPr>
        <w:t>It is recognised however that this may not be possible for pupils using Translink services.</w:t>
      </w:r>
      <w:r w:rsidR="00770A99">
        <w:rPr>
          <w:rFonts w:ascii="Arial" w:hAnsi="Arial" w:cs="Arial"/>
          <w:sz w:val="24"/>
          <w:szCs w:val="24"/>
        </w:rPr>
        <w:t xml:space="preserve"> </w:t>
      </w:r>
    </w:p>
    <w:p w14:paraId="155981FB" w14:textId="77777777" w:rsidR="00770A99" w:rsidRPr="00770A99" w:rsidRDefault="00770A99" w:rsidP="00770A99">
      <w:pPr>
        <w:pStyle w:val="ListParagraph"/>
        <w:rPr>
          <w:rFonts w:ascii="Arial" w:hAnsi="Arial" w:cs="Arial"/>
          <w:sz w:val="24"/>
          <w:szCs w:val="24"/>
        </w:rPr>
      </w:pPr>
    </w:p>
    <w:p w14:paraId="7F0CD421" w14:textId="3BE76716" w:rsidR="00770A99" w:rsidRPr="00770A99" w:rsidRDefault="00FC0B21" w:rsidP="00DD4B5A">
      <w:pPr>
        <w:pStyle w:val="ListParagraph"/>
        <w:numPr>
          <w:ilvl w:val="0"/>
          <w:numId w:val="28"/>
        </w:numPr>
        <w:spacing w:after="0" w:line="276" w:lineRule="auto"/>
        <w:ind w:left="426" w:hanging="426"/>
        <w:jc w:val="both"/>
        <w:rPr>
          <w:rFonts w:ascii="Arial" w:hAnsi="Arial" w:cs="Arial"/>
          <w:sz w:val="24"/>
          <w:szCs w:val="24"/>
        </w:rPr>
      </w:pPr>
      <w:r w:rsidRPr="00770A99">
        <w:rPr>
          <w:rFonts w:ascii="Arial" w:hAnsi="Arial" w:cs="Arial"/>
          <w:sz w:val="24"/>
          <w:szCs w:val="24"/>
        </w:rPr>
        <w:t>Children, young people, drivers and transport escorts who have been in contact with someone that has developed symptoms whilst at school or on home to school transport do not need to go home to self-isolate</w:t>
      </w:r>
      <w:r w:rsidR="00770A99">
        <w:rPr>
          <w:sz w:val="24"/>
          <w:szCs w:val="24"/>
        </w:rPr>
        <w:t xml:space="preserve">, </w:t>
      </w:r>
      <w:r w:rsidR="00770A99" w:rsidRPr="00770A99">
        <w:rPr>
          <w:rFonts w:ascii="Arial" w:hAnsi="Arial" w:cs="Arial"/>
          <w:sz w:val="24"/>
          <w:szCs w:val="24"/>
        </w:rPr>
        <w:t xml:space="preserve">until the individuals test result is known. If the individual tests positive, then all close contacts (regardless of presence of symptoms) will be required to self-isolate for 10 days from last contact. </w:t>
      </w:r>
    </w:p>
    <w:p w14:paraId="1D00A465" w14:textId="77777777" w:rsidR="00770A99" w:rsidRDefault="00770A99" w:rsidP="00770A99">
      <w:pPr>
        <w:pStyle w:val="CommentText"/>
        <w:spacing w:after="0" w:line="276" w:lineRule="auto"/>
        <w:ind w:left="426" w:firstLine="0"/>
        <w:rPr>
          <w:sz w:val="24"/>
          <w:szCs w:val="24"/>
        </w:rPr>
      </w:pPr>
    </w:p>
    <w:p w14:paraId="31321D27" w14:textId="12225EC8" w:rsidR="00FC0B21" w:rsidRDefault="00770A99" w:rsidP="00770A99">
      <w:pPr>
        <w:pStyle w:val="CommentText"/>
        <w:spacing w:after="0" w:line="276" w:lineRule="auto"/>
        <w:ind w:left="426" w:firstLine="0"/>
        <w:rPr>
          <w:sz w:val="24"/>
          <w:szCs w:val="24"/>
        </w:rPr>
      </w:pPr>
      <w:r w:rsidRPr="00770A99">
        <w:rPr>
          <w:sz w:val="24"/>
          <w:szCs w:val="24"/>
        </w:rPr>
        <w:t>If an individual develops symptoms of COVID-19 they should self-isolate immediately and book a test. If a close contact develops symptoms during their self-isolation period they should arrange a COVID-19 test, if this is positive they should extend their self-isolation period by an additional 10 days</w:t>
      </w:r>
      <w:r>
        <w:rPr>
          <w:sz w:val="24"/>
          <w:szCs w:val="24"/>
        </w:rPr>
        <w:t xml:space="preserve"> or a member</w:t>
      </w:r>
      <w:r w:rsidR="00FC0B21">
        <w:rPr>
          <w:sz w:val="24"/>
          <w:szCs w:val="24"/>
        </w:rPr>
        <w:t xml:space="preserve"> of their household develops symptoms </w:t>
      </w:r>
      <w:r>
        <w:rPr>
          <w:sz w:val="24"/>
          <w:szCs w:val="24"/>
        </w:rPr>
        <w:t>or are awaiting the results of a COVID</w:t>
      </w:r>
      <w:r w:rsidR="00535CF3">
        <w:rPr>
          <w:sz w:val="24"/>
          <w:szCs w:val="24"/>
        </w:rPr>
        <w:t>-19</w:t>
      </w:r>
      <w:r>
        <w:rPr>
          <w:sz w:val="24"/>
          <w:szCs w:val="24"/>
        </w:rPr>
        <w:t xml:space="preserve"> test </w:t>
      </w:r>
      <w:r w:rsidR="00FC0B21">
        <w:rPr>
          <w:sz w:val="24"/>
          <w:szCs w:val="24"/>
        </w:rPr>
        <w:t xml:space="preserve">or they have been advised to </w:t>
      </w:r>
      <w:r w:rsidR="00F60B3B">
        <w:rPr>
          <w:sz w:val="24"/>
          <w:szCs w:val="24"/>
        </w:rPr>
        <w:t>self-isolate</w:t>
      </w:r>
      <w:r w:rsidR="00FC0B21">
        <w:rPr>
          <w:sz w:val="24"/>
          <w:szCs w:val="24"/>
        </w:rPr>
        <w:t xml:space="preserve"> by PHA. </w:t>
      </w:r>
    </w:p>
    <w:p w14:paraId="6A953875" w14:textId="77777777" w:rsidR="00FC0B21" w:rsidRDefault="00FC0B21" w:rsidP="00770A99">
      <w:pPr>
        <w:pStyle w:val="ListParagraph"/>
        <w:spacing w:after="0" w:line="276" w:lineRule="auto"/>
        <w:rPr>
          <w:rFonts w:ascii="Arial" w:hAnsi="Arial" w:cs="Arial"/>
          <w:sz w:val="24"/>
          <w:szCs w:val="24"/>
        </w:rPr>
      </w:pPr>
    </w:p>
    <w:p w14:paraId="79A3D1CB" w14:textId="77777777" w:rsidR="00FC0B21" w:rsidRDefault="00FC0B21" w:rsidP="00770A99">
      <w:pPr>
        <w:pStyle w:val="ListParagraph"/>
        <w:spacing w:after="0" w:line="276" w:lineRule="auto"/>
        <w:ind w:left="426"/>
        <w:rPr>
          <w:rFonts w:ascii="Arial" w:hAnsi="Arial" w:cs="Arial"/>
          <w:sz w:val="24"/>
          <w:szCs w:val="24"/>
        </w:rPr>
      </w:pPr>
      <w:r>
        <w:rPr>
          <w:rFonts w:ascii="Arial" w:hAnsi="Arial" w:cs="Arial"/>
          <w:sz w:val="24"/>
          <w:szCs w:val="24"/>
        </w:rPr>
        <w:t xml:space="preserve">Should a pupil test positive they will be asked about their journey to school. Any close contacts identified on home to school transport will be notified. </w:t>
      </w:r>
    </w:p>
    <w:p w14:paraId="5ECD8EA7" w14:textId="77777777" w:rsidR="00BD217F" w:rsidRPr="00574140" w:rsidRDefault="00BD217F" w:rsidP="00BD217F">
      <w:pPr>
        <w:pStyle w:val="Heading2"/>
        <w:spacing w:after="0" w:line="276" w:lineRule="auto"/>
        <w:jc w:val="both"/>
        <w:rPr>
          <w:szCs w:val="24"/>
        </w:rPr>
      </w:pPr>
      <w:bookmarkStart w:id="49" w:name="_Toc65823683"/>
      <w:r w:rsidRPr="00574140">
        <w:rPr>
          <w:szCs w:val="24"/>
        </w:rPr>
        <w:lastRenderedPageBreak/>
        <w:t>Good hygiene measures</w:t>
      </w:r>
      <w:bookmarkEnd w:id="49"/>
    </w:p>
    <w:p w14:paraId="0EE694EE" w14:textId="77777777" w:rsidR="00BD217F" w:rsidRPr="00BD217F" w:rsidRDefault="00BD217F" w:rsidP="00BD217F">
      <w:pPr>
        <w:pStyle w:val="ListParagraph"/>
        <w:spacing w:after="0" w:line="276" w:lineRule="auto"/>
        <w:jc w:val="both"/>
        <w:rPr>
          <w:rFonts w:ascii="Arial" w:hAnsi="Arial" w:cs="Arial"/>
          <w:sz w:val="24"/>
          <w:szCs w:val="24"/>
        </w:rPr>
      </w:pPr>
    </w:p>
    <w:p w14:paraId="3EEC3664" w14:textId="77777777" w:rsidR="00BD217F" w:rsidRPr="00BD217F" w:rsidRDefault="00FF5481" w:rsidP="00DD4B5A">
      <w:pPr>
        <w:pStyle w:val="ListParagraph"/>
        <w:numPr>
          <w:ilvl w:val="0"/>
          <w:numId w:val="28"/>
        </w:numPr>
        <w:spacing w:after="0" w:line="276" w:lineRule="auto"/>
        <w:ind w:left="426" w:hanging="426"/>
        <w:jc w:val="both"/>
        <w:rPr>
          <w:rFonts w:ascii="Arial" w:hAnsi="Arial" w:cs="Arial"/>
          <w:sz w:val="24"/>
          <w:szCs w:val="24"/>
        </w:rPr>
      </w:pPr>
      <w:r w:rsidRPr="00BD217F">
        <w:rPr>
          <w:rFonts w:ascii="Arial" w:hAnsi="Arial" w:cs="Arial"/>
          <w:sz w:val="24"/>
          <w:szCs w:val="24"/>
        </w:rPr>
        <w:t xml:space="preserve">It is the responsibility of parents to ensure that all children and young people travelling to school clean their hands before they leave their home. Where </w:t>
      </w:r>
      <w:r w:rsidR="00085EE3" w:rsidRPr="00BD217F">
        <w:rPr>
          <w:rFonts w:ascii="Arial" w:hAnsi="Arial" w:cs="Arial"/>
          <w:sz w:val="24"/>
          <w:szCs w:val="24"/>
        </w:rPr>
        <w:t xml:space="preserve">transport providers have made </w:t>
      </w:r>
      <w:r w:rsidRPr="00BD217F">
        <w:rPr>
          <w:rFonts w:ascii="Arial" w:hAnsi="Arial" w:cs="Arial"/>
          <w:sz w:val="24"/>
          <w:szCs w:val="24"/>
        </w:rPr>
        <w:t>hand sanitiser available on board a vehicle, all pupils should use it upon entering a vehicle and when arriving at school and again when leaving school, boarding a vehicle and arriving home.</w:t>
      </w:r>
    </w:p>
    <w:p w14:paraId="06EF828F" w14:textId="77777777" w:rsidR="00BD217F" w:rsidRPr="00BD217F" w:rsidRDefault="00BD217F" w:rsidP="00BD217F">
      <w:pPr>
        <w:pStyle w:val="ListParagraph"/>
        <w:spacing w:after="0" w:line="276" w:lineRule="auto"/>
        <w:ind w:left="426"/>
        <w:jc w:val="both"/>
        <w:rPr>
          <w:rFonts w:ascii="Arial" w:hAnsi="Arial" w:cs="Arial"/>
          <w:sz w:val="24"/>
          <w:szCs w:val="24"/>
        </w:rPr>
      </w:pPr>
    </w:p>
    <w:p w14:paraId="2D704E77" w14:textId="77777777" w:rsidR="00BD217F" w:rsidRPr="00BD217F" w:rsidRDefault="00FF5481" w:rsidP="00DD4B5A">
      <w:pPr>
        <w:pStyle w:val="ListParagraph"/>
        <w:numPr>
          <w:ilvl w:val="0"/>
          <w:numId w:val="28"/>
        </w:numPr>
        <w:spacing w:after="0" w:line="276" w:lineRule="auto"/>
        <w:ind w:left="426" w:hanging="426"/>
        <w:jc w:val="both"/>
        <w:rPr>
          <w:rFonts w:ascii="Arial" w:hAnsi="Arial" w:cs="Arial"/>
          <w:sz w:val="24"/>
          <w:szCs w:val="24"/>
        </w:rPr>
      </w:pPr>
      <w:r w:rsidRPr="00BD217F">
        <w:rPr>
          <w:rFonts w:ascii="Arial" w:hAnsi="Arial" w:cs="Arial"/>
          <w:sz w:val="24"/>
          <w:szCs w:val="24"/>
        </w:rPr>
        <w:t xml:space="preserve">Parents should ensure that their children carry tissues on home to school transport and that their children are aware of the need to follow the PHA’s “Catch it, bin it, kills it” messages. </w:t>
      </w:r>
    </w:p>
    <w:p w14:paraId="487EECA5" w14:textId="77777777" w:rsidR="00BD217F" w:rsidRPr="00BD217F" w:rsidRDefault="00BD217F" w:rsidP="00BD217F">
      <w:pPr>
        <w:pStyle w:val="ListParagraph"/>
        <w:spacing w:after="0" w:line="276" w:lineRule="auto"/>
        <w:jc w:val="both"/>
        <w:rPr>
          <w:rFonts w:ascii="Arial" w:hAnsi="Arial" w:cs="Arial"/>
          <w:sz w:val="24"/>
          <w:szCs w:val="24"/>
        </w:rPr>
      </w:pPr>
    </w:p>
    <w:p w14:paraId="48493F5F" w14:textId="77777777" w:rsidR="00BD217F" w:rsidRPr="00BD217F" w:rsidRDefault="00FF5481" w:rsidP="00DD4B5A">
      <w:pPr>
        <w:pStyle w:val="ListParagraph"/>
        <w:numPr>
          <w:ilvl w:val="0"/>
          <w:numId w:val="28"/>
        </w:numPr>
        <w:spacing w:after="0" w:line="276" w:lineRule="auto"/>
        <w:ind w:left="426" w:hanging="426"/>
        <w:jc w:val="both"/>
        <w:rPr>
          <w:rFonts w:ascii="Arial" w:hAnsi="Arial" w:cs="Arial"/>
          <w:sz w:val="24"/>
          <w:szCs w:val="24"/>
        </w:rPr>
      </w:pPr>
      <w:r w:rsidRPr="00BD217F">
        <w:rPr>
          <w:rFonts w:ascii="Arial" w:hAnsi="Arial" w:cs="Arial"/>
          <w:sz w:val="24"/>
          <w:szCs w:val="24"/>
        </w:rPr>
        <w:t xml:space="preserve">In order to reduce the potential risks associated with pupils sharing food or drinks on board a school transport vehicle, no pupil should eat or drink on board unless it </w:t>
      </w:r>
      <w:r w:rsidR="00BD217F" w:rsidRPr="00BD217F">
        <w:rPr>
          <w:rFonts w:ascii="Arial" w:hAnsi="Arial" w:cs="Arial"/>
          <w:sz w:val="24"/>
          <w:szCs w:val="24"/>
        </w:rPr>
        <w:t>is for a medical reason.</w:t>
      </w:r>
    </w:p>
    <w:p w14:paraId="3D10F9A7" w14:textId="77777777" w:rsidR="00BD217F" w:rsidRPr="00BD217F" w:rsidRDefault="00BD217F" w:rsidP="00BD217F">
      <w:pPr>
        <w:pStyle w:val="ListParagraph"/>
        <w:spacing w:after="0" w:line="276" w:lineRule="auto"/>
        <w:jc w:val="both"/>
        <w:rPr>
          <w:rFonts w:ascii="Arial" w:hAnsi="Arial" w:cs="Arial"/>
          <w:sz w:val="24"/>
          <w:szCs w:val="24"/>
        </w:rPr>
      </w:pPr>
    </w:p>
    <w:p w14:paraId="4F4642D9" w14:textId="77777777" w:rsidR="00BD217F" w:rsidRPr="00BD217F" w:rsidRDefault="00FF5481" w:rsidP="00DD4B5A">
      <w:pPr>
        <w:pStyle w:val="ListParagraph"/>
        <w:numPr>
          <w:ilvl w:val="0"/>
          <w:numId w:val="28"/>
        </w:numPr>
        <w:spacing w:after="0" w:line="276" w:lineRule="auto"/>
        <w:ind w:left="426" w:hanging="426"/>
        <w:jc w:val="both"/>
        <w:rPr>
          <w:rFonts w:ascii="Arial" w:hAnsi="Arial" w:cs="Arial"/>
          <w:sz w:val="24"/>
          <w:szCs w:val="24"/>
        </w:rPr>
      </w:pPr>
      <w:r w:rsidRPr="00BD217F">
        <w:rPr>
          <w:rFonts w:ascii="Arial" w:hAnsi="Arial" w:cs="Arial"/>
          <w:sz w:val="24"/>
          <w:szCs w:val="24"/>
        </w:rPr>
        <w:t xml:space="preserve">When the EA is considering the safeguards to put in place in order to support children and young people with special needs and the staff working with them, it will take into account that some of these pupils may struggle to maintain as good hygiene practices as their peers. </w:t>
      </w:r>
    </w:p>
    <w:p w14:paraId="557F6E19" w14:textId="77777777" w:rsidR="00BD217F" w:rsidRPr="00BD217F" w:rsidRDefault="00BD217F" w:rsidP="00BD217F">
      <w:pPr>
        <w:pStyle w:val="ListParagraph"/>
        <w:spacing w:after="0" w:line="276" w:lineRule="auto"/>
        <w:jc w:val="both"/>
        <w:rPr>
          <w:rFonts w:ascii="Arial" w:hAnsi="Arial" w:cs="Arial"/>
          <w:sz w:val="24"/>
          <w:szCs w:val="24"/>
        </w:rPr>
      </w:pPr>
    </w:p>
    <w:p w14:paraId="14AFAB2C" w14:textId="77777777" w:rsidR="00BD217F" w:rsidRPr="00BD217F" w:rsidRDefault="00085EE3" w:rsidP="00DD4B5A">
      <w:pPr>
        <w:pStyle w:val="ListParagraph"/>
        <w:numPr>
          <w:ilvl w:val="0"/>
          <w:numId w:val="28"/>
        </w:numPr>
        <w:spacing w:after="0" w:line="276" w:lineRule="auto"/>
        <w:ind w:left="426" w:hanging="426"/>
        <w:jc w:val="both"/>
        <w:rPr>
          <w:rFonts w:ascii="Arial" w:hAnsi="Arial" w:cs="Arial"/>
          <w:sz w:val="24"/>
          <w:szCs w:val="24"/>
        </w:rPr>
      </w:pPr>
      <w:r w:rsidRPr="00BD217F">
        <w:rPr>
          <w:rFonts w:ascii="Arial" w:hAnsi="Arial" w:cs="Arial"/>
          <w:sz w:val="24"/>
          <w:szCs w:val="24"/>
        </w:rPr>
        <w:t xml:space="preserve">It is important to maximise the ventilation of fresh air (from outside the vehicle) </w:t>
      </w:r>
      <w:r w:rsidR="00FF5481" w:rsidRPr="00BD217F">
        <w:rPr>
          <w:rFonts w:ascii="Arial" w:hAnsi="Arial" w:cs="Arial"/>
          <w:sz w:val="24"/>
          <w:szCs w:val="24"/>
        </w:rPr>
        <w:t>on dedicated school transport vehicles</w:t>
      </w:r>
      <w:r w:rsidRPr="00BD217F">
        <w:rPr>
          <w:rFonts w:ascii="Arial" w:hAnsi="Arial" w:cs="Arial"/>
          <w:sz w:val="24"/>
          <w:szCs w:val="24"/>
        </w:rPr>
        <w:t xml:space="preserve">, particularly through opening windows and ceiling vents.  </w:t>
      </w:r>
      <w:r w:rsidR="00521E29">
        <w:rPr>
          <w:rFonts w:ascii="Arial" w:hAnsi="Arial" w:cs="Arial"/>
          <w:sz w:val="24"/>
          <w:szCs w:val="24"/>
        </w:rPr>
        <w:t>Mechanical ventilation may be used if available, however a</w:t>
      </w:r>
      <w:r w:rsidR="00105285" w:rsidRPr="00BD217F">
        <w:rPr>
          <w:rFonts w:ascii="Arial" w:hAnsi="Arial" w:cs="Arial"/>
          <w:sz w:val="24"/>
          <w:szCs w:val="24"/>
        </w:rPr>
        <w:t>ir recirculation will be avoided where possible</w:t>
      </w:r>
      <w:r w:rsidR="00BD217F" w:rsidRPr="00BD217F">
        <w:rPr>
          <w:rFonts w:ascii="Arial" w:hAnsi="Arial" w:cs="Arial"/>
          <w:sz w:val="24"/>
          <w:szCs w:val="24"/>
        </w:rPr>
        <w:t>.</w:t>
      </w:r>
    </w:p>
    <w:p w14:paraId="324674A7" w14:textId="77777777" w:rsidR="00BD217F" w:rsidRPr="00BD217F" w:rsidRDefault="00BD217F" w:rsidP="00BD217F">
      <w:pPr>
        <w:pStyle w:val="ListParagraph"/>
        <w:spacing w:after="0" w:line="276" w:lineRule="auto"/>
        <w:jc w:val="both"/>
        <w:rPr>
          <w:rFonts w:ascii="Arial" w:hAnsi="Arial" w:cs="Arial"/>
          <w:sz w:val="24"/>
          <w:szCs w:val="24"/>
        </w:rPr>
      </w:pPr>
    </w:p>
    <w:p w14:paraId="53F5F0F3" w14:textId="77777777" w:rsidR="00BD217F" w:rsidRPr="00574140" w:rsidRDefault="00BD217F" w:rsidP="00BD217F">
      <w:pPr>
        <w:pStyle w:val="Heading2"/>
        <w:spacing w:after="0" w:line="276" w:lineRule="auto"/>
        <w:jc w:val="both"/>
        <w:rPr>
          <w:szCs w:val="24"/>
        </w:rPr>
      </w:pPr>
      <w:bookmarkStart w:id="50" w:name="_Toc65823684"/>
      <w:r w:rsidRPr="00574140">
        <w:rPr>
          <w:szCs w:val="24"/>
        </w:rPr>
        <w:t>Vehicle cleaning</w:t>
      </w:r>
      <w:bookmarkEnd w:id="50"/>
    </w:p>
    <w:p w14:paraId="1D2982A8" w14:textId="77777777" w:rsidR="00BD217F" w:rsidRPr="00574140" w:rsidRDefault="00BD217F" w:rsidP="00BD217F">
      <w:pPr>
        <w:pStyle w:val="ListParagraph"/>
        <w:spacing w:after="0" w:line="276" w:lineRule="auto"/>
        <w:jc w:val="both"/>
        <w:rPr>
          <w:rFonts w:ascii="Arial" w:hAnsi="Arial" w:cs="Arial"/>
          <w:sz w:val="24"/>
          <w:szCs w:val="24"/>
        </w:rPr>
      </w:pPr>
    </w:p>
    <w:p w14:paraId="5C861B7B" w14:textId="77777777" w:rsidR="00BD217F" w:rsidRPr="00574140" w:rsidRDefault="00FF5481" w:rsidP="00DD4B5A">
      <w:pPr>
        <w:pStyle w:val="ListParagraph"/>
        <w:numPr>
          <w:ilvl w:val="0"/>
          <w:numId w:val="28"/>
        </w:numPr>
        <w:spacing w:after="0" w:line="276" w:lineRule="auto"/>
        <w:ind w:left="426" w:hanging="426"/>
        <w:jc w:val="both"/>
        <w:rPr>
          <w:rFonts w:ascii="Arial" w:hAnsi="Arial" w:cs="Arial"/>
          <w:sz w:val="24"/>
          <w:szCs w:val="24"/>
        </w:rPr>
      </w:pPr>
      <w:r w:rsidRPr="00574140">
        <w:rPr>
          <w:rFonts w:ascii="Arial" w:hAnsi="Arial" w:cs="Arial"/>
          <w:sz w:val="24"/>
          <w:szCs w:val="24"/>
        </w:rPr>
        <w:t xml:space="preserve">The EA will work with transport operators to agree the arrangements for cleaning vehicles. </w:t>
      </w:r>
      <w:r w:rsidR="00085EE3" w:rsidRPr="00574140">
        <w:rPr>
          <w:rFonts w:ascii="Arial" w:hAnsi="Arial" w:cs="Arial"/>
          <w:sz w:val="24"/>
          <w:szCs w:val="24"/>
        </w:rPr>
        <w:t xml:space="preserve">Operators should maintain </w:t>
      </w:r>
      <w:r w:rsidR="00740741" w:rsidRPr="00574140">
        <w:rPr>
          <w:rFonts w:ascii="Arial" w:hAnsi="Arial" w:cs="Arial"/>
          <w:sz w:val="24"/>
          <w:szCs w:val="24"/>
        </w:rPr>
        <w:t xml:space="preserve">routine </w:t>
      </w:r>
      <w:r w:rsidR="00085EE3" w:rsidRPr="00574140">
        <w:rPr>
          <w:rFonts w:ascii="Arial" w:hAnsi="Arial" w:cs="Arial"/>
          <w:sz w:val="24"/>
          <w:szCs w:val="24"/>
        </w:rPr>
        <w:t xml:space="preserve">hygiene standards for buses delivering home to school transport. This should include </w:t>
      </w:r>
      <w:r w:rsidR="00801CB7" w:rsidRPr="00574140">
        <w:rPr>
          <w:rFonts w:ascii="Arial" w:hAnsi="Arial" w:cs="Arial"/>
          <w:sz w:val="24"/>
          <w:szCs w:val="24"/>
        </w:rPr>
        <w:t xml:space="preserve">instigation of </w:t>
      </w:r>
      <w:r w:rsidR="00085EE3" w:rsidRPr="00574140">
        <w:rPr>
          <w:rFonts w:ascii="Arial" w:hAnsi="Arial" w:cs="Arial"/>
          <w:sz w:val="24"/>
          <w:szCs w:val="24"/>
        </w:rPr>
        <w:t xml:space="preserve">cleaning standards </w:t>
      </w:r>
      <w:r w:rsidR="00801CB7" w:rsidRPr="00574140">
        <w:rPr>
          <w:rFonts w:ascii="Arial" w:hAnsi="Arial" w:cs="Arial"/>
          <w:sz w:val="24"/>
          <w:szCs w:val="24"/>
        </w:rPr>
        <w:t>and protocols cover</w:t>
      </w:r>
      <w:r w:rsidR="00085EE3" w:rsidRPr="00574140">
        <w:rPr>
          <w:rFonts w:ascii="Arial" w:hAnsi="Arial" w:cs="Arial"/>
          <w:sz w:val="24"/>
          <w:szCs w:val="24"/>
        </w:rPr>
        <w:t xml:space="preserve">ing </w:t>
      </w:r>
      <w:r w:rsidR="00D808ED" w:rsidRPr="00574140">
        <w:rPr>
          <w:rFonts w:ascii="Arial" w:hAnsi="Arial" w:cs="Arial"/>
          <w:sz w:val="24"/>
          <w:szCs w:val="24"/>
        </w:rPr>
        <w:t>w</w:t>
      </w:r>
      <w:r w:rsidR="00801CB7" w:rsidRPr="00574140">
        <w:rPr>
          <w:rFonts w:ascii="Arial" w:hAnsi="Arial" w:cs="Arial"/>
          <w:sz w:val="24"/>
          <w:szCs w:val="24"/>
        </w:rPr>
        <w:t xml:space="preserve">hen and how </w:t>
      </w:r>
      <w:r w:rsidR="00085EE3" w:rsidRPr="00574140">
        <w:rPr>
          <w:rFonts w:ascii="Arial" w:hAnsi="Arial" w:cs="Arial"/>
          <w:sz w:val="24"/>
          <w:szCs w:val="24"/>
        </w:rPr>
        <w:t xml:space="preserve">frequent cleaning of high frequency touch points should be undertaken or </w:t>
      </w:r>
      <w:r w:rsidR="00801CB7" w:rsidRPr="00574140">
        <w:rPr>
          <w:rFonts w:ascii="Arial" w:hAnsi="Arial" w:cs="Arial"/>
          <w:sz w:val="24"/>
          <w:szCs w:val="24"/>
        </w:rPr>
        <w:t xml:space="preserve">any </w:t>
      </w:r>
      <w:r w:rsidR="00085EE3" w:rsidRPr="00574140">
        <w:rPr>
          <w:rFonts w:ascii="Arial" w:hAnsi="Arial" w:cs="Arial"/>
          <w:sz w:val="24"/>
          <w:szCs w:val="24"/>
        </w:rPr>
        <w:t>other mitigating options put in place t</w:t>
      </w:r>
      <w:r w:rsidR="00BD217F" w:rsidRPr="00574140">
        <w:rPr>
          <w:rFonts w:ascii="Arial" w:hAnsi="Arial" w:cs="Arial"/>
          <w:sz w:val="24"/>
          <w:szCs w:val="24"/>
        </w:rPr>
        <w:t>o limit the spread of COVID-19.</w:t>
      </w:r>
    </w:p>
    <w:p w14:paraId="1FD91D38" w14:textId="77777777" w:rsidR="00BD217F" w:rsidRPr="00574140" w:rsidRDefault="00BD217F" w:rsidP="00BD217F">
      <w:pPr>
        <w:spacing w:after="0" w:line="276" w:lineRule="auto"/>
        <w:ind w:left="0" w:firstLine="0"/>
        <w:rPr>
          <w:szCs w:val="24"/>
        </w:rPr>
      </w:pPr>
    </w:p>
    <w:p w14:paraId="6742B785" w14:textId="77777777" w:rsidR="00BD217F" w:rsidRPr="00574140" w:rsidRDefault="00BD217F" w:rsidP="00BD217F">
      <w:pPr>
        <w:pStyle w:val="Heading2"/>
        <w:spacing w:after="0" w:line="276" w:lineRule="auto"/>
        <w:jc w:val="both"/>
        <w:rPr>
          <w:szCs w:val="24"/>
        </w:rPr>
      </w:pPr>
      <w:bookmarkStart w:id="51" w:name="_Toc65823685"/>
      <w:r w:rsidRPr="00574140">
        <w:rPr>
          <w:szCs w:val="24"/>
        </w:rPr>
        <w:t>Minimising contact and mixing</w:t>
      </w:r>
      <w:bookmarkEnd w:id="51"/>
      <w:r w:rsidRPr="00574140">
        <w:rPr>
          <w:szCs w:val="24"/>
        </w:rPr>
        <w:t xml:space="preserve"> </w:t>
      </w:r>
    </w:p>
    <w:p w14:paraId="058762C7" w14:textId="77777777" w:rsidR="00BD217F" w:rsidRPr="00BD217F" w:rsidRDefault="00BD217F" w:rsidP="00BD217F">
      <w:pPr>
        <w:pStyle w:val="ListParagraph"/>
        <w:spacing w:after="0" w:line="276" w:lineRule="auto"/>
        <w:ind w:left="426"/>
        <w:jc w:val="both"/>
        <w:rPr>
          <w:rFonts w:ascii="Arial" w:hAnsi="Arial" w:cs="Arial"/>
          <w:sz w:val="24"/>
          <w:szCs w:val="24"/>
        </w:rPr>
      </w:pPr>
    </w:p>
    <w:p w14:paraId="35E530A1" w14:textId="77777777" w:rsidR="00BD217F" w:rsidRPr="00BD217F" w:rsidRDefault="00FF5481" w:rsidP="00DD4B5A">
      <w:pPr>
        <w:pStyle w:val="ListParagraph"/>
        <w:numPr>
          <w:ilvl w:val="0"/>
          <w:numId w:val="28"/>
        </w:numPr>
        <w:spacing w:after="0" w:line="276" w:lineRule="auto"/>
        <w:ind w:left="426" w:hanging="426"/>
        <w:jc w:val="both"/>
        <w:rPr>
          <w:rFonts w:ascii="Arial" w:hAnsi="Arial" w:cs="Arial"/>
          <w:sz w:val="24"/>
          <w:szCs w:val="24"/>
        </w:rPr>
      </w:pPr>
      <w:r w:rsidRPr="00BD217F">
        <w:rPr>
          <w:rFonts w:ascii="Arial" w:hAnsi="Arial" w:cs="Arial"/>
          <w:sz w:val="24"/>
          <w:szCs w:val="24"/>
        </w:rPr>
        <w:t xml:space="preserve">The EA will work with schools and transport operators to consider how mixing might be minimised on </w:t>
      </w:r>
      <w:r w:rsidRPr="00BD217F">
        <w:rPr>
          <w:rFonts w:ascii="Arial" w:hAnsi="Arial" w:cs="Arial"/>
          <w:b/>
          <w:sz w:val="24"/>
          <w:szCs w:val="24"/>
        </w:rPr>
        <w:t>dedicated school transport</w:t>
      </w:r>
      <w:r w:rsidRPr="00BD217F">
        <w:rPr>
          <w:rFonts w:ascii="Arial" w:hAnsi="Arial" w:cs="Arial"/>
          <w:sz w:val="24"/>
          <w:szCs w:val="24"/>
        </w:rPr>
        <w:t xml:space="preserve">. Children should, as far as possible, sit beside their siblings on a bus and/or be grouped together by year group or school. The same children always sitting together would help to minimise the number of contacts each child has. Schools and families/children should work with the EA and Translink to try to facilitate pupils sitting on a vehicle in the same groups wherever possible. However, it is recognised that vehicle capacity and the complexity of some home to school transport arrangements mean there will often </w:t>
      </w:r>
      <w:r w:rsidRPr="00BD217F">
        <w:rPr>
          <w:rFonts w:ascii="Arial" w:hAnsi="Arial" w:cs="Arial"/>
          <w:sz w:val="24"/>
          <w:szCs w:val="24"/>
        </w:rPr>
        <w:lastRenderedPageBreak/>
        <w:t xml:space="preserve">be limits to the extent to which grouping can be arranged. It is therefore acknowledged that there may be </w:t>
      </w:r>
      <w:r w:rsidRPr="00BD217F">
        <w:rPr>
          <w:rFonts w:ascii="Arial" w:hAnsi="Arial" w:cs="Arial"/>
          <w:bCs/>
          <w:sz w:val="24"/>
          <w:szCs w:val="24"/>
        </w:rPr>
        <w:t>mixing of wider groups on home to school transport</w:t>
      </w:r>
      <w:r w:rsidRPr="00BD217F">
        <w:rPr>
          <w:rFonts w:ascii="Arial" w:hAnsi="Arial" w:cs="Arial"/>
          <w:sz w:val="24"/>
          <w:szCs w:val="24"/>
        </w:rPr>
        <w:t xml:space="preserve">. </w:t>
      </w:r>
    </w:p>
    <w:p w14:paraId="34875D24" w14:textId="77777777" w:rsidR="00BD217F" w:rsidRPr="00BD217F" w:rsidRDefault="00BD217F" w:rsidP="00BD217F">
      <w:pPr>
        <w:pStyle w:val="ListParagraph"/>
        <w:spacing w:after="0" w:line="276" w:lineRule="auto"/>
        <w:ind w:left="426"/>
        <w:jc w:val="both"/>
        <w:rPr>
          <w:rFonts w:ascii="Arial" w:hAnsi="Arial" w:cs="Arial"/>
          <w:sz w:val="24"/>
          <w:szCs w:val="24"/>
        </w:rPr>
      </w:pPr>
    </w:p>
    <w:p w14:paraId="480D00F3" w14:textId="77777777" w:rsidR="00BD217F" w:rsidRPr="00BD217F" w:rsidRDefault="00FF5481" w:rsidP="00DD4B5A">
      <w:pPr>
        <w:pStyle w:val="ListParagraph"/>
        <w:numPr>
          <w:ilvl w:val="0"/>
          <w:numId w:val="28"/>
        </w:numPr>
        <w:spacing w:after="0" w:line="276" w:lineRule="auto"/>
        <w:ind w:left="426" w:hanging="426"/>
        <w:jc w:val="both"/>
        <w:rPr>
          <w:rFonts w:ascii="Arial" w:hAnsi="Arial" w:cs="Arial"/>
          <w:sz w:val="24"/>
          <w:szCs w:val="24"/>
        </w:rPr>
      </w:pPr>
      <w:r w:rsidRPr="00BD217F">
        <w:rPr>
          <w:rFonts w:ascii="Arial" w:hAnsi="Arial" w:cs="Arial"/>
          <w:sz w:val="24"/>
          <w:szCs w:val="24"/>
        </w:rPr>
        <w:t xml:space="preserve">On many </w:t>
      </w:r>
      <w:r w:rsidRPr="00BD217F">
        <w:rPr>
          <w:rFonts w:ascii="Arial" w:hAnsi="Arial" w:cs="Arial"/>
          <w:b/>
          <w:sz w:val="24"/>
          <w:szCs w:val="24"/>
        </w:rPr>
        <w:t>dedicated school transport</w:t>
      </w:r>
      <w:r w:rsidRPr="00BD217F">
        <w:rPr>
          <w:rFonts w:ascii="Arial" w:hAnsi="Arial" w:cs="Arial"/>
          <w:sz w:val="24"/>
          <w:szCs w:val="24"/>
        </w:rPr>
        <w:t xml:space="preserve"> services, pupils from more than one school will be on board. Where it is not possible to have only pupils from one school on a dedicated school vehicle, or to socially distance or group these pupils, the mitigation measures put in place should minimise risks to pupils.  </w:t>
      </w:r>
    </w:p>
    <w:p w14:paraId="35EA4012" w14:textId="77777777" w:rsidR="00BD217F" w:rsidRPr="00BD217F" w:rsidRDefault="00BD217F" w:rsidP="00BD217F">
      <w:pPr>
        <w:pStyle w:val="ListParagraph"/>
        <w:spacing w:after="0" w:line="276" w:lineRule="auto"/>
        <w:jc w:val="both"/>
        <w:rPr>
          <w:rFonts w:ascii="Arial" w:hAnsi="Arial" w:cs="Arial"/>
          <w:sz w:val="24"/>
          <w:szCs w:val="24"/>
        </w:rPr>
      </w:pPr>
    </w:p>
    <w:p w14:paraId="76A8CB8D" w14:textId="77777777" w:rsidR="00FF5481" w:rsidRPr="00BD217F" w:rsidRDefault="00FF5481" w:rsidP="00DD4B5A">
      <w:pPr>
        <w:pStyle w:val="ListParagraph"/>
        <w:numPr>
          <w:ilvl w:val="0"/>
          <w:numId w:val="28"/>
        </w:numPr>
        <w:spacing w:after="0" w:line="276" w:lineRule="auto"/>
        <w:ind w:left="426" w:hanging="426"/>
        <w:jc w:val="both"/>
        <w:rPr>
          <w:rFonts w:ascii="Arial" w:hAnsi="Arial" w:cs="Arial"/>
          <w:sz w:val="24"/>
          <w:szCs w:val="24"/>
        </w:rPr>
      </w:pPr>
      <w:r w:rsidRPr="00BD217F">
        <w:rPr>
          <w:rFonts w:ascii="Arial" w:hAnsi="Arial" w:cs="Arial"/>
          <w:sz w:val="24"/>
          <w:szCs w:val="24"/>
        </w:rPr>
        <w:t>Schools should consider how they can put in place appropriate queuing or other arrangements needed for picking up and dropping off children at school.</w:t>
      </w:r>
    </w:p>
    <w:p w14:paraId="4495D855" w14:textId="77777777" w:rsidR="00C51610" w:rsidRDefault="00C51610" w:rsidP="00FF22F3">
      <w:pPr>
        <w:spacing w:after="0" w:line="276" w:lineRule="auto"/>
        <w:rPr>
          <w:color w:val="auto"/>
          <w:szCs w:val="24"/>
        </w:rPr>
      </w:pPr>
    </w:p>
    <w:p w14:paraId="43991550" w14:textId="77777777" w:rsidR="00FF5481" w:rsidRPr="00F5159C" w:rsidRDefault="00FF5481" w:rsidP="00BD217F">
      <w:pPr>
        <w:pStyle w:val="Heading2"/>
      </w:pPr>
      <w:bookmarkStart w:id="52" w:name="_Toc65823686"/>
      <w:r w:rsidRPr="00F5159C">
        <w:t>Education Authority Operational Guidance</w:t>
      </w:r>
      <w:bookmarkEnd w:id="52"/>
    </w:p>
    <w:p w14:paraId="62D36F22" w14:textId="77777777" w:rsidR="00C51610" w:rsidRPr="00BD217F" w:rsidRDefault="00C51610" w:rsidP="00BD217F">
      <w:pPr>
        <w:spacing w:after="0" w:line="276" w:lineRule="auto"/>
        <w:rPr>
          <w:b/>
          <w:color w:val="auto"/>
          <w:szCs w:val="24"/>
        </w:rPr>
      </w:pPr>
    </w:p>
    <w:p w14:paraId="645B59B8" w14:textId="77777777" w:rsidR="00BD217F" w:rsidRPr="00BD217F" w:rsidRDefault="00FF5481" w:rsidP="00DD4B5A">
      <w:pPr>
        <w:pStyle w:val="ListParagraph"/>
        <w:numPr>
          <w:ilvl w:val="0"/>
          <w:numId w:val="28"/>
        </w:numPr>
        <w:spacing w:after="0" w:line="276" w:lineRule="auto"/>
        <w:ind w:left="426" w:hanging="426"/>
        <w:jc w:val="both"/>
        <w:rPr>
          <w:rFonts w:ascii="Arial" w:hAnsi="Arial" w:cs="Arial"/>
          <w:sz w:val="24"/>
          <w:szCs w:val="24"/>
        </w:rPr>
      </w:pPr>
      <w:r w:rsidRPr="00BD217F">
        <w:rPr>
          <w:rFonts w:ascii="Arial" w:hAnsi="Arial" w:cs="Arial"/>
          <w:sz w:val="24"/>
          <w:szCs w:val="24"/>
        </w:rPr>
        <w:t xml:space="preserve">The Education Authority will provide more detailed operational guidance to staff, parents/carers, pupils, and operators that is consistent with the guidance from other government departments and bodies such as </w:t>
      </w:r>
      <w:r w:rsidR="00C82FDD">
        <w:rPr>
          <w:rFonts w:ascii="Arial" w:hAnsi="Arial" w:cs="Arial"/>
          <w:sz w:val="24"/>
          <w:szCs w:val="24"/>
        </w:rPr>
        <w:t>the Department for Infrastructure</w:t>
      </w:r>
      <w:r w:rsidRPr="00BD217F">
        <w:rPr>
          <w:rFonts w:ascii="Arial" w:hAnsi="Arial" w:cs="Arial"/>
          <w:sz w:val="24"/>
          <w:szCs w:val="24"/>
        </w:rPr>
        <w:t xml:space="preserve"> and the Public Health Agency. </w:t>
      </w:r>
    </w:p>
    <w:p w14:paraId="1F8DD70A" w14:textId="77777777" w:rsidR="00BD217F" w:rsidRPr="00BD217F" w:rsidRDefault="00BD217F" w:rsidP="00BD217F">
      <w:pPr>
        <w:pStyle w:val="ListParagraph"/>
        <w:spacing w:after="0" w:line="276" w:lineRule="auto"/>
        <w:ind w:left="426"/>
        <w:jc w:val="both"/>
        <w:rPr>
          <w:rFonts w:ascii="Arial" w:hAnsi="Arial" w:cs="Arial"/>
          <w:sz w:val="24"/>
          <w:szCs w:val="24"/>
        </w:rPr>
      </w:pPr>
    </w:p>
    <w:p w14:paraId="1F7F6364" w14:textId="77777777" w:rsidR="00FF5481" w:rsidRPr="00BD217F" w:rsidRDefault="00FF5481" w:rsidP="00DD4B5A">
      <w:pPr>
        <w:pStyle w:val="ListParagraph"/>
        <w:numPr>
          <w:ilvl w:val="0"/>
          <w:numId w:val="28"/>
        </w:numPr>
        <w:spacing w:after="0" w:line="276" w:lineRule="auto"/>
        <w:ind w:left="426" w:hanging="426"/>
        <w:jc w:val="both"/>
        <w:rPr>
          <w:rFonts w:ascii="Arial" w:hAnsi="Arial" w:cs="Arial"/>
          <w:sz w:val="24"/>
          <w:szCs w:val="24"/>
        </w:rPr>
      </w:pPr>
      <w:r w:rsidRPr="00BD217F">
        <w:rPr>
          <w:rFonts w:ascii="Arial" w:hAnsi="Arial" w:cs="Arial"/>
          <w:sz w:val="24"/>
          <w:szCs w:val="24"/>
        </w:rPr>
        <w:t xml:space="preserve">Guidance will address areas such as: </w:t>
      </w:r>
    </w:p>
    <w:p w14:paraId="7514B51D" w14:textId="77777777" w:rsidR="00FF5481" w:rsidRPr="00BD217F" w:rsidRDefault="00FF5481" w:rsidP="00DD4B5A">
      <w:pPr>
        <w:pStyle w:val="ListParagraph"/>
        <w:numPr>
          <w:ilvl w:val="0"/>
          <w:numId w:val="30"/>
        </w:numPr>
        <w:spacing w:after="0" w:line="276" w:lineRule="auto"/>
        <w:jc w:val="both"/>
        <w:rPr>
          <w:rFonts w:ascii="Arial" w:hAnsi="Arial" w:cs="Arial"/>
          <w:sz w:val="24"/>
          <w:szCs w:val="24"/>
        </w:rPr>
      </w:pPr>
      <w:r w:rsidRPr="00BD217F">
        <w:rPr>
          <w:rFonts w:ascii="Arial" w:hAnsi="Arial" w:cs="Arial"/>
          <w:sz w:val="24"/>
          <w:szCs w:val="24"/>
        </w:rPr>
        <w:t>What is expected from parents</w:t>
      </w:r>
      <w:r w:rsidR="00D51A0D">
        <w:rPr>
          <w:rFonts w:ascii="Arial" w:hAnsi="Arial" w:cs="Arial"/>
          <w:sz w:val="24"/>
          <w:szCs w:val="24"/>
        </w:rPr>
        <w:t>;</w:t>
      </w:r>
    </w:p>
    <w:p w14:paraId="367505CF" w14:textId="77777777" w:rsidR="00FF5481" w:rsidRPr="00BD217F" w:rsidRDefault="00FF5481" w:rsidP="00DD4B5A">
      <w:pPr>
        <w:pStyle w:val="ListParagraph"/>
        <w:numPr>
          <w:ilvl w:val="0"/>
          <w:numId w:val="30"/>
        </w:numPr>
        <w:spacing w:after="0" w:line="276" w:lineRule="auto"/>
        <w:jc w:val="both"/>
        <w:rPr>
          <w:rFonts w:ascii="Arial" w:hAnsi="Arial" w:cs="Arial"/>
          <w:sz w:val="24"/>
          <w:szCs w:val="24"/>
        </w:rPr>
      </w:pPr>
      <w:r w:rsidRPr="00BD217F">
        <w:rPr>
          <w:rFonts w:ascii="Arial" w:hAnsi="Arial" w:cs="Arial"/>
          <w:sz w:val="24"/>
          <w:szCs w:val="24"/>
        </w:rPr>
        <w:t>What is expected from pupils</w:t>
      </w:r>
      <w:r w:rsidR="00D51A0D">
        <w:rPr>
          <w:rFonts w:ascii="Arial" w:hAnsi="Arial" w:cs="Arial"/>
          <w:sz w:val="24"/>
          <w:szCs w:val="24"/>
        </w:rPr>
        <w:t>;</w:t>
      </w:r>
    </w:p>
    <w:p w14:paraId="426C9BCF" w14:textId="77777777" w:rsidR="00FF5481" w:rsidRPr="00BD217F" w:rsidRDefault="00FF5481" w:rsidP="00DD4B5A">
      <w:pPr>
        <w:pStyle w:val="ListParagraph"/>
        <w:numPr>
          <w:ilvl w:val="0"/>
          <w:numId w:val="30"/>
        </w:numPr>
        <w:spacing w:after="0" w:line="276" w:lineRule="auto"/>
        <w:jc w:val="both"/>
        <w:rPr>
          <w:rFonts w:ascii="Arial" w:hAnsi="Arial" w:cs="Arial"/>
          <w:sz w:val="24"/>
          <w:szCs w:val="24"/>
        </w:rPr>
      </w:pPr>
      <w:r w:rsidRPr="00BD217F">
        <w:rPr>
          <w:rFonts w:ascii="Arial" w:hAnsi="Arial" w:cs="Arial"/>
          <w:sz w:val="24"/>
          <w:szCs w:val="24"/>
        </w:rPr>
        <w:t xml:space="preserve">What they can expect from the EA </w:t>
      </w:r>
    </w:p>
    <w:p w14:paraId="5BA22439" w14:textId="77777777" w:rsidR="00C51610" w:rsidRPr="00BD217F" w:rsidRDefault="00C51610" w:rsidP="00BD217F">
      <w:pPr>
        <w:pStyle w:val="ListParagraph"/>
        <w:spacing w:after="0" w:line="276" w:lineRule="auto"/>
        <w:ind w:left="714"/>
        <w:contextualSpacing w:val="0"/>
        <w:jc w:val="both"/>
        <w:rPr>
          <w:rFonts w:ascii="Arial" w:hAnsi="Arial" w:cs="Arial"/>
          <w:sz w:val="24"/>
          <w:szCs w:val="24"/>
        </w:rPr>
      </w:pPr>
    </w:p>
    <w:p w14:paraId="7654783E" w14:textId="77777777" w:rsidR="00BD217F" w:rsidRPr="00BD217F" w:rsidRDefault="00FF5481" w:rsidP="00DD4B5A">
      <w:pPr>
        <w:pStyle w:val="ListParagraph"/>
        <w:numPr>
          <w:ilvl w:val="0"/>
          <w:numId w:val="28"/>
        </w:numPr>
        <w:spacing w:after="0" w:line="276" w:lineRule="auto"/>
        <w:ind w:left="426" w:hanging="426"/>
        <w:jc w:val="both"/>
        <w:rPr>
          <w:rFonts w:ascii="Arial" w:hAnsi="Arial" w:cs="Arial"/>
          <w:sz w:val="24"/>
          <w:szCs w:val="24"/>
        </w:rPr>
      </w:pPr>
      <w:r w:rsidRPr="00BD217F">
        <w:rPr>
          <w:rFonts w:ascii="Arial" w:hAnsi="Arial" w:cs="Arial"/>
          <w:sz w:val="24"/>
          <w:szCs w:val="24"/>
        </w:rPr>
        <w:t xml:space="preserve">The EA will ensure there is clear communication of guidance to schools, parent/carers and pupils; and will also work collaboratively with Translink and private operators to ensure information is consistently and effectively communicated.   </w:t>
      </w:r>
    </w:p>
    <w:p w14:paraId="2195E50D" w14:textId="77777777" w:rsidR="00BD217F" w:rsidRPr="00BD217F" w:rsidRDefault="00BD217F" w:rsidP="00BD217F">
      <w:pPr>
        <w:pStyle w:val="ListParagraph"/>
        <w:spacing w:after="0" w:line="276" w:lineRule="auto"/>
        <w:ind w:left="426"/>
        <w:jc w:val="both"/>
        <w:rPr>
          <w:rFonts w:ascii="Arial" w:hAnsi="Arial" w:cs="Arial"/>
          <w:sz w:val="24"/>
          <w:szCs w:val="24"/>
        </w:rPr>
      </w:pPr>
    </w:p>
    <w:p w14:paraId="0E80E763" w14:textId="77777777" w:rsidR="00FF5481" w:rsidRPr="00F5159C" w:rsidRDefault="00FF5481" w:rsidP="00FF5481">
      <w:pPr>
        <w:spacing w:after="240" w:line="288" w:lineRule="auto"/>
        <w:rPr>
          <w:color w:val="auto"/>
        </w:rPr>
      </w:pPr>
    </w:p>
    <w:p w14:paraId="02397545" w14:textId="77777777" w:rsidR="00FF5481" w:rsidRPr="00F5159C" w:rsidRDefault="00FF5481" w:rsidP="00FF5481">
      <w:pPr>
        <w:spacing w:after="160" w:line="259" w:lineRule="auto"/>
        <w:ind w:left="0" w:firstLine="0"/>
        <w:jc w:val="left"/>
        <w:rPr>
          <w:b/>
          <w:color w:val="auto"/>
          <w:sz w:val="53"/>
        </w:rPr>
      </w:pPr>
      <w:r w:rsidRPr="00F5159C">
        <w:rPr>
          <w:color w:val="auto"/>
        </w:rPr>
        <w:br w:type="page"/>
      </w:r>
    </w:p>
    <w:p w14:paraId="7154834C" w14:textId="77777777" w:rsidR="00FF5481" w:rsidRPr="00BD217F" w:rsidRDefault="00FF5481" w:rsidP="00BD217F">
      <w:pPr>
        <w:pStyle w:val="Heading1"/>
      </w:pPr>
      <w:bookmarkStart w:id="53" w:name="_Toc65823687"/>
      <w:r w:rsidRPr="00BD217F">
        <w:lastRenderedPageBreak/>
        <w:t xml:space="preserve">Section 4 </w:t>
      </w:r>
      <w:r w:rsidR="00AE249E" w:rsidRPr="00BD217F">
        <w:t>–</w:t>
      </w:r>
      <w:r w:rsidRPr="00BD217F">
        <w:t xml:space="preserve"> </w:t>
      </w:r>
      <w:r w:rsidR="00AE249E" w:rsidRPr="00BD217F">
        <w:t xml:space="preserve">School Meals </w:t>
      </w:r>
      <w:r w:rsidRPr="00BD217F">
        <w:t xml:space="preserve">Catering </w:t>
      </w:r>
      <w:r w:rsidR="00AE249E" w:rsidRPr="00BD217F">
        <w:t>Service</w:t>
      </w:r>
      <w:r w:rsidR="00085EE3" w:rsidRPr="00BD217F">
        <w:t>s</w:t>
      </w:r>
      <w:bookmarkEnd w:id="53"/>
    </w:p>
    <w:p w14:paraId="3A146F2E" w14:textId="669F97DF" w:rsidR="00BD217F" w:rsidRPr="00BD217F" w:rsidRDefault="00FF5481" w:rsidP="00CB6202">
      <w:pPr>
        <w:spacing w:after="22" w:line="259" w:lineRule="auto"/>
        <w:ind w:left="0" w:firstLine="0"/>
        <w:jc w:val="left"/>
        <w:rPr>
          <w:szCs w:val="24"/>
        </w:rPr>
      </w:pPr>
      <w:r w:rsidRPr="00F5159C">
        <w:rPr>
          <w:color w:val="auto"/>
        </w:rPr>
        <w:t xml:space="preserve"> </w:t>
      </w:r>
    </w:p>
    <w:p w14:paraId="3CFA03EA" w14:textId="77777777" w:rsidR="00BD217F" w:rsidRPr="00BD217F" w:rsidRDefault="00FF5481" w:rsidP="00DD4B5A">
      <w:pPr>
        <w:pStyle w:val="ListParagraph"/>
        <w:numPr>
          <w:ilvl w:val="0"/>
          <w:numId w:val="31"/>
        </w:numPr>
        <w:spacing w:after="0" w:line="276" w:lineRule="auto"/>
        <w:ind w:left="426" w:hanging="426"/>
        <w:jc w:val="both"/>
        <w:rPr>
          <w:rFonts w:ascii="Arial" w:hAnsi="Arial" w:cs="Arial"/>
          <w:sz w:val="24"/>
          <w:szCs w:val="24"/>
        </w:rPr>
      </w:pPr>
      <w:r w:rsidRPr="00BD217F">
        <w:rPr>
          <w:rFonts w:ascii="Arial" w:hAnsi="Arial" w:cs="Arial"/>
          <w:sz w:val="24"/>
          <w:szCs w:val="24"/>
        </w:rPr>
        <w:t>School meal services play a vital part in the health and wellbeing of childr</w:t>
      </w:r>
      <w:r w:rsidR="00FB3A35" w:rsidRPr="00BD217F">
        <w:rPr>
          <w:rFonts w:ascii="Arial" w:hAnsi="Arial" w:cs="Arial"/>
          <w:sz w:val="24"/>
          <w:szCs w:val="24"/>
        </w:rPr>
        <w:t>en and young people and support</w:t>
      </w:r>
      <w:r w:rsidRPr="00BD217F">
        <w:rPr>
          <w:rFonts w:ascii="Arial" w:hAnsi="Arial" w:cs="Arial"/>
          <w:sz w:val="24"/>
          <w:szCs w:val="24"/>
        </w:rPr>
        <w:t xml:space="preserve"> their ability to make the most of the education opportunities provided to them.  </w:t>
      </w:r>
    </w:p>
    <w:p w14:paraId="5E74F76E" w14:textId="77777777" w:rsidR="00BD217F" w:rsidRPr="00BD217F" w:rsidRDefault="00BD217F" w:rsidP="00BD217F">
      <w:pPr>
        <w:pStyle w:val="ListParagraph"/>
        <w:spacing w:after="0" w:line="276" w:lineRule="auto"/>
        <w:jc w:val="both"/>
        <w:rPr>
          <w:rFonts w:ascii="Arial" w:hAnsi="Arial" w:cs="Arial"/>
          <w:sz w:val="24"/>
          <w:szCs w:val="24"/>
        </w:rPr>
      </w:pPr>
    </w:p>
    <w:p w14:paraId="4845257B" w14:textId="77777777" w:rsidR="00FF5481" w:rsidRPr="00BD217F" w:rsidRDefault="009D2E3E" w:rsidP="00DD4B5A">
      <w:pPr>
        <w:pStyle w:val="ListParagraph"/>
        <w:numPr>
          <w:ilvl w:val="0"/>
          <w:numId w:val="31"/>
        </w:numPr>
        <w:spacing w:after="0" w:line="276" w:lineRule="auto"/>
        <w:ind w:left="426" w:hanging="426"/>
        <w:jc w:val="both"/>
        <w:rPr>
          <w:rFonts w:ascii="Arial" w:hAnsi="Arial" w:cs="Arial"/>
          <w:sz w:val="24"/>
          <w:szCs w:val="24"/>
        </w:rPr>
      </w:pPr>
      <w:r w:rsidRPr="00BD217F">
        <w:rPr>
          <w:rFonts w:ascii="Arial" w:hAnsi="Arial" w:cs="Arial"/>
          <w:sz w:val="24"/>
          <w:szCs w:val="24"/>
        </w:rPr>
        <w:t>Given the importance of nutritious school meals in enabling pupils to concentrate and learn when at school, there is a legislative requirement for the provision of school meals in accordance with the arrange</w:t>
      </w:r>
      <w:r w:rsidR="00BD217F" w:rsidRPr="00BD217F">
        <w:rPr>
          <w:rFonts w:ascii="Arial" w:hAnsi="Arial" w:cs="Arial"/>
          <w:sz w:val="24"/>
          <w:szCs w:val="24"/>
        </w:rPr>
        <w:t>ments issued by the Department which can be found</w:t>
      </w:r>
      <w:r w:rsidRPr="00BD217F">
        <w:rPr>
          <w:rFonts w:ascii="Arial" w:hAnsi="Arial" w:cs="Arial"/>
          <w:sz w:val="24"/>
          <w:szCs w:val="24"/>
        </w:rPr>
        <w:t xml:space="preserve"> </w:t>
      </w:r>
      <w:hyperlink r:id="rId77" w:history="1">
        <w:r w:rsidR="00BD217F" w:rsidRPr="0049383F">
          <w:rPr>
            <w:rStyle w:val="Hyperlink"/>
            <w:rFonts w:ascii="Arial" w:hAnsi="Arial" w:cs="Arial"/>
            <w:b/>
            <w:sz w:val="24"/>
            <w:szCs w:val="24"/>
          </w:rPr>
          <w:t>here</w:t>
        </w:r>
        <w:r w:rsidR="00BD217F" w:rsidRPr="00BD217F">
          <w:rPr>
            <w:rStyle w:val="Hyperlink"/>
            <w:rFonts w:ascii="Arial" w:hAnsi="Arial" w:cs="Arial"/>
            <w:sz w:val="24"/>
            <w:szCs w:val="24"/>
          </w:rPr>
          <w:t>.</w:t>
        </w:r>
      </w:hyperlink>
      <w:r w:rsidRPr="00BD217F">
        <w:rPr>
          <w:rFonts w:ascii="Arial" w:hAnsi="Arial" w:cs="Arial"/>
          <w:sz w:val="24"/>
          <w:szCs w:val="24"/>
        </w:rPr>
        <w:t xml:space="preserve"> </w:t>
      </w:r>
      <w:r w:rsidR="00BD217F" w:rsidRPr="00BD217F">
        <w:rPr>
          <w:rFonts w:ascii="Arial" w:hAnsi="Arial" w:cs="Arial"/>
          <w:sz w:val="24"/>
          <w:szCs w:val="24"/>
        </w:rPr>
        <w:t xml:space="preserve"> </w:t>
      </w:r>
      <w:r w:rsidRPr="00BD217F">
        <w:rPr>
          <w:rFonts w:ascii="Arial" w:hAnsi="Arial" w:cs="Arial"/>
          <w:sz w:val="24"/>
          <w:szCs w:val="24"/>
        </w:rPr>
        <w:t xml:space="preserve">A school meal </w:t>
      </w:r>
      <w:r w:rsidR="000845A6">
        <w:rPr>
          <w:rFonts w:ascii="Arial" w:hAnsi="Arial" w:cs="Arial"/>
          <w:sz w:val="24"/>
          <w:szCs w:val="24"/>
        </w:rPr>
        <w:t>must</w:t>
      </w:r>
      <w:r w:rsidRPr="00BD217F">
        <w:rPr>
          <w:rFonts w:ascii="Arial" w:hAnsi="Arial" w:cs="Arial"/>
          <w:sz w:val="24"/>
          <w:szCs w:val="24"/>
        </w:rPr>
        <w:t xml:space="preserve"> be adequate in quantity and quality so as to be suitable as the main meal of the day. As we all generally expect our main meal to be a hot one</w:t>
      </w:r>
      <w:r w:rsidR="0032453E" w:rsidRPr="00BD217F">
        <w:rPr>
          <w:rFonts w:ascii="Arial" w:hAnsi="Arial" w:cs="Arial"/>
          <w:sz w:val="24"/>
          <w:szCs w:val="24"/>
        </w:rPr>
        <w:t xml:space="preserve"> i</w:t>
      </w:r>
      <w:r w:rsidR="00FF5481" w:rsidRPr="00BD217F">
        <w:rPr>
          <w:rFonts w:ascii="Arial" w:hAnsi="Arial" w:cs="Arial"/>
          <w:sz w:val="24"/>
          <w:szCs w:val="24"/>
        </w:rPr>
        <w:t xml:space="preserve">t is </w:t>
      </w:r>
      <w:r w:rsidR="0032453E" w:rsidRPr="00BD217F">
        <w:rPr>
          <w:rFonts w:ascii="Arial" w:hAnsi="Arial" w:cs="Arial"/>
          <w:sz w:val="24"/>
          <w:szCs w:val="24"/>
        </w:rPr>
        <w:t xml:space="preserve">therefore </w:t>
      </w:r>
      <w:r w:rsidR="00FF5481" w:rsidRPr="00BD217F">
        <w:rPr>
          <w:rFonts w:ascii="Arial" w:hAnsi="Arial" w:cs="Arial"/>
          <w:sz w:val="24"/>
          <w:szCs w:val="24"/>
        </w:rPr>
        <w:t xml:space="preserve">expected that a hot meal  will be available for free school meals pupils and other pupils who wish to avail of them. This is particularly important for pupils </w:t>
      </w:r>
      <w:r w:rsidR="00085EE3" w:rsidRPr="00BD217F">
        <w:rPr>
          <w:rFonts w:ascii="Arial" w:hAnsi="Arial" w:cs="Arial"/>
          <w:sz w:val="24"/>
          <w:szCs w:val="24"/>
        </w:rPr>
        <w:t xml:space="preserve">entitled to free school meals </w:t>
      </w:r>
      <w:r w:rsidR="00FF5481" w:rsidRPr="00BD217F">
        <w:rPr>
          <w:rFonts w:ascii="Arial" w:hAnsi="Arial" w:cs="Arial"/>
          <w:sz w:val="24"/>
          <w:szCs w:val="24"/>
        </w:rPr>
        <w:t xml:space="preserve">for whom this might be their only meal that day. </w:t>
      </w:r>
      <w:r w:rsidR="003C766C">
        <w:rPr>
          <w:rFonts w:ascii="Arial" w:hAnsi="Arial" w:cs="Arial"/>
          <w:sz w:val="24"/>
          <w:szCs w:val="24"/>
        </w:rPr>
        <w:t>I</w:t>
      </w:r>
      <w:r w:rsidR="003C766C" w:rsidRPr="003C766C">
        <w:rPr>
          <w:rFonts w:ascii="Arial" w:hAnsi="Arial" w:cs="Arial"/>
          <w:sz w:val="24"/>
          <w:szCs w:val="24"/>
        </w:rPr>
        <w:t>nitially there may</w:t>
      </w:r>
      <w:r w:rsidR="00FF5481" w:rsidRPr="003C766C">
        <w:rPr>
          <w:rFonts w:ascii="Arial" w:hAnsi="Arial" w:cs="Arial"/>
          <w:sz w:val="24"/>
          <w:szCs w:val="24"/>
        </w:rPr>
        <w:t xml:space="preserve"> be a reduced choice of menu available however the aim is to provide hot food menus offering a choice, served in school </w:t>
      </w:r>
      <w:r w:rsidR="00085EE3" w:rsidRPr="003C766C">
        <w:rPr>
          <w:rFonts w:ascii="Arial" w:hAnsi="Arial" w:cs="Arial"/>
          <w:sz w:val="24"/>
          <w:szCs w:val="24"/>
        </w:rPr>
        <w:t xml:space="preserve">dining halls </w:t>
      </w:r>
      <w:r w:rsidR="00FF5481" w:rsidRPr="003C766C">
        <w:rPr>
          <w:rFonts w:ascii="Arial" w:hAnsi="Arial" w:cs="Arial"/>
          <w:sz w:val="24"/>
          <w:szCs w:val="24"/>
        </w:rPr>
        <w:t>as before.</w:t>
      </w:r>
      <w:r w:rsidR="00FF5481" w:rsidRPr="00BD217F">
        <w:rPr>
          <w:rFonts w:ascii="Arial" w:hAnsi="Arial" w:cs="Arial"/>
          <w:sz w:val="24"/>
          <w:szCs w:val="24"/>
        </w:rPr>
        <w:t xml:space="preserve">  </w:t>
      </w:r>
      <w:r w:rsidR="0032453E" w:rsidRPr="00BD217F">
        <w:rPr>
          <w:rFonts w:ascii="Arial" w:hAnsi="Arial" w:cs="Arial"/>
          <w:sz w:val="24"/>
          <w:szCs w:val="24"/>
        </w:rPr>
        <w:t xml:space="preserve">Schools, which have not done so already, should move as soon as possible to the provision of a hot meals service available to all pupils. </w:t>
      </w:r>
    </w:p>
    <w:p w14:paraId="1FBBB674" w14:textId="77777777" w:rsidR="001145E7" w:rsidRDefault="001145E7" w:rsidP="00C51610">
      <w:pPr>
        <w:spacing w:after="0" w:line="276" w:lineRule="auto"/>
        <w:rPr>
          <w:b/>
          <w:color w:val="auto"/>
        </w:rPr>
      </w:pPr>
    </w:p>
    <w:p w14:paraId="7F5340A6" w14:textId="77777777" w:rsidR="00FF5481" w:rsidRPr="00F5159C" w:rsidRDefault="00FF5481" w:rsidP="00BD217F">
      <w:pPr>
        <w:pStyle w:val="Heading2"/>
      </w:pPr>
      <w:bookmarkStart w:id="54" w:name="_Toc65823688"/>
      <w:r w:rsidRPr="00F5159C">
        <w:t>Nutritional Standards</w:t>
      </w:r>
      <w:bookmarkEnd w:id="54"/>
    </w:p>
    <w:p w14:paraId="37E42F92" w14:textId="77777777" w:rsidR="00C51610" w:rsidRPr="00F5159C" w:rsidRDefault="00C51610" w:rsidP="00C51610">
      <w:pPr>
        <w:spacing w:after="0" w:line="276" w:lineRule="auto"/>
        <w:rPr>
          <w:b/>
          <w:color w:val="auto"/>
        </w:rPr>
      </w:pPr>
    </w:p>
    <w:p w14:paraId="4801B2E7" w14:textId="77777777" w:rsidR="00FF5481" w:rsidRPr="00BD217F" w:rsidRDefault="00FF5481" w:rsidP="00DD4B5A">
      <w:pPr>
        <w:pStyle w:val="ListParagraph"/>
        <w:numPr>
          <w:ilvl w:val="0"/>
          <w:numId w:val="31"/>
        </w:numPr>
        <w:spacing w:after="0" w:line="276" w:lineRule="auto"/>
        <w:ind w:left="426" w:hanging="426"/>
        <w:jc w:val="both"/>
        <w:rPr>
          <w:rFonts w:ascii="Arial" w:hAnsi="Arial" w:cs="Arial"/>
          <w:b/>
          <w:sz w:val="24"/>
          <w:szCs w:val="24"/>
        </w:rPr>
      </w:pPr>
      <w:r w:rsidRPr="00BD217F">
        <w:rPr>
          <w:rFonts w:ascii="Arial" w:hAnsi="Arial" w:cs="Arial"/>
          <w:sz w:val="24"/>
          <w:szCs w:val="24"/>
        </w:rPr>
        <w:t>All food provided in scho</w:t>
      </w:r>
      <w:r w:rsidR="00BD217F" w:rsidRPr="00BD217F">
        <w:rPr>
          <w:rFonts w:ascii="Arial" w:hAnsi="Arial" w:cs="Arial"/>
          <w:sz w:val="24"/>
          <w:szCs w:val="24"/>
        </w:rPr>
        <w:t>ols must be in keeping with the</w:t>
      </w:r>
      <w:r w:rsidR="00BD217F" w:rsidRPr="00BD217F">
        <w:rPr>
          <w:rFonts w:ascii="Arial" w:hAnsi="Arial" w:cs="Arial"/>
          <w:color w:val="2E74B5" w:themeColor="accent1" w:themeShade="BF"/>
          <w:sz w:val="24"/>
          <w:szCs w:val="24"/>
        </w:rPr>
        <w:t xml:space="preserve"> </w:t>
      </w:r>
      <w:hyperlink r:id="rId78" w:history="1">
        <w:r w:rsidR="00BD217F" w:rsidRPr="00BD217F">
          <w:rPr>
            <w:rStyle w:val="Hyperlink"/>
            <w:rFonts w:ascii="Arial" w:hAnsi="Arial" w:cs="Arial"/>
            <w:color w:val="2E74B5" w:themeColor="accent1" w:themeShade="BF"/>
            <w:sz w:val="24"/>
            <w:szCs w:val="24"/>
          </w:rPr>
          <w:t>Nutritional Standards for School Lunches and Other Food and Drinks in School Guidance.</w:t>
        </w:r>
      </w:hyperlink>
      <w:r w:rsidR="00BD217F" w:rsidRPr="00BD217F">
        <w:rPr>
          <w:rFonts w:ascii="Arial" w:hAnsi="Arial" w:cs="Arial"/>
          <w:color w:val="2E74B5" w:themeColor="accent1" w:themeShade="BF"/>
          <w:sz w:val="24"/>
          <w:szCs w:val="24"/>
        </w:rPr>
        <w:t xml:space="preserve">  </w:t>
      </w:r>
      <w:r w:rsidR="00BD217F" w:rsidRPr="00BD217F">
        <w:rPr>
          <w:rFonts w:ascii="Arial" w:hAnsi="Arial" w:cs="Arial"/>
          <w:b/>
          <w:color w:val="2E74B5" w:themeColor="accent1" w:themeShade="BF"/>
          <w:sz w:val="24"/>
          <w:szCs w:val="24"/>
        </w:rPr>
        <w:t xml:space="preserve"> </w:t>
      </w:r>
      <w:r w:rsidR="0032453E" w:rsidRPr="00BD217F">
        <w:rPr>
          <w:rFonts w:ascii="Arial" w:hAnsi="Arial" w:cs="Arial"/>
          <w:sz w:val="24"/>
          <w:szCs w:val="24"/>
        </w:rPr>
        <w:t xml:space="preserve">These standards require drinking water (tap water) to be provided free with lunch every day and that pupils should have easy access at all times to free, fresh, preferably chilled, drinking water in schools. </w:t>
      </w:r>
    </w:p>
    <w:p w14:paraId="043930F9" w14:textId="77777777" w:rsidR="00FF5481" w:rsidRPr="00F5159C" w:rsidRDefault="00FF5481" w:rsidP="00C51610">
      <w:pPr>
        <w:spacing w:after="0" w:line="276" w:lineRule="auto"/>
        <w:rPr>
          <w:b/>
          <w:color w:val="auto"/>
        </w:rPr>
      </w:pPr>
    </w:p>
    <w:p w14:paraId="211866E6" w14:textId="77777777" w:rsidR="00FF5481" w:rsidRPr="00F5159C" w:rsidRDefault="00FF5481" w:rsidP="00BD217F">
      <w:pPr>
        <w:pStyle w:val="Heading2"/>
      </w:pPr>
      <w:bookmarkStart w:id="55" w:name="_Toc65823689"/>
      <w:r w:rsidRPr="00F5159C">
        <w:t>Special Dietary Requirements</w:t>
      </w:r>
      <w:bookmarkEnd w:id="55"/>
    </w:p>
    <w:p w14:paraId="40304000" w14:textId="77777777" w:rsidR="00C51610" w:rsidRPr="00F5159C" w:rsidRDefault="00C51610" w:rsidP="00C51610">
      <w:pPr>
        <w:spacing w:after="0" w:line="276" w:lineRule="auto"/>
        <w:rPr>
          <w:b/>
          <w:color w:val="auto"/>
        </w:rPr>
      </w:pPr>
    </w:p>
    <w:p w14:paraId="16140D8E" w14:textId="77777777" w:rsidR="00BD217F" w:rsidRDefault="00FF5481" w:rsidP="00DD4B5A">
      <w:pPr>
        <w:pStyle w:val="ListParagraph"/>
        <w:numPr>
          <w:ilvl w:val="0"/>
          <w:numId w:val="31"/>
        </w:numPr>
        <w:spacing w:after="0" w:line="276" w:lineRule="auto"/>
        <w:ind w:left="426" w:hanging="426"/>
        <w:jc w:val="both"/>
        <w:rPr>
          <w:rFonts w:ascii="Arial" w:hAnsi="Arial" w:cs="Arial"/>
          <w:sz w:val="24"/>
          <w:szCs w:val="24"/>
        </w:rPr>
      </w:pPr>
      <w:r w:rsidRPr="00BD217F">
        <w:rPr>
          <w:rFonts w:ascii="Arial" w:hAnsi="Arial" w:cs="Arial"/>
          <w:sz w:val="24"/>
          <w:szCs w:val="24"/>
        </w:rPr>
        <w:t xml:space="preserve">Schools and school caterers will need to ensure that pupils with special dietary requirements or allergies are catered for as per the Education Authority’s </w:t>
      </w:r>
      <w:hyperlink r:id="rId79" w:history="1">
        <w:r w:rsidR="00C51610" w:rsidRPr="00BD217F">
          <w:rPr>
            <w:rStyle w:val="Hyperlink"/>
            <w:rFonts w:ascii="Arial" w:hAnsi="Arial" w:cs="Arial"/>
            <w:color w:val="2E74B5" w:themeColor="accent1" w:themeShade="BF"/>
            <w:sz w:val="24"/>
            <w:szCs w:val="24"/>
          </w:rPr>
          <w:t>Guidance for the provision of special diets in schools</w:t>
        </w:r>
      </w:hyperlink>
      <w:r w:rsidRPr="00BD217F">
        <w:rPr>
          <w:rFonts w:ascii="Arial" w:hAnsi="Arial" w:cs="Arial"/>
          <w:sz w:val="24"/>
          <w:szCs w:val="24"/>
        </w:rPr>
        <w:t xml:space="preserve">. </w:t>
      </w:r>
    </w:p>
    <w:p w14:paraId="1A58B3FD" w14:textId="77777777" w:rsidR="00E80CC8" w:rsidRDefault="00E80CC8" w:rsidP="00E80CC8">
      <w:pPr>
        <w:pStyle w:val="ListParagraph"/>
        <w:spacing w:after="0" w:line="276" w:lineRule="auto"/>
        <w:ind w:left="426"/>
        <w:jc w:val="both"/>
        <w:rPr>
          <w:rFonts w:ascii="Arial" w:hAnsi="Arial" w:cs="Arial"/>
          <w:sz w:val="24"/>
          <w:szCs w:val="24"/>
        </w:rPr>
      </w:pPr>
    </w:p>
    <w:p w14:paraId="57FDBB9D" w14:textId="77777777" w:rsidR="00BD217F" w:rsidRPr="00BD217F" w:rsidRDefault="00FF5481" w:rsidP="00DD4B5A">
      <w:pPr>
        <w:pStyle w:val="ListParagraph"/>
        <w:numPr>
          <w:ilvl w:val="0"/>
          <w:numId w:val="31"/>
        </w:numPr>
        <w:spacing w:after="0" w:line="276" w:lineRule="auto"/>
        <w:ind w:left="425" w:hanging="426"/>
        <w:jc w:val="both"/>
        <w:rPr>
          <w:rFonts w:ascii="Arial" w:hAnsi="Arial" w:cs="Arial"/>
          <w:sz w:val="24"/>
          <w:szCs w:val="24"/>
        </w:rPr>
      </w:pPr>
      <w:r w:rsidRPr="00BD217F">
        <w:rPr>
          <w:rFonts w:ascii="Arial" w:hAnsi="Arial" w:cs="Arial"/>
          <w:sz w:val="24"/>
          <w:szCs w:val="24"/>
        </w:rPr>
        <w:t>Communication between schools, parents and the catering staff remains paramount, and it is recommended that meetings continue for all pupils requiring a medically prescribed diet but carried out remotely (for example, by telephone or conference call).</w:t>
      </w:r>
    </w:p>
    <w:p w14:paraId="3C13538C" w14:textId="77777777" w:rsidR="00BD217F" w:rsidRPr="00BD217F" w:rsidRDefault="00BD217F" w:rsidP="00BD217F">
      <w:pPr>
        <w:pStyle w:val="ListParagraph"/>
        <w:spacing w:after="0" w:line="276" w:lineRule="auto"/>
        <w:ind w:left="425"/>
        <w:jc w:val="both"/>
        <w:rPr>
          <w:rFonts w:ascii="Arial" w:hAnsi="Arial" w:cs="Arial"/>
          <w:sz w:val="24"/>
          <w:szCs w:val="24"/>
        </w:rPr>
      </w:pPr>
    </w:p>
    <w:p w14:paraId="4C78EFB6" w14:textId="77777777" w:rsidR="00FF5481" w:rsidRPr="00BD217F" w:rsidRDefault="00FF5481" w:rsidP="00DD4B5A">
      <w:pPr>
        <w:pStyle w:val="ListParagraph"/>
        <w:numPr>
          <w:ilvl w:val="0"/>
          <w:numId w:val="31"/>
        </w:numPr>
        <w:spacing w:after="0" w:line="276" w:lineRule="auto"/>
        <w:ind w:left="425" w:hanging="426"/>
        <w:jc w:val="both"/>
        <w:rPr>
          <w:rFonts w:ascii="Arial" w:hAnsi="Arial" w:cs="Arial"/>
          <w:sz w:val="24"/>
          <w:szCs w:val="24"/>
        </w:rPr>
      </w:pPr>
      <w:r w:rsidRPr="00BD217F">
        <w:rPr>
          <w:rFonts w:ascii="Arial" w:hAnsi="Arial" w:cs="Arial"/>
          <w:sz w:val="24"/>
          <w:szCs w:val="24"/>
        </w:rPr>
        <w:t xml:space="preserve">Particular care needs to be taken to check whether any pupils have allergies or special </w:t>
      </w:r>
      <w:r w:rsidR="00085EE3" w:rsidRPr="00BD217F">
        <w:rPr>
          <w:rFonts w:ascii="Arial" w:hAnsi="Arial" w:cs="Arial"/>
          <w:sz w:val="24"/>
          <w:szCs w:val="24"/>
        </w:rPr>
        <w:t xml:space="preserve">dietary requirements </w:t>
      </w:r>
      <w:r w:rsidRPr="00BD217F">
        <w:rPr>
          <w:rFonts w:ascii="Arial" w:hAnsi="Arial" w:cs="Arial"/>
          <w:sz w:val="24"/>
          <w:szCs w:val="24"/>
        </w:rPr>
        <w:t xml:space="preserve">before food is provided. This procedure should be agreed in advance with the Unit Catering Manager, included in the relevant risk assessment and suitable to the style of service being utilised. </w:t>
      </w:r>
    </w:p>
    <w:p w14:paraId="103024EA" w14:textId="77777777" w:rsidR="00FF5481" w:rsidRPr="00F5159C" w:rsidRDefault="00FF5481" w:rsidP="00BD217F">
      <w:pPr>
        <w:pStyle w:val="Heading2"/>
      </w:pPr>
      <w:bookmarkStart w:id="56" w:name="_Toc65823690"/>
      <w:r w:rsidRPr="00F5159C">
        <w:lastRenderedPageBreak/>
        <w:t>Delivery of meals</w:t>
      </w:r>
      <w:bookmarkEnd w:id="56"/>
    </w:p>
    <w:p w14:paraId="2204DDA8" w14:textId="77777777" w:rsidR="00C51610" w:rsidRPr="00F5159C" w:rsidRDefault="00C51610" w:rsidP="00C51610">
      <w:pPr>
        <w:spacing w:after="0" w:line="276" w:lineRule="auto"/>
        <w:rPr>
          <w:b/>
          <w:color w:val="auto"/>
        </w:rPr>
      </w:pPr>
    </w:p>
    <w:p w14:paraId="2FB835CC" w14:textId="77777777" w:rsidR="001F7013" w:rsidRDefault="00FF5481" w:rsidP="00DD4B5A">
      <w:pPr>
        <w:pStyle w:val="ListParagraph"/>
        <w:numPr>
          <w:ilvl w:val="0"/>
          <w:numId w:val="31"/>
        </w:numPr>
        <w:spacing w:after="0" w:line="276" w:lineRule="auto"/>
        <w:ind w:left="426" w:hanging="426"/>
        <w:jc w:val="both"/>
        <w:rPr>
          <w:rFonts w:ascii="Arial" w:hAnsi="Arial" w:cs="Arial"/>
          <w:sz w:val="24"/>
          <w:szCs w:val="24"/>
        </w:rPr>
      </w:pPr>
      <w:r w:rsidRPr="00BD217F">
        <w:rPr>
          <w:rFonts w:ascii="Arial" w:hAnsi="Arial" w:cs="Arial"/>
          <w:sz w:val="24"/>
          <w:szCs w:val="24"/>
        </w:rPr>
        <w:t xml:space="preserve">It is </w:t>
      </w:r>
      <w:r w:rsidR="008513CC" w:rsidRPr="00BD217F">
        <w:rPr>
          <w:rFonts w:ascii="Arial" w:hAnsi="Arial" w:cs="Arial"/>
          <w:sz w:val="24"/>
          <w:szCs w:val="24"/>
        </w:rPr>
        <w:t>not anticipated that all schools will be able to maintain class bubbles during break and lunch times</w:t>
      </w:r>
      <w:r w:rsidR="00AE7FEB" w:rsidRPr="00BD217F">
        <w:rPr>
          <w:rFonts w:ascii="Arial" w:hAnsi="Arial" w:cs="Arial"/>
          <w:sz w:val="24"/>
          <w:szCs w:val="24"/>
        </w:rPr>
        <w:t>.</w:t>
      </w:r>
      <w:r w:rsidR="008513CC" w:rsidRPr="00BD217F">
        <w:rPr>
          <w:rFonts w:ascii="Arial" w:hAnsi="Arial" w:cs="Arial"/>
          <w:sz w:val="24"/>
          <w:szCs w:val="24"/>
        </w:rPr>
        <w:t xml:space="preserve"> </w:t>
      </w:r>
      <w:r w:rsidR="00C51610" w:rsidRPr="00BD217F">
        <w:rPr>
          <w:rFonts w:ascii="Arial" w:hAnsi="Arial" w:cs="Arial"/>
          <w:sz w:val="24"/>
          <w:szCs w:val="24"/>
        </w:rPr>
        <w:t xml:space="preserve"> </w:t>
      </w:r>
      <w:r w:rsidR="00085EE3" w:rsidRPr="00BD217F">
        <w:rPr>
          <w:rFonts w:ascii="Arial" w:hAnsi="Arial" w:cs="Arial"/>
          <w:sz w:val="24"/>
          <w:szCs w:val="24"/>
        </w:rPr>
        <w:t xml:space="preserve">Some schools </w:t>
      </w:r>
      <w:r w:rsidRPr="00BD217F">
        <w:rPr>
          <w:rFonts w:ascii="Arial" w:hAnsi="Arial" w:cs="Arial"/>
          <w:sz w:val="24"/>
          <w:szCs w:val="24"/>
        </w:rPr>
        <w:t>may wish to consider staggered break and lunch times, etc</w:t>
      </w:r>
      <w:r w:rsidR="00C51610" w:rsidRPr="00BD217F">
        <w:rPr>
          <w:rFonts w:ascii="Arial" w:hAnsi="Arial" w:cs="Arial"/>
          <w:sz w:val="24"/>
          <w:szCs w:val="24"/>
        </w:rPr>
        <w:t>.</w:t>
      </w:r>
      <w:r w:rsidR="00085EE3" w:rsidRPr="00BD217F">
        <w:rPr>
          <w:rFonts w:ascii="Arial" w:hAnsi="Arial" w:cs="Arial"/>
          <w:sz w:val="24"/>
          <w:szCs w:val="24"/>
        </w:rPr>
        <w:t xml:space="preserve"> if this can be accommodated</w:t>
      </w:r>
      <w:r w:rsidRPr="00BD217F">
        <w:rPr>
          <w:rFonts w:ascii="Arial" w:hAnsi="Arial" w:cs="Arial"/>
          <w:sz w:val="24"/>
          <w:szCs w:val="24"/>
        </w:rPr>
        <w:t>. Schools and school caterers should work closely to agree local solutions</w:t>
      </w:r>
      <w:r w:rsidR="00085EE3" w:rsidRPr="00BD217F">
        <w:rPr>
          <w:rFonts w:ascii="Arial" w:hAnsi="Arial" w:cs="Arial"/>
          <w:sz w:val="24"/>
          <w:szCs w:val="24"/>
        </w:rPr>
        <w:t xml:space="preserve"> to ensure the safe delivery of school meals. This is particularly important where schools are considerin</w:t>
      </w:r>
      <w:r w:rsidR="00472AFD" w:rsidRPr="00BD217F">
        <w:rPr>
          <w:rFonts w:ascii="Arial" w:hAnsi="Arial" w:cs="Arial"/>
          <w:sz w:val="24"/>
          <w:szCs w:val="24"/>
        </w:rPr>
        <w:t>g repurposing the dining hall.</w:t>
      </w:r>
      <w:r w:rsidRPr="00BD217F">
        <w:rPr>
          <w:rFonts w:ascii="Arial" w:hAnsi="Arial" w:cs="Arial"/>
          <w:sz w:val="24"/>
          <w:szCs w:val="24"/>
        </w:rPr>
        <w:t xml:space="preserve"> </w:t>
      </w:r>
      <w:r w:rsidR="00AE7FEB" w:rsidRPr="00BD217F">
        <w:rPr>
          <w:rFonts w:ascii="Arial" w:hAnsi="Arial" w:cs="Arial"/>
          <w:sz w:val="24"/>
          <w:szCs w:val="24"/>
        </w:rPr>
        <w:t xml:space="preserve">Where </w:t>
      </w:r>
      <w:r w:rsidR="000845A6">
        <w:rPr>
          <w:rFonts w:ascii="Arial" w:hAnsi="Arial" w:cs="Arial"/>
          <w:sz w:val="24"/>
          <w:szCs w:val="24"/>
        </w:rPr>
        <w:t>possible</w:t>
      </w:r>
      <w:r w:rsidRPr="00BD217F">
        <w:rPr>
          <w:rFonts w:ascii="Arial" w:hAnsi="Arial" w:cs="Arial"/>
          <w:sz w:val="24"/>
          <w:szCs w:val="24"/>
        </w:rPr>
        <w:t xml:space="preserve">, children, young people and parents/carers should be involved in these discussions. To protect the environment, reduce costs and improve the dining experience normal crockery and cutlery </w:t>
      </w:r>
      <w:r w:rsidR="008513CC" w:rsidRPr="00BD217F">
        <w:rPr>
          <w:rFonts w:ascii="Arial" w:hAnsi="Arial" w:cs="Arial"/>
          <w:sz w:val="24"/>
          <w:szCs w:val="24"/>
        </w:rPr>
        <w:t xml:space="preserve">will </w:t>
      </w:r>
      <w:r w:rsidRPr="00BD217F">
        <w:rPr>
          <w:rFonts w:ascii="Arial" w:hAnsi="Arial" w:cs="Arial"/>
          <w:sz w:val="24"/>
          <w:szCs w:val="24"/>
        </w:rPr>
        <w:t xml:space="preserve">be used where possible. </w:t>
      </w:r>
    </w:p>
    <w:p w14:paraId="48F49CB0" w14:textId="77777777" w:rsidR="001F7013" w:rsidRDefault="001F7013" w:rsidP="001F7013">
      <w:pPr>
        <w:pStyle w:val="ListParagraph"/>
        <w:spacing w:after="0" w:line="276" w:lineRule="auto"/>
        <w:ind w:left="426"/>
        <w:jc w:val="both"/>
        <w:rPr>
          <w:rFonts w:ascii="Arial" w:hAnsi="Arial" w:cs="Arial"/>
          <w:sz w:val="24"/>
          <w:szCs w:val="24"/>
        </w:rPr>
      </w:pPr>
    </w:p>
    <w:p w14:paraId="6B2BF403" w14:textId="77777777" w:rsidR="00FF5481" w:rsidRPr="001F7013" w:rsidRDefault="00FF5481" w:rsidP="00DD4B5A">
      <w:pPr>
        <w:pStyle w:val="ListParagraph"/>
        <w:numPr>
          <w:ilvl w:val="0"/>
          <w:numId w:val="31"/>
        </w:numPr>
        <w:spacing w:after="0" w:line="276" w:lineRule="auto"/>
        <w:ind w:left="425" w:hanging="425"/>
        <w:jc w:val="both"/>
        <w:rPr>
          <w:rFonts w:ascii="Arial" w:hAnsi="Arial" w:cs="Arial"/>
          <w:sz w:val="24"/>
          <w:szCs w:val="24"/>
        </w:rPr>
      </w:pPr>
      <w:r w:rsidRPr="001F7013">
        <w:rPr>
          <w:rFonts w:ascii="Arial" w:hAnsi="Arial" w:cs="Arial"/>
          <w:sz w:val="24"/>
          <w:szCs w:val="24"/>
        </w:rPr>
        <w:t>Where a risk assessment indicates that the provision of a hot meal in the dining hall is not possible, eating in the classroom and</w:t>
      </w:r>
      <w:r w:rsidR="000746F4" w:rsidRPr="001F7013">
        <w:rPr>
          <w:rFonts w:ascii="Arial" w:hAnsi="Arial" w:cs="Arial"/>
          <w:sz w:val="24"/>
          <w:szCs w:val="24"/>
        </w:rPr>
        <w:t>/or</w:t>
      </w:r>
      <w:r w:rsidRPr="001F7013">
        <w:rPr>
          <w:rFonts w:ascii="Arial" w:hAnsi="Arial" w:cs="Arial"/>
          <w:sz w:val="24"/>
          <w:szCs w:val="24"/>
        </w:rPr>
        <w:t xml:space="preserve"> the provision of a cold packed lunch </w:t>
      </w:r>
      <w:r w:rsidR="000746F4" w:rsidRPr="001F7013">
        <w:rPr>
          <w:rFonts w:ascii="Arial" w:hAnsi="Arial" w:cs="Arial"/>
          <w:sz w:val="24"/>
          <w:szCs w:val="24"/>
        </w:rPr>
        <w:t xml:space="preserve">can </w:t>
      </w:r>
      <w:r w:rsidRPr="001F7013">
        <w:rPr>
          <w:rFonts w:ascii="Arial" w:hAnsi="Arial" w:cs="Arial"/>
          <w:sz w:val="24"/>
          <w:szCs w:val="24"/>
        </w:rPr>
        <w:t xml:space="preserve">be considered. </w:t>
      </w:r>
      <w:r w:rsidR="000746F4" w:rsidRPr="001F7013">
        <w:rPr>
          <w:rFonts w:ascii="Arial" w:hAnsi="Arial" w:cs="Arial"/>
          <w:sz w:val="24"/>
          <w:szCs w:val="24"/>
        </w:rPr>
        <w:t>However it should not be assumed that hot meals cannot be provided safely in classrooms. It is important that sch</w:t>
      </w:r>
      <w:r w:rsidR="000845A6">
        <w:rPr>
          <w:rFonts w:ascii="Arial" w:hAnsi="Arial" w:cs="Arial"/>
          <w:sz w:val="24"/>
          <w:szCs w:val="24"/>
        </w:rPr>
        <w:t xml:space="preserve">ools and school caterers </w:t>
      </w:r>
      <w:r w:rsidR="000746F4" w:rsidRPr="001F7013">
        <w:rPr>
          <w:rFonts w:ascii="Arial" w:hAnsi="Arial" w:cs="Arial"/>
          <w:sz w:val="24"/>
          <w:szCs w:val="24"/>
        </w:rPr>
        <w:t xml:space="preserve">work closely to agree </w:t>
      </w:r>
      <w:r w:rsidR="004C27D6" w:rsidRPr="001F7013">
        <w:rPr>
          <w:rFonts w:ascii="Arial" w:hAnsi="Arial" w:cs="Arial"/>
          <w:sz w:val="24"/>
          <w:szCs w:val="24"/>
        </w:rPr>
        <w:t xml:space="preserve">pragmatic </w:t>
      </w:r>
      <w:r w:rsidR="000746F4" w:rsidRPr="001F7013">
        <w:rPr>
          <w:rFonts w:ascii="Arial" w:hAnsi="Arial" w:cs="Arial"/>
          <w:sz w:val="24"/>
          <w:szCs w:val="24"/>
        </w:rPr>
        <w:t>local solutions to ensure the safe delivery of hot school meals. In this scenario the use of disposable packaging and cutlery may be required.</w:t>
      </w:r>
    </w:p>
    <w:p w14:paraId="103CFC65" w14:textId="77777777" w:rsidR="00FF5481" w:rsidRPr="00F5159C" w:rsidRDefault="00FF5481" w:rsidP="00C51610">
      <w:pPr>
        <w:spacing w:after="0" w:line="276" w:lineRule="auto"/>
        <w:rPr>
          <w:color w:val="auto"/>
        </w:rPr>
      </w:pPr>
    </w:p>
    <w:p w14:paraId="0EAB7859" w14:textId="77777777" w:rsidR="00FF5481" w:rsidRPr="001F7013" w:rsidRDefault="00472AFD" w:rsidP="001F7013">
      <w:pPr>
        <w:pStyle w:val="Heading2"/>
      </w:pPr>
      <w:bookmarkStart w:id="57" w:name="_Toc65823691"/>
      <w:r w:rsidRPr="001F7013">
        <w:t>COVID-</w:t>
      </w:r>
      <w:r w:rsidR="00FF5481" w:rsidRPr="001F7013">
        <w:t>19 Measures</w:t>
      </w:r>
      <w:bookmarkEnd w:id="57"/>
    </w:p>
    <w:p w14:paraId="6334B703" w14:textId="77777777" w:rsidR="00472AFD" w:rsidRPr="001F7013" w:rsidRDefault="00472AFD" w:rsidP="001F7013">
      <w:pPr>
        <w:spacing w:after="0" w:line="276" w:lineRule="auto"/>
        <w:rPr>
          <w:b/>
          <w:color w:val="auto"/>
          <w:szCs w:val="24"/>
        </w:rPr>
      </w:pPr>
    </w:p>
    <w:p w14:paraId="785DCF45" w14:textId="77777777" w:rsidR="001F7013" w:rsidRPr="001F7013" w:rsidRDefault="00FF5481" w:rsidP="00DD4B5A">
      <w:pPr>
        <w:pStyle w:val="ListParagraph"/>
        <w:numPr>
          <w:ilvl w:val="0"/>
          <w:numId w:val="31"/>
        </w:numPr>
        <w:spacing w:after="0" w:line="276" w:lineRule="auto"/>
        <w:ind w:left="426" w:hanging="426"/>
        <w:jc w:val="both"/>
        <w:rPr>
          <w:rStyle w:val="Hyperlink"/>
          <w:rFonts w:ascii="Arial" w:hAnsi="Arial" w:cs="Arial"/>
          <w:color w:val="auto"/>
          <w:sz w:val="24"/>
          <w:szCs w:val="24"/>
        </w:rPr>
      </w:pPr>
      <w:r w:rsidRPr="001F7013">
        <w:rPr>
          <w:rFonts w:ascii="Arial" w:hAnsi="Arial" w:cs="Arial"/>
          <w:sz w:val="24"/>
          <w:szCs w:val="24"/>
        </w:rPr>
        <w:t>School kitchens can continue to operate, but must comply with the guidance for food businesses on coronavirus</w:t>
      </w:r>
      <w:r w:rsidR="00A4744F" w:rsidRPr="001F7013">
        <w:rPr>
          <w:rFonts w:ascii="Arial" w:hAnsi="Arial" w:cs="Arial"/>
          <w:sz w:val="24"/>
          <w:szCs w:val="24"/>
        </w:rPr>
        <w:t>:</w:t>
      </w:r>
      <w:r w:rsidRPr="001F7013">
        <w:rPr>
          <w:rFonts w:ascii="Arial" w:hAnsi="Arial" w:cs="Arial"/>
          <w:sz w:val="24"/>
          <w:szCs w:val="24"/>
        </w:rPr>
        <w:t xml:space="preserve"> </w:t>
      </w:r>
      <w:hyperlink r:id="rId80" w:history="1">
        <w:r w:rsidR="00B33130" w:rsidRPr="001F7013">
          <w:rPr>
            <w:rStyle w:val="Hyperlink"/>
            <w:rFonts w:ascii="Arial" w:hAnsi="Arial" w:cs="Arial"/>
            <w:color w:val="2E74B5" w:themeColor="accent1" w:themeShade="BF"/>
            <w:sz w:val="24"/>
            <w:szCs w:val="24"/>
          </w:rPr>
          <w:t>Re-opening</w:t>
        </w:r>
        <w:r w:rsidR="00472AFD" w:rsidRPr="001F7013">
          <w:rPr>
            <w:rStyle w:val="Hyperlink"/>
            <w:rFonts w:ascii="Arial" w:hAnsi="Arial" w:cs="Arial"/>
            <w:color w:val="2E74B5" w:themeColor="accent1" w:themeShade="BF"/>
            <w:sz w:val="24"/>
            <w:szCs w:val="24"/>
          </w:rPr>
          <w:t xml:space="preserve"> and adapting your food business during COVID-19</w:t>
        </w:r>
      </w:hyperlink>
      <w:r w:rsidR="00472AFD" w:rsidRPr="001F7013">
        <w:rPr>
          <w:rStyle w:val="Hyperlink"/>
          <w:rFonts w:ascii="Arial" w:hAnsi="Arial" w:cs="Arial"/>
          <w:color w:val="2E74B5" w:themeColor="accent1" w:themeShade="BF"/>
          <w:sz w:val="24"/>
          <w:szCs w:val="24"/>
        </w:rPr>
        <w:t>.</w:t>
      </w:r>
    </w:p>
    <w:p w14:paraId="41E57A76" w14:textId="77777777" w:rsidR="001F7013" w:rsidRPr="001F7013" w:rsidRDefault="001F7013" w:rsidP="001F7013">
      <w:pPr>
        <w:pStyle w:val="ListParagraph"/>
        <w:spacing w:after="0" w:line="276" w:lineRule="auto"/>
        <w:ind w:left="426"/>
        <w:jc w:val="both"/>
        <w:rPr>
          <w:rStyle w:val="Hyperlink"/>
          <w:rFonts w:ascii="Arial" w:hAnsi="Arial" w:cs="Arial"/>
          <w:color w:val="auto"/>
          <w:sz w:val="24"/>
          <w:szCs w:val="24"/>
        </w:rPr>
      </w:pPr>
    </w:p>
    <w:p w14:paraId="1B97C607" w14:textId="77777777" w:rsidR="001F7013" w:rsidRPr="001F7013" w:rsidRDefault="00FF5481" w:rsidP="00DD4B5A">
      <w:pPr>
        <w:pStyle w:val="ListParagraph"/>
        <w:numPr>
          <w:ilvl w:val="0"/>
          <w:numId w:val="31"/>
        </w:numPr>
        <w:spacing w:after="0" w:line="276" w:lineRule="auto"/>
        <w:ind w:left="426" w:hanging="426"/>
        <w:jc w:val="both"/>
        <w:rPr>
          <w:rFonts w:ascii="Arial" w:hAnsi="Arial" w:cs="Arial"/>
          <w:sz w:val="24"/>
          <w:szCs w:val="24"/>
          <w:u w:val="single"/>
        </w:rPr>
      </w:pPr>
      <w:r w:rsidRPr="001F7013">
        <w:rPr>
          <w:rFonts w:ascii="Arial" w:hAnsi="Arial" w:cs="Arial"/>
          <w:sz w:val="24"/>
          <w:szCs w:val="24"/>
        </w:rPr>
        <w:t xml:space="preserve">Catering staff </w:t>
      </w:r>
      <w:r w:rsidR="00085EE3" w:rsidRPr="001F7013">
        <w:rPr>
          <w:rFonts w:ascii="Arial" w:hAnsi="Arial" w:cs="Arial"/>
          <w:sz w:val="24"/>
          <w:szCs w:val="24"/>
        </w:rPr>
        <w:t xml:space="preserve">should </w:t>
      </w:r>
      <w:r w:rsidRPr="001F7013">
        <w:rPr>
          <w:rFonts w:ascii="Arial" w:hAnsi="Arial" w:cs="Arial"/>
          <w:sz w:val="24"/>
          <w:szCs w:val="24"/>
        </w:rPr>
        <w:t xml:space="preserve">have access to appropriate PPE in addition to the normal disposable gloves and aprons usually available. Sanitiser </w:t>
      </w:r>
      <w:r w:rsidR="00085EE3" w:rsidRPr="001F7013">
        <w:rPr>
          <w:rFonts w:ascii="Arial" w:hAnsi="Arial" w:cs="Arial"/>
          <w:sz w:val="24"/>
          <w:szCs w:val="24"/>
        </w:rPr>
        <w:t xml:space="preserve">should </w:t>
      </w:r>
      <w:r w:rsidRPr="001F7013">
        <w:rPr>
          <w:rFonts w:ascii="Arial" w:hAnsi="Arial" w:cs="Arial"/>
          <w:sz w:val="24"/>
          <w:szCs w:val="24"/>
        </w:rPr>
        <w:t xml:space="preserve">be available for Catering Staff, delivery persons and visitors to kitchens. </w:t>
      </w:r>
      <w:r w:rsidR="00085EE3" w:rsidRPr="001F7013">
        <w:rPr>
          <w:rFonts w:ascii="Arial" w:hAnsi="Arial" w:cs="Arial"/>
          <w:sz w:val="24"/>
          <w:szCs w:val="24"/>
        </w:rPr>
        <w:t>Surfaces in dining halls should be wiped down and disinfected in between each sitting.   Pupils should be encouraged to wash their hands before entering the dining hall or eating their meal</w:t>
      </w:r>
      <w:r w:rsidR="00D93B08" w:rsidRPr="001F7013">
        <w:rPr>
          <w:rFonts w:ascii="Arial" w:hAnsi="Arial" w:cs="Arial"/>
          <w:sz w:val="24"/>
          <w:szCs w:val="24"/>
        </w:rPr>
        <w:t xml:space="preserve"> in another designated room</w:t>
      </w:r>
      <w:r w:rsidR="00085EE3" w:rsidRPr="001F7013">
        <w:rPr>
          <w:rFonts w:ascii="Arial" w:hAnsi="Arial" w:cs="Arial"/>
          <w:sz w:val="24"/>
          <w:szCs w:val="24"/>
        </w:rPr>
        <w:t>.</w:t>
      </w:r>
    </w:p>
    <w:p w14:paraId="2894C71F" w14:textId="77777777" w:rsidR="001F7013" w:rsidRPr="001F7013" w:rsidRDefault="001F7013" w:rsidP="001F7013">
      <w:pPr>
        <w:pStyle w:val="ListParagraph"/>
        <w:spacing w:after="0" w:line="276" w:lineRule="auto"/>
        <w:jc w:val="both"/>
        <w:rPr>
          <w:rFonts w:ascii="Arial" w:hAnsi="Arial" w:cs="Arial"/>
          <w:sz w:val="24"/>
          <w:szCs w:val="24"/>
        </w:rPr>
      </w:pPr>
    </w:p>
    <w:p w14:paraId="6EA7BC29" w14:textId="77777777" w:rsidR="001F7013" w:rsidRPr="001F7013" w:rsidRDefault="00085EE3" w:rsidP="00DD4B5A">
      <w:pPr>
        <w:pStyle w:val="ListParagraph"/>
        <w:numPr>
          <w:ilvl w:val="0"/>
          <w:numId w:val="31"/>
        </w:numPr>
        <w:spacing w:after="0" w:line="276" w:lineRule="auto"/>
        <w:ind w:left="426" w:hanging="426"/>
        <w:jc w:val="both"/>
        <w:rPr>
          <w:rFonts w:ascii="Arial" w:hAnsi="Arial" w:cs="Arial"/>
          <w:sz w:val="24"/>
          <w:szCs w:val="24"/>
          <w:u w:val="single"/>
        </w:rPr>
      </w:pPr>
      <w:r w:rsidRPr="001F7013">
        <w:rPr>
          <w:rFonts w:ascii="Arial" w:hAnsi="Arial" w:cs="Arial"/>
          <w:sz w:val="24"/>
          <w:szCs w:val="24"/>
        </w:rPr>
        <w:t xml:space="preserve">Whilst it is not possible to eradicate cash handling arrangements at this time, it is suggested that anyone counting cash or banking cash can do so wearing gloves. </w:t>
      </w:r>
    </w:p>
    <w:p w14:paraId="33EA712C" w14:textId="77777777" w:rsidR="001F7013" w:rsidRPr="001F7013" w:rsidRDefault="001F7013" w:rsidP="001F7013">
      <w:pPr>
        <w:pStyle w:val="ListParagraph"/>
        <w:spacing w:after="0" w:line="276" w:lineRule="auto"/>
        <w:jc w:val="both"/>
        <w:rPr>
          <w:rFonts w:ascii="Arial" w:hAnsi="Arial" w:cs="Arial"/>
          <w:sz w:val="24"/>
          <w:szCs w:val="24"/>
        </w:rPr>
      </w:pPr>
    </w:p>
    <w:p w14:paraId="44047DA0" w14:textId="77777777" w:rsidR="00085EE3" w:rsidRPr="001F7013" w:rsidRDefault="00085EE3" w:rsidP="00DD4B5A">
      <w:pPr>
        <w:pStyle w:val="ListParagraph"/>
        <w:numPr>
          <w:ilvl w:val="0"/>
          <w:numId w:val="31"/>
        </w:numPr>
        <w:spacing w:after="0" w:line="276" w:lineRule="auto"/>
        <w:ind w:left="426" w:hanging="426"/>
        <w:jc w:val="both"/>
        <w:rPr>
          <w:rFonts w:ascii="Arial" w:hAnsi="Arial" w:cs="Arial"/>
          <w:sz w:val="24"/>
          <w:szCs w:val="24"/>
          <w:u w:val="single"/>
        </w:rPr>
      </w:pPr>
      <w:r w:rsidRPr="001F7013">
        <w:rPr>
          <w:rFonts w:ascii="Arial" w:hAnsi="Arial" w:cs="Arial"/>
          <w:sz w:val="24"/>
          <w:szCs w:val="24"/>
        </w:rPr>
        <w:t xml:space="preserve">Online payment systems and biometric systems of payment will continue to operate in the usual way and hand sanitising measures will be available for any touch points for biometric systems, where required. </w:t>
      </w:r>
    </w:p>
    <w:p w14:paraId="7B543864" w14:textId="77777777" w:rsidR="00FF5481" w:rsidRPr="001F7013" w:rsidRDefault="00FF5481" w:rsidP="001F7013">
      <w:pPr>
        <w:spacing w:after="0" w:line="276" w:lineRule="auto"/>
        <w:rPr>
          <w:color w:val="auto"/>
          <w:szCs w:val="24"/>
        </w:rPr>
      </w:pPr>
    </w:p>
    <w:p w14:paraId="6904494A" w14:textId="77777777" w:rsidR="00FF5481" w:rsidRPr="001F7013" w:rsidRDefault="00FF5481" w:rsidP="001F7013">
      <w:pPr>
        <w:pStyle w:val="Heading2"/>
        <w:spacing w:after="0" w:line="276" w:lineRule="auto"/>
        <w:jc w:val="both"/>
        <w:rPr>
          <w:szCs w:val="24"/>
        </w:rPr>
      </w:pPr>
      <w:bookmarkStart w:id="58" w:name="_Toc65823692"/>
      <w:r w:rsidRPr="001F7013">
        <w:rPr>
          <w:szCs w:val="24"/>
        </w:rPr>
        <w:t>Other considerations</w:t>
      </w:r>
      <w:bookmarkEnd w:id="58"/>
      <w:r w:rsidRPr="001F7013">
        <w:rPr>
          <w:szCs w:val="24"/>
        </w:rPr>
        <w:t xml:space="preserve">  </w:t>
      </w:r>
    </w:p>
    <w:p w14:paraId="647C8A8D" w14:textId="77777777" w:rsidR="00472AFD" w:rsidRPr="001F7013" w:rsidRDefault="00472AFD" w:rsidP="001F7013">
      <w:pPr>
        <w:spacing w:after="0" w:line="276" w:lineRule="auto"/>
        <w:rPr>
          <w:b/>
          <w:color w:val="auto"/>
          <w:szCs w:val="24"/>
        </w:rPr>
      </w:pPr>
    </w:p>
    <w:p w14:paraId="50F48DBB" w14:textId="76E33490" w:rsidR="001F7013" w:rsidRDefault="00AB06F3" w:rsidP="00DD4B5A">
      <w:pPr>
        <w:pStyle w:val="ListParagraph"/>
        <w:numPr>
          <w:ilvl w:val="0"/>
          <w:numId w:val="31"/>
        </w:numPr>
        <w:spacing w:after="0" w:line="276" w:lineRule="auto"/>
        <w:ind w:left="426" w:hanging="426"/>
        <w:jc w:val="both"/>
        <w:rPr>
          <w:rFonts w:ascii="Arial" w:hAnsi="Arial" w:cs="Arial"/>
          <w:sz w:val="24"/>
          <w:szCs w:val="24"/>
        </w:rPr>
      </w:pPr>
      <w:r w:rsidRPr="00AB06F3">
        <w:rPr>
          <w:rFonts w:ascii="Arial" w:hAnsi="Arial" w:cs="Arial"/>
          <w:sz w:val="24"/>
          <w:szCs w:val="24"/>
        </w:rPr>
        <w:t>Breakfast Clubs in schools should be paused until after the 12 April 2021</w:t>
      </w:r>
      <w:r w:rsidR="00FF5481" w:rsidRPr="00AB06F3">
        <w:rPr>
          <w:rFonts w:ascii="Arial" w:hAnsi="Arial" w:cs="Arial"/>
          <w:sz w:val="24"/>
          <w:szCs w:val="24"/>
        </w:rPr>
        <w:t xml:space="preserve">. </w:t>
      </w:r>
    </w:p>
    <w:p w14:paraId="056478AB" w14:textId="77777777" w:rsidR="00AB06F3" w:rsidRPr="00AB06F3" w:rsidRDefault="00AB06F3" w:rsidP="00CB6202">
      <w:pPr>
        <w:pStyle w:val="ListParagraph"/>
        <w:spacing w:after="0" w:line="276" w:lineRule="auto"/>
        <w:ind w:left="426"/>
        <w:jc w:val="both"/>
        <w:rPr>
          <w:rFonts w:ascii="Arial" w:hAnsi="Arial" w:cs="Arial"/>
          <w:sz w:val="24"/>
          <w:szCs w:val="24"/>
        </w:rPr>
      </w:pPr>
    </w:p>
    <w:p w14:paraId="50EE2895" w14:textId="77777777" w:rsidR="001F7013" w:rsidRPr="001F7013" w:rsidRDefault="00FF5481" w:rsidP="00DD4B5A">
      <w:pPr>
        <w:pStyle w:val="ListParagraph"/>
        <w:numPr>
          <w:ilvl w:val="0"/>
          <w:numId w:val="31"/>
        </w:numPr>
        <w:spacing w:after="0" w:line="276" w:lineRule="auto"/>
        <w:ind w:left="426" w:hanging="426"/>
        <w:jc w:val="both"/>
        <w:rPr>
          <w:rFonts w:ascii="Arial" w:hAnsi="Arial" w:cs="Arial"/>
          <w:sz w:val="24"/>
          <w:szCs w:val="24"/>
        </w:rPr>
      </w:pPr>
      <w:r w:rsidRPr="001F7013">
        <w:rPr>
          <w:rFonts w:ascii="Arial" w:hAnsi="Arial" w:cs="Arial"/>
          <w:sz w:val="24"/>
          <w:szCs w:val="24"/>
        </w:rPr>
        <w:lastRenderedPageBreak/>
        <w:t xml:space="preserve">Schools may wish to consider introducing a stay on-site policy during lunch time.  Such considerations should be discussed with catering staff to ensure it is manageable. </w:t>
      </w:r>
    </w:p>
    <w:p w14:paraId="5B97BA50" w14:textId="77777777" w:rsidR="001F7013" w:rsidRPr="001F7013" w:rsidRDefault="001F7013" w:rsidP="001F7013">
      <w:pPr>
        <w:pStyle w:val="ListParagraph"/>
        <w:spacing w:after="0" w:line="276" w:lineRule="auto"/>
        <w:jc w:val="both"/>
        <w:rPr>
          <w:rFonts w:ascii="Arial" w:hAnsi="Arial" w:cs="Arial"/>
          <w:sz w:val="24"/>
          <w:szCs w:val="24"/>
        </w:rPr>
      </w:pPr>
    </w:p>
    <w:p w14:paraId="66D37543" w14:textId="77777777" w:rsidR="001F7013" w:rsidRPr="001F7013" w:rsidRDefault="00692822" w:rsidP="00DD4B5A">
      <w:pPr>
        <w:pStyle w:val="ListParagraph"/>
        <w:numPr>
          <w:ilvl w:val="0"/>
          <w:numId w:val="31"/>
        </w:numPr>
        <w:spacing w:after="0" w:line="276" w:lineRule="auto"/>
        <w:ind w:left="426" w:hanging="426"/>
        <w:jc w:val="both"/>
        <w:rPr>
          <w:rFonts w:ascii="Arial" w:hAnsi="Arial" w:cs="Arial"/>
          <w:sz w:val="24"/>
          <w:szCs w:val="24"/>
        </w:rPr>
      </w:pPr>
      <w:r w:rsidRPr="001F7013">
        <w:rPr>
          <w:rFonts w:ascii="Arial" w:hAnsi="Arial" w:cs="Arial"/>
          <w:sz w:val="24"/>
          <w:szCs w:val="24"/>
        </w:rPr>
        <w:t xml:space="preserve">Schools also need to be conscious that teachers are not contractually required to carry out mid-day supervision, unless employed under a separate contract. </w:t>
      </w:r>
    </w:p>
    <w:p w14:paraId="59468240" w14:textId="77777777" w:rsidR="001F7013" w:rsidRPr="001F7013" w:rsidRDefault="001F7013" w:rsidP="001F7013">
      <w:pPr>
        <w:pStyle w:val="ListParagraph"/>
        <w:spacing w:after="0" w:line="276" w:lineRule="auto"/>
        <w:jc w:val="both"/>
        <w:rPr>
          <w:rFonts w:ascii="Arial" w:hAnsi="Arial" w:cs="Arial"/>
          <w:sz w:val="24"/>
          <w:szCs w:val="24"/>
        </w:rPr>
      </w:pPr>
    </w:p>
    <w:p w14:paraId="00FFB535" w14:textId="77777777" w:rsidR="00FF5481" w:rsidRPr="001F7013" w:rsidRDefault="00FF5481" w:rsidP="00DD4B5A">
      <w:pPr>
        <w:pStyle w:val="ListParagraph"/>
        <w:numPr>
          <w:ilvl w:val="0"/>
          <w:numId w:val="31"/>
        </w:numPr>
        <w:spacing w:after="0" w:line="276" w:lineRule="auto"/>
        <w:ind w:left="426" w:hanging="426"/>
        <w:jc w:val="both"/>
        <w:rPr>
          <w:rFonts w:ascii="Arial" w:hAnsi="Arial" w:cs="Arial"/>
          <w:sz w:val="24"/>
          <w:szCs w:val="24"/>
        </w:rPr>
      </w:pPr>
      <w:r w:rsidRPr="001F7013">
        <w:rPr>
          <w:rFonts w:ascii="Arial" w:hAnsi="Arial" w:cs="Arial"/>
          <w:sz w:val="24"/>
          <w:szCs w:val="24"/>
        </w:rPr>
        <w:t xml:space="preserve">If children and young people go offsite for lunch, they should follow the rules in place for wider society, for example wearing a face covering when entering a shop. Risk assessments should consider procedures for when children and young people leave and return to school premises, including hand hygiene. </w:t>
      </w:r>
    </w:p>
    <w:p w14:paraId="6CD77191" w14:textId="77777777" w:rsidR="00FF5481" w:rsidRPr="001F7013" w:rsidRDefault="00FF5481" w:rsidP="001F7013">
      <w:pPr>
        <w:spacing w:after="0" w:line="276" w:lineRule="auto"/>
        <w:rPr>
          <w:color w:val="auto"/>
          <w:szCs w:val="24"/>
        </w:rPr>
      </w:pPr>
    </w:p>
    <w:p w14:paraId="202CB42D" w14:textId="77777777" w:rsidR="00FF5481" w:rsidRPr="00F5159C" w:rsidRDefault="00FF5481" w:rsidP="00C51610">
      <w:pPr>
        <w:spacing w:after="0" w:line="276" w:lineRule="auto"/>
        <w:ind w:left="0" w:firstLine="0"/>
        <w:rPr>
          <w:color w:val="auto"/>
        </w:rPr>
      </w:pPr>
    </w:p>
    <w:p w14:paraId="6E08E1F6" w14:textId="77777777" w:rsidR="00FF5481" w:rsidRPr="00F5159C" w:rsidRDefault="00FF5481" w:rsidP="00C51610">
      <w:pPr>
        <w:spacing w:after="0" w:line="276" w:lineRule="auto"/>
        <w:ind w:left="0" w:firstLine="0"/>
        <w:rPr>
          <w:color w:val="auto"/>
        </w:rPr>
      </w:pPr>
    </w:p>
    <w:p w14:paraId="65D17C5F" w14:textId="77777777" w:rsidR="00A42C84" w:rsidRPr="00F5159C" w:rsidRDefault="00FF5481" w:rsidP="00C51610">
      <w:pPr>
        <w:spacing w:after="0" w:line="276" w:lineRule="auto"/>
        <w:ind w:left="0" w:firstLine="0"/>
        <w:rPr>
          <w:b/>
          <w:color w:val="auto"/>
          <w:sz w:val="40"/>
        </w:rPr>
      </w:pPr>
      <w:r w:rsidRPr="00F5159C">
        <w:rPr>
          <w:b/>
          <w:color w:val="auto"/>
          <w:sz w:val="40"/>
        </w:rPr>
        <w:t xml:space="preserve"> </w:t>
      </w:r>
    </w:p>
    <w:p w14:paraId="309D38D5" w14:textId="77777777" w:rsidR="00A42C84" w:rsidRPr="00F5159C" w:rsidRDefault="00A42C84" w:rsidP="00C51610">
      <w:pPr>
        <w:spacing w:after="0" w:line="276" w:lineRule="auto"/>
        <w:ind w:left="0" w:firstLine="0"/>
        <w:rPr>
          <w:b/>
          <w:color w:val="auto"/>
          <w:sz w:val="40"/>
        </w:rPr>
      </w:pPr>
      <w:r w:rsidRPr="00F5159C">
        <w:rPr>
          <w:b/>
          <w:color w:val="auto"/>
          <w:sz w:val="40"/>
        </w:rPr>
        <w:br w:type="page"/>
      </w:r>
    </w:p>
    <w:p w14:paraId="1A9A0192" w14:textId="77777777" w:rsidR="00535006" w:rsidRPr="00F5159C" w:rsidRDefault="00535006" w:rsidP="00E80CC8">
      <w:pPr>
        <w:pStyle w:val="Heading1"/>
        <w:rPr>
          <w:lang w:val="en"/>
        </w:rPr>
      </w:pPr>
      <w:bookmarkStart w:id="59" w:name="_Toc65823693"/>
      <w:r w:rsidRPr="00F5159C">
        <w:rPr>
          <w:lang w:val="en"/>
        </w:rPr>
        <w:lastRenderedPageBreak/>
        <w:t>Section 5 - Curriculum Delivery</w:t>
      </w:r>
      <w:bookmarkEnd w:id="59"/>
    </w:p>
    <w:p w14:paraId="213B0EBD" w14:textId="77777777" w:rsidR="00E80CC8" w:rsidRDefault="00E80CC8" w:rsidP="00472AFD">
      <w:pPr>
        <w:spacing w:after="0" w:line="276" w:lineRule="auto"/>
        <w:ind w:left="0" w:firstLine="0"/>
        <w:rPr>
          <w:rFonts w:eastAsia="Times New Roman"/>
          <w:b/>
          <w:color w:val="auto"/>
          <w:szCs w:val="24"/>
          <w:lang w:val="en"/>
        </w:rPr>
      </w:pPr>
    </w:p>
    <w:p w14:paraId="71B1342F" w14:textId="77777777" w:rsidR="00535006" w:rsidRPr="00F5159C" w:rsidRDefault="00535006" w:rsidP="00E80CC8">
      <w:pPr>
        <w:pStyle w:val="Heading2"/>
        <w:rPr>
          <w:lang w:val="en"/>
        </w:rPr>
      </w:pPr>
      <w:bookmarkStart w:id="60" w:name="_Toc65823694"/>
      <w:r w:rsidRPr="00F5159C">
        <w:rPr>
          <w:lang w:val="en"/>
        </w:rPr>
        <w:t>Curriculum in Pre-Schools and Primary Schools</w:t>
      </w:r>
      <w:bookmarkEnd w:id="60"/>
    </w:p>
    <w:p w14:paraId="362BF2E0" w14:textId="77777777" w:rsidR="00472AFD" w:rsidRPr="00F5159C" w:rsidRDefault="00472AFD" w:rsidP="00472AFD">
      <w:pPr>
        <w:spacing w:after="0" w:line="276" w:lineRule="auto"/>
        <w:ind w:left="0" w:firstLine="0"/>
        <w:rPr>
          <w:rFonts w:eastAsia="Times New Roman"/>
          <w:b/>
          <w:color w:val="auto"/>
          <w:szCs w:val="24"/>
          <w:lang w:val="en"/>
        </w:rPr>
      </w:pPr>
    </w:p>
    <w:p w14:paraId="4F114255" w14:textId="77777777" w:rsidR="00E80CC8" w:rsidRPr="00E80CC8" w:rsidRDefault="00535006" w:rsidP="00DD4B5A">
      <w:pPr>
        <w:pStyle w:val="ListParagraph"/>
        <w:numPr>
          <w:ilvl w:val="0"/>
          <w:numId w:val="32"/>
        </w:numPr>
        <w:autoSpaceDE w:val="0"/>
        <w:autoSpaceDN w:val="0"/>
        <w:adjustRightInd w:val="0"/>
        <w:spacing w:after="0" w:line="276" w:lineRule="auto"/>
        <w:ind w:left="425" w:hanging="425"/>
        <w:jc w:val="both"/>
        <w:rPr>
          <w:rFonts w:ascii="Arial" w:hAnsi="Arial" w:cs="Arial"/>
          <w:sz w:val="24"/>
          <w:szCs w:val="24"/>
        </w:rPr>
      </w:pPr>
      <w:r w:rsidRPr="00E80CC8">
        <w:rPr>
          <w:rFonts w:ascii="Arial" w:hAnsi="Arial" w:cs="Arial"/>
          <w:sz w:val="24"/>
          <w:szCs w:val="24"/>
        </w:rPr>
        <w:t>In pre-school and primary school, it is envisaged that in most cases a relatively straightforward approach can be adopted which will allow for full de</w:t>
      </w:r>
      <w:r w:rsidR="00E80CC8">
        <w:rPr>
          <w:rFonts w:ascii="Arial" w:hAnsi="Arial" w:cs="Arial"/>
          <w:sz w:val="24"/>
          <w:szCs w:val="24"/>
        </w:rPr>
        <w:t>livery of the Northern Ireland C</w:t>
      </w:r>
      <w:r w:rsidRPr="00E80CC8">
        <w:rPr>
          <w:rFonts w:ascii="Arial" w:hAnsi="Arial" w:cs="Arial"/>
          <w:sz w:val="24"/>
          <w:szCs w:val="24"/>
        </w:rPr>
        <w:t xml:space="preserve">urriculum: a class will act as a single consistent group or bubble, with minimal prolonged indoor interaction with other classes within the school.  </w:t>
      </w:r>
    </w:p>
    <w:p w14:paraId="642A913E" w14:textId="77777777" w:rsidR="00E80CC8" w:rsidRPr="00E80CC8" w:rsidRDefault="00E80CC8" w:rsidP="00E80CC8">
      <w:pPr>
        <w:pStyle w:val="ListParagraph"/>
        <w:autoSpaceDE w:val="0"/>
        <w:autoSpaceDN w:val="0"/>
        <w:adjustRightInd w:val="0"/>
        <w:spacing w:after="0" w:line="276" w:lineRule="auto"/>
        <w:ind w:left="425"/>
        <w:jc w:val="both"/>
        <w:rPr>
          <w:rFonts w:ascii="Arial" w:hAnsi="Arial" w:cs="Arial"/>
          <w:sz w:val="24"/>
          <w:szCs w:val="24"/>
        </w:rPr>
      </w:pPr>
    </w:p>
    <w:p w14:paraId="5012D39C" w14:textId="77777777" w:rsidR="00E80CC8" w:rsidRPr="00E80CC8" w:rsidRDefault="00535006" w:rsidP="00DD4B5A">
      <w:pPr>
        <w:pStyle w:val="ListParagraph"/>
        <w:numPr>
          <w:ilvl w:val="0"/>
          <w:numId w:val="32"/>
        </w:numPr>
        <w:autoSpaceDE w:val="0"/>
        <w:autoSpaceDN w:val="0"/>
        <w:adjustRightInd w:val="0"/>
        <w:spacing w:after="0" w:line="276" w:lineRule="auto"/>
        <w:ind w:left="425" w:hanging="425"/>
        <w:jc w:val="both"/>
        <w:rPr>
          <w:rFonts w:ascii="Arial" w:hAnsi="Arial" w:cs="Arial"/>
          <w:sz w:val="24"/>
          <w:szCs w:val="24"/>
        </w:rPr>
      </w:pPr>
      <w:r w:rsidRPr="00E80CC8">
        <w:rPr>
          <w:rFonts w:ascii="Arial" w:hAnsi="Arial" w:cs="Arial"/>
          <w:sz w:val="24"/>
          <w:szCs w:val="24"/>
        </w:rPr>
        <w:t xml:space="preserve">The requirement for </w:t>
      </w:r>
      <w:r w:rsidR="00C52B81" w:rsidRPr="00E80CC8">
        <w:rPr>
          <w:rFonts w:ascii="Arial" w:hAnsi="Arial" w:cs="Arial"/>
          <w:sz w:val="24"/>
          <w:szCs w:val="24"/>
        </w:rPr>
        <w:t xml:space="preserve">strict </w:t>
      </w:r>
      <w:r w:rsidRPr="00E80CC8">
        <w:rPr>
          <w:rFonts w:ascii="Arial" w:hAnsi="Arial" w:cs="Arial"/>
          <w:sz w:val="24"/>
          <w:szCs w:val="24"/>
        </w:rPr>
        <w:t xml:space="preserve">social distancing between pupils has been </w:t>
      </w:r>
      <w:r w:rsidR="00C52B81" w:rsidRPr="00E80CC8">
        <w:rPr>
          <w:rFonts w:ascii="Arial" w:hAnsi="Arial" w:cs="Arial"/>
          <w:sz w:val="24"/>
          <w:szCs w:val="24"/>
        </w:rPr>
        <w:t>relaxed</w:t>
      </w:r>
      <w:r w:rsidRPr="00E80CC8">
        <w:rPr>
          <w:rFonts w:ascii="Arial" w:hAnsi="Arial" w:cs="Arial"/>
          <w:sz w:val="24"/>
          <w:szCs w:val="24"/>
        </w:rPr>
        <w:t>. Young children particularly at pre-school and the Foundation Stage cannot reasonably be expected to remain apart from each other throughout the day.</w:t>
      </w:r>
      <w:r w:rsidR="00E80CC8" w:rsidRPr="00E80CC8">
        <w:rPr>
          <w:rFonts w:ascii="Arial" w:hAnsi="Arial" w:cs="Arial"/>
          <w:sz w:val="24"/>
          <w:szCs w:val="24"/>
        </w:rPr>
        <w:t xml:space="preserve">  </w:t>
      </w:r>
      <w:r w:rsidRPr="00E80CC8">
        <w:rPr>
          <w:rFonts w:ascii="Arial" w:hAnsi="Arial" w:cs="Arial"/>
          <w:sz w:val="24"/>
          <w:szCs w:val="24"/>
        </w:rPr>
        <w:t>Further</w:t>
      </w:r>
      <w:r w:rsidR="00E80CC8" w:rsidRPr="00E80CC8">
        <w:rPr>
          <w:rFonts w:ascii="Arial" w:hAnsi="Arial" w:cs="Arial"/>
          <w:sz w:val="24"/>
          <w:szCs w:val="24"/>
        </w:rPr>
        <w:t>more,</w:t>
      </w:r>
      <w:r w:rsidRPr="00E80CC8">
        <w:rPr>
          <w:rFonts w:ascii="Arial" w:hAnsi="Arial" w:cs="Arial"/>
          <w:sz w:val="24"/>
          <w:szCs w:val="24"/>
        </w:rPr>
        <w:t xml:space="preserve"> efforts to ensure strict adherence to such measures could be confusing and upsetting for some children at this developmental stage, who are likely to have limited understanding of the rationale for social distancing or the wider public health situation.  At this age, children should</w:t>
      </w:r>
      <w:r w:rsidR="00445E55" w:rsidRPr="00E80CC8">
        <w:rPr>
          <w:rFonts w:ascii="Arial" w:hAnsi="Arial" w:cs="Arial"/>
          <w:sz w:val="24"/>
          <w:szCs w:val="24"/>
        </w:rPr>
        <w:t>,</w:t>
      </w:r>
      <w:r w:rsidRPr="00E80CC8">
        <w:rPr>
          <w:rFonts w:ascii="Arial" w:hAnsi="Arial" w:cs="Arial"/>
          <w:sz w:val="24"/>
          <w:szCs w:val="24"/>
        </w:rPr>
        <w:t xml:space="preserve"> insofar as is possible</w:t>
      </w:r>
      <w:r w:rsidR="00445E55" w:rsidRPr="00E80CC8">
        <w:rPr>
          <w:rFonts w:ascii="Arial" w:hAnsi="Arial" w:cs="Arial"/>
          <w:sz w:val="24"/>
          <w:szCs w:val="24"/>
        </w:rPr>
        <w:t>,</w:t>
      </w:r>
      <w:r w:rsidRPr="00E80CC8">
        <w:rPr>
          <w:rFonts w:ascii="Arial" w:hAnsi="Arial" w:cs="Arial"/>
          <w:sz w:val="24"/>
          <w:szCs w:val="24"/>
        </w:rPr>
        <w:t xml:space="preserve"> be given opportunities to be actively involved in practical, play-based learning in a stimulating environment.</w:t>
      </w:r>
    </w:p>
    <w:p w14:paraId="7D4CEA93" w14:textId="77777777" w:rsidR="00E80CC8" w:rsidRPr="00E80CC8" w:rsidRDefault="00E80CC8" w:rsidP="00E80CC8">
      <w:pPr>
        <w:pStyle w:val="ListParagraph"/>
        <w:spacing w:after="0" w:line="276" w:lineRule="auto"/>
        <w:jc w:val="both"/>
        <w:rPr>
          <w:rFonts w:ascii="Arial" w:hAnsi="Arial" w:cs="Arial"/>
          <w:sz w:val="24"/>
          <w:szCs w:val="24"/>
        </w:rPr>
      </w:pPr>
    </w:p>
    <w:p w14:paraId="0AD0009E" w14:textId="77777777" w:rsidR="00E80CC8" w:rsidRPr="00E80CC8" w:rsidRDefault="00535006" w:rsidP="00DD4B5A">
      <w:pPr>
        <w:pStyle w:val="ListParagraph"/>
        <w:numPr>
          <w:ilvl w:val="0"/>
          <w:numId w:val="32"/>
        </w:numPr>
        <w:autoSpaceDE w:val="0"/>
        <w:autoSpaceDN w:val="0"/>
        <w:adjustRightInd w:val="0"/>
        <w:spacing w:after="0" w:line="276" w:lineRule="auto"/>
        <w:ind w:left="426" w:hanging="426"/>
        <w:jc w:val="both"/>
        <w:rPr>
          <w:rFonts w:ascii="Arial" w:hAnsi="Arial" w:cs="Arial"/>
          <w:sz w:val="24"/>
          <w:szCs w:val="24"/>
        </w:rPr>
      </w:pPr>
      <w:r w:rsidRPr="00E80CC8">
        <w:rPr>
          <w:rFonts w:ascii="Arial" w:hAnsi="Arial" w:cs="Arial"/>
          <w:sz w:val="24"/>
          <w:szCs w:val="24"/>
        </w:rPr>
        <w:t xml:space="preserve">The Department’s </w:t>
      </w:r>
      <w:hyperlink r:id="rId81" w:history="1">
        <w:r w:rsidR="004F7DDC">
          <w:rPr>
            <w:rStyle w:val="Hyperlink"/>
            <w:rFonts w:ascii="Arial" w:hAnsi="Arial" w:cs="Arial"/>
            <w:sz w:val="24"/>
            <w:szCs w:val="24"/>
          </w:rPr>
          <w:t>Guidance on Planning for the Foundation Stage Curriculum</w:t>
        </w:r>
      </w:hyperlink>
      <w:r w:rsidR="004F7DDC">
        <w:rPr>
          <w:rStyle w:val="Hyperlink"/>
          <w:rFonts w:ascii="Arial" w:hAnsi="Arial" w:cs="Arial"/>
          <w:color w:val="auto"/>
          <w:sz w:val="24"/>
          <w:szCs w:val="24"/>
        </w:rPr>
        <w:t xml:space="preserve"> </w:t>
      </w:r>
      <w:r w:rsidRPr="00E80CC8">
        <w:rPr>
          <w:rFonts w:ascii="Arial" w:hAnsi="Arial" w:cs="Arial"/>
          <w:sz w:val="24"/>
          <w:szCs w:val="24"/>
        </w:rPr>
        <w:t>highlights a number of additional practical steps schools can take which will assist in mitigating against the spread of infection at this age.</w:t>
      </w:r>
    </w:p>
    <w:p w14:paraId="68B46093" w14:textId="77777777" w:rsidR="00E80CC8" w:rsidRPr="00E80CC8" w:rsidRDefault="00E80CC8" w:rsidP="00E80CC8">
      <w:pPr>
        <w:pStyle w:val="ListParagraph"/>
        <w:spacing w:after="0" w:line="276" w:lineRule="auto"/>
        <w:jc w:val="both"/>
        <w:rPr>
          <w:rFonts w:ascii="Arial" w:eastAsia="Times New Roman" w:hAnsi="Arial" w:cs="Arial"/>
          <w:sz w:val="24"/>
          <w:szCs w:val="24"/>
        </w:rPr>
      </w:pPr>
    </w:p>
    <w:p w14:paraId="6AE9C390" w14:textId="77777777" w:rsidR="00E80CC8" w:rsidRPr="00E80CC8" w:rsidRDefault="00535006" w:rsidP="00DD4B5A">
      <w:pPr>
        <w:pStyle w:val="ListParagraph"/>
        <w:numPr>
          <w:ilvl w:val="0"/>
          <w:numId w:val="32"/>
        </w:numPr>
        <w:autoSpaceDE w:val="0"/>
        <w:autoSpaceDN w:val="0"/>
        <w:adjustRightInd w:val="0"/>
        <w:spacing w:after="0" w:line="276" w:lineRule="auto"/>
        <w:ind w:left="425" w:hanging="425"/>
        <w:jc w:val="both"/>
        <w:rPr>
          <w:rFonts w:ascii="Arial" w:hAnsi="Arial" w:cs="Arial"/>
          <w:sz w:val="24"/>
          <w:szCs w:val="24"/>
        </w:rPr>
      </w:pPr>
      <w:r w:rsidRPr="00E80CC8">
        <w:rPr>
          <w:rFonts w:ascii="Arial" w:eastAsia="Times New Roman" w:hAnsi="Arial" w:cs="Arial"/>
          <w:sz w:val="24"/>
          <w:szCs w:val="24"/>
        </w:rPr>
        <w:t xml:space="preserve">At Key Stage 2, most older children will have a better understanding of the current public health context and schools can encourage distancing where possible and practical.  </w:t>
      </w:r>
    </w:p>
    <w:p w14:paraId="25005530" w14:textId="77777777" w:rsidR="00E80CC8" w:rsidRPr="00E80CC8" w:rsidRDefault="00E80CC8" w:rsidP="00E80CC8">
      <w:pPr>
        <w:pStyle w:val="ListParagraph"/>
        <w:spacing w:after="0" w:line="276" w:lineRule="auto"/>
        <w:jc w:val="both"/>
        <w:rPr>
          <w:rFonts w:ascii="Arial" w:eastAsia="Times New Roman" w:hAnsi="Arial" w:cs="Arial"/>
          <w:sz w:val="24"/>
          <w:szCs w:val="24"/>
        </w:rPr>
      </w:pPr>
    </w:p>
    <w:p w14:paraId="18D0DF3E" w14:textId="77777777" w:rsidR="00E80CC8" w:rsidRPr="00E80CC8" w:rsidRDefault="00535006" w:rsidP="00DD4B5A">
      <w:pPr>
        <w:pStyle w:val="ListParagraph"/>
        <w:numPr>
          <w:ilvl w:val="0"/>
          <w:numId w:val="32"/>
        </w:numPr>
        <w:autoSpaceDE w:val="0"/>
        <w:autoSpaceDN w:val="0"/>
        <w:adjustRightInd w:val="0"/>
        <w:spacing w:after="0" w:line="276" w:lineRule="auto"/>
        <w:ind w:left="425" w:hanging="425"/>
        <w:jc w:val="both"/>
        <w:rPr>
          <w:rFonts w:ascii="Arial" w:hAnsi="Arial" w:cs="Arial"/>
          <w:sz w:val="24"/>
          <w:szCs w:val="24"/>
        </w:rPr>
      </w:pPr>
      <w:r w:rsidRPr="00E80CC8">
        <w:rPr>
          <w:rFonts w:ascii="Arial" w:eastAsia="Times New Roman" w:hAnsi="Arial" w:cs="Arial"/>
          <w:sz w:val="24"/>
          <w:szCs w:val="24"/>
        </w:rPr>
        <w:t xml:space="preserve">However, for older children too, </w:t>
      </w:r>
      <w:r w:rsidRPr="00E80CC8">
        <w:rPr>
          <w:rFonts w:ascii="Arial" w:eastAsia="Times New Roman" w:hAnsi="Arial" w:cs="Arial"/>
          <w:sz w:val="24"/>
          <w:szCs w:val="24"/>
          <w:shd w:val="clear" w:color="auto" w:fill="FFFFFF"/>
        </w:rPr>
        <w:t xml:space="preserve">engaging activities with opportunities for collaboration, play and creativity are critically important.  </w:t>
      </w:r>
      <w:r w:rsidRPr="00E80CC8">
        <w:rPr>
          <w:rFonts w:ascii="Arial" w:eastAsia="Times New Roman" w:hAnsi="Arial" w:cs="Arial"/>
          <w:sz w:val="24"/>
          <w:szCs w:val="24"/>
        </w:rPr>
        <w:t>Practical, “hands-on” learning and activities, experiments and investigations are an important part of the curriculum across all Areas of Learning.</w:t>
      </w:r>
      <w:r w:rsidRPr="00E80CC8">
        <w:rPr>
          <w:rFonts w:ascii="Arial" w:eastAsia="Times New Roman" w:hAnsi="Arial" w:cs="Arial"/>
          <w:sz w:val="24"/>
          <w:szCs w:val="24"/>
          <w:shd w:val="clear" w:color="auto" w:fill="FFFFFF"/>
        </w:rPr>
        <w:t xml:space="preserve">  Schools will appreciate that children should, therefore, continue to have opportunities for practical, experiential learning within the classroom.</w:t>
      </w:r>
    </w:p>
    <w:p w14:paraId="201107F8" w14:textId="77777777" w:rsidR="00E80CC8" w:rsidRPr="00E80CC8" w:rsidRDefault="00E80CC8" w:rsidP="00E80CC8">
      <w:pPr>
        <w:pStyle w:val="ListParagraph"/>
        <w:spacing w:after="0" w:line="276" w:lineRule="auto"/>
        <w:jc w:val="both"/>
        <w:rPr>
          <w:rFonts w:ascii="Arial" w:eastAsia="Times New Roman" w:hAnsi="Arial" w:cs="Arial"/>
          <w:sz w:val="24"/>
          <w:szCs w:val="24"/>
        </w:rPr>
      </w:pPr>
    </w:p>
    <w:p w14:paraId="486B82A5" w14:textId="77777777" w:rsidR="00E80CC8" w:rsidRPr="00E80CC8" w:rsidRDefault="00535006" w:rsidP="00DD4B5A">
      <w:pPr>
        <w:pStyle w:val="ListParagraph"/>
        <w:numPr>
          <w:ilvl w:val="0"/>
          <w:numId w:val="32"/>
        </w:numPr>
        <w:autoSpaceDE w:val="0"/>
        <w:autoSpaceDN w:val="0"/>
        <w:adjustRightInd w:val="0"/>
        <w:spacing w:after="0" w:line="276" w:lineRule="auto"/>
        <w:ind w:left="425" w:hanging="425"/>
        <w:jc w:val="both"/>
        <w:rPr>
          <w:rFonts w:ascii="Arial" w:hAnsi="Arial" w:cs="Arial"/>
          <w:sz w:val="24"/>
          <w:szCs w:val="24"/>
        </w:rPr>
      </w:pPr>
      <w:r w:rsidRPr="00E80CC8">
        <w:rPr>
          <w:rFonts w:ascii="Arial" w:eastAsia="Times New Roman" w:hAnsi="Arial" w:cs="Arial"/>
          <w:sz w:val="24"/>
          <w:szCs w:val="24"/>
        </w:rPr>
        <w:t xml:space="preserve">The delivery of Physical Education (PE), which is a compulsory element of the primary curriculum, is an area where schools may have particular concerns at this time.  Schools will appreciate the positive impact that physical exercise can have on young people’s health and wellbeing.  A broad, well-balanced, quality PE programme will support the development of physical skills, thinking skills and personal capabilities as well as improving mental health and emotional wellbeing.  Some children may not have undertaken physical exercise for many months and PE may be the only opportunity they are provided for regular exercise.  Therefore, the Department would envisage that from September all children will continue to have regular access to PE within the curriculum.  It is recommended that pupils </w:t>
      </w:r>
      <w:r w:rsidRPr="00E80CC8">
        <w:rPr>
          <w:rFonts w:ascii="Arial" w:eastAsia="Times New Roman" w:hAnsi="Arial" w:cs="Arial"/>
          <w:sz w:val="24"/>
          <w:szCs w:val="24"/>
        </w:rPr>
        <w:lastRenderedPageBreak/>
        <w:t xml:space="preserve">are taught at least </w:t>
      </w:r>
      <w:r w:rsidRPr="00E80CC8">
        <w:rPr>
          <w:rFonts w:ascii="Arial" w:eastAsia="Times New Roman" w:hAnsi="Arial" w:cs="Arial"/>
          <w:sz w:val="24"/>
          <w:szCs w:val="24"/>
          <w:u w:val="single"/>
        </w:rPr>
        <w:t>two</w:t>
      </w:r>
      <w:r w:rsidRPr="00E80CC8">
        <w:rPr>
          <w:rFonts w:ascii="Arial" w:eastAsia="Times New Roman" w:hAnsi="Arial" w:cs="Arial"/>
          <w:sz w:val="24"/>
          <w:szCs w:val="24"/>
        </w:rPr>
        <w:t xml:space="preserve"> hours of PE a week and where at all possible schools should endeavour to deliver this recommendation.</w:t>
      </w:r>
    </w:p>
    <w:p w14:paraId="5F7FCDB4" w14:textId="77777777" w:rsidR="00E80CC8" w:rsidRPr="00E80CC8" w:rsidRDefault="00E80CC8" w:rsidP="00E80CC8">
      <w:pPr>
        <w:pStyle w:val="ListParagraph"/>
        <w:spacing w:after="0" w:line="276" w:lineRule="auto"/>
        <w:jc w:val="both"/>
        <w:rPr>
          <w:rFonts w:ascii="Arial" w:eastAsia="Times New Roman" w:hAnsi="Arial" w:cs="Arial"/>
          <w:sz w:val="24"/>
          <w:szCs w:val="24"/>
        </w:rPr>
      </w:pPr>
    </w:p>
    <w:p w14:paraId="45036375" w14:textId="08496EB1" w:rsidR="00E80CC8" w:rsidRPr="00E80CC8" w:rsidRDefault="00535006" w:rsidP="00DD4B5A">
      <w:pPr>
        <w:pStyle w:val="ListParagraph"/>
        <w:numPr>
          <w:ilvl w:val="0"/>
          <w:numId w:val="32"/>
        </w:numPr>
        <w:autoSpaceDE w:val="0"/>
        <w:autoSpaceDN w:val="0"/>
        <w:adjustRightInd w:val="0"/>
        <w:spacing w:after="0" w:line="276" w:lineRule="auto"/>
        <w:ind w:left="425" w:hanging="425"/>
        <w:jc w:val="both"/>
        <w:rPr>
          <w:rFonts w:ascii="Arial" w:hAnsi="Arial" w:cs="Arial"/>
          <w:sz w:val="24"/>
          <w:szCs w:val="24"/>
        </w:rPr>
      </w:pPr>
      <w:r w:rsidRPr="00E80CC8">
        <w:rPr>
          <w:rFonts w:ascii="Arial" w:eastAsia="Times New Roman" w:hAnsi="Arial" w:cs="Arial"/>
          <w:sz w:val="24"/>
          <w:szCs w:val="24"/>
        </w:rPr>
        <w:t xml:space="preserve">For most children and young people, the health benefits of participating in regular exercise far outweigh any potential risks. In the delivery of PE schools will have due regard to wider public health requirements and the guidance provided by individual sporting governing bodies around safe delivery. </w:t>
      </w:r>
    </w:p>
    <w:p w14:paraId="2E0B5D04" w14:textId="77777777" w:rsidR="00E80CC8" w:rsidRPr="00E80CC8" w:rsidRDefault="00E80CC8" w:rsidP="00E80CC8">
      <w:pPr>
        <w:pStyle w:val="ListParagraph"/>
        <w:spacing w:after="0" w:line="276" w:lineRule="auto"/>
        <w:jc w:val="both"/>
        <w:rPr>
          <w:rFonts w:ascii="Arial" w:eastAsia="Times New Roman" w:hAnsi="Arial" w:cs="Arial"/>
          <w:sz w:val="24"/>
          <w:szCs w:val="24"/>
        </w:rPr>
      </w:pPr>
    </w:p>
    <w:p w14:paraId="04FC304F" w14:textId="77777777" w:rsidR="00535006" w:rsidRPr="00E80CC8" w:rsidRDefault="00535006" w:rsidP="00DD4B5A">
      <w:pPr>
        <w:pStyle w:val="ListParagraph"/>
        <w:numPr>
          <w:ilvl w:val="0"/>
          <w:numId w:val="32"/>
        </w:numPr>
        <w:autoSpaceDE w:val="0"/>
        <w:autoSpaceDN w:val="0"/>
        <w:adjustRightInd w:val="0"/>
        <w:spacing w:after="0" w:line="276" w:lineRule="auto"/>
        <w:ind w:left="425" w:hanging="425"/>
        <w:jc w:val="both"/>
        <w:rPr>
          <w:rFonts w:ascii="Arial" w:hAnsi="Arial" w:cs="Arial"/>
          <w:sz w:val="24"/>
          <w:szCs w:val="24"/>
        </w:rPr>
      </w:pPr>
      <w:r w:rsidRPr="00E80CC8">
        <w:rPr>
          <w:rFonts w:ascii="Arial" w:eastAsia="Times New Roman" w:hAnsi="Arial" w:cs="Arial"/>
          <w:sz w:val="24"/>
          <w:szCs w:val="24"/>
        </w:rPr>
        <w:t xml:space="preserve">Schools may wish to consider allowing children to come to school in their PE uniform or for younger children to simply wear trainers on relevant days to minimise the need for changing. </w:t>
      </w:r>
    </w:p>
    <w:p w14:paraId="59D5EF9C" w14:textId="77777777" w:rsidR="00472AFD" w:rsidRPr="00E80CC8" w:rsidRDefault="00472AFD" w:rsidP="00E80CC8">
      <w:pPr>
        <w:spacing w:after="0" w:line="276" w:lineRule="auto"/>
        <w:ind w:left="0" w:firstLine="0"/>
        <w:rPr>
          <w:rFonts w:eastAsia="Times New Roman"/>
          <w:color w:val="auto"/>
          <w:szCs w:val="24"/>
          <w:lang w:eastAsia="en-US"/>
        </w:rPr>
      </w:pPr>
    </w:p>
    <w:p w14:paraId="7F561440" w14:textId="77777777" w:rsidR="00535006" w:rsidRPr="00E80CC8" w:rsidRDefault="00535006" w:rsidP="00E80CC8">
      <w:pPr>
        <w:pStyle w:val="Heading2"/>
        <w:spacing w:after="0" w:line="276" w:lineRule="auto"/>
        <w:jc w:val="both"/>
        <w:rPr>
          <w:szCs w:val="24"/>
          <w:lang w:val="en"/>
        </w:rPr>
      </w:pPr>
      <w:bookmarkStart w:id="61" w:name="_Toc65823695"/>
      <w:r w:rsidRPr="00E80CC8">
        <w:rPr>
          <w:szCs w:val="24"/>
          <w:lang w:val="en"/>
        </w:rPr>
        <w:t>Curricular Delivery in Post-Primary Schools</w:t>
      </w:r>
      <w:bookmarkEnd w:id="61"/>
    </w:p>
    <w:p w14:paraId="2453E0A0" w14:textId="77777777" w:rsidR="00472AFD" w:rsidRPr="00E80CC8" w:rsidRDefault="00472AFD" w:rsidP="00E80CC8">
      <w:pPr>
        <w:spacing w:after="0" w:line="276" w:lineRule="auto"/>
        <w:ind w:left="0" w:firstLine="0"/>
        <w:rPr>
          <w:rFonts w:eastAsia="Times New Roman"/>
          <w:b/>
          <w:color w:val="auto"/>
          <w:szCs w:val="24"/>
          <w:lang w:val="en"/>
        </w:rPr>
      </w:pPr>
    </w:p>
    <w:p w14:paraId="40DD19E4" w14:textId="77777777" w:rsidR="00E80CC8" w:rsidRPr="00E80CC8" w:rsidRDefault="00535006" w:rsidP="00DD4B5A">
      <w:pPr>
        <w:pStyle w:val="ListParagraph"/>
        <w:numPr>
          <w:ilvl w:val="0"/>
          <w:numId w:val="32"/>
        </w:numPr>
        <w:spacing w:after="0" w:line="276" w:lineRule="auto"/>
        <w:ind w:left="426" w:hanging="426"/>
        <w:jc w:val="both"/>
        <w:rPr>
          <w:rFonts w:ascii="Arial" w:eastAsia="Times New Roman" w:hAnsi="Arial" w:cs="Arial"/>
          <w:sz w:val="24"/>
          <w:szCs w:val="24"/>
        </w:rPr>
      </w:pPr>
      <w:r w:rsidRPr="00E80CC8">
        <w:rPr>
          <w:rFonts w:ascii="Arial" w:eastAsia="Times New Roman" w:hAnsi="Arial" w:cs="Arial"/>
          <w:sz w:val="24"/>
          <w:szCs w:val="24"/>
        </w:rPr>
        <w:t xml:space="preserve">The Department would emphasise that it is extremely important that pupils at post-primary school continue to have access to subject specialists and enjoy the full breadth and balance of the curriculum.   For some subjects, it may of course be possible for teachers rather than pupils to move between classrooms in order to minimise movement.  </w:t>
      </w:r>
    </w:p>
    <w:p w14:paraId="7D370968" w14:textId="77777777" w:rsidR="00E80CC8" w:rsidRPr="00E80CC8" w:rsidRDefault="00E80CC8" w:rsidP="00E80CC8">
      <w:pPr>
        <w:pStyle w:val="ListParagraph"/>
        <w:spacing w:after="0" w:line="276" w:lineRule="auto"/>
        <w:ind w:left="426"/>
        <w:jc w:val="both"/>
        <w:rPr>
          <w:rFonts w:ascii="Arial" w:eastAsia="Times New Roman" w:hAnsi="Arial" w:cs="Arial"/>
          <w:sz w:val="24"/>
          <w:szCs w:val="24"/>
        </w:rPr>
      </w:pPr>
    </w:p>
    <w:p w14:paraId="4370C2DB" w14:textId="77777777" w:rsidR="00E80CC8" w:rsidRPr="00E80CC8" w:rsidRDefault="00535006" w:rsidP="00DD4B5A">
      <w:pPr>
        <w:pStyle w:val="ListParagraph"/>
        <w:numPr>
          <w:ilvl w:val="0"/>
          <w:numId w:val="32"/>
        </w:numPr>
        <w:spacing w:after="0" w:line="276" w:lineRule="auto"/>
        <w:ind w:left="426" w:hanging="426"/>
        <w:jc w:val="both"/>
        <w:rPr>
          <w:rFonts w:ascii="Arial" w:eastAsia="Times New Roman" w:hAnsi="Arial" w:cs="Arial"/>
          <w:sz w:val="24"/>
          <w:szCs w:val="24"/>
        </w:rPr>
      </w:pPr>
      <w:r w:rsidRPr="00E80CC8">
        <w:rPr>
          <w:rFonts w:ascii="Arial" w:eastAsia="Times New Roman" w:hAnsi="Arial" w:cs="Arial"/>
          <w:sz w:val="24"/>
          <w:szCs w:val="24"/>
        </w:rPr>
        <w:t xml:space="preserve">Post-primary schools should encourage pupils to keep their distance where and when possible within capacity and delivery restraints. However, </w:t>
      </w:r>
      <w:r w:rsidR="00C52B81" w:rsidRPr="00E80CC8">
        <w:rPr>
          <w:rFonts w:ascii="Arial" w:eastAsia="Times New Roman" w:hAnsi="Arial" w:cs="Arial"/>
          <w:sz w:val="24"/>
          <w:szCs w:val="24"/>
        </w:rPr>
        <w:t xml:space="preserve">strict </w:t>
      </w:r>
      <w:r w:rsidRPr="00E80CC8">
        <w:rPr>
          <w:rFonts w:ascii="Arial" w:eastAsia="Times New Roman" w:hAnsi="Arial" w:cs="Arial"/>
          <w:sz w:val="24"/>
          <w:szCs w:val="24"/>
        </w:rPr>
        <w:t xml:space="preserve">social distancing </w:t>
      </w:r>
      <w:r w:rsidR="00C52B81" w:rsidRPr="00E80CC8">
        <w:rPr>
          <w:rFonts w:ascii="Arial" w:eastAsia="Times New Roman" w:hAnsi="Arial" w:cs="Arial"/>
          <w:sz w:val="24"/>
          <w:szCs w:val="24"/>
        </w:rPr>
        <w:t xml:space="preserve">requirements have been relaxed </w:t>
      </w:r>
      <w:r w:rsidR="00DA672D" w:rsidRPr="00E80CC8">
        <w:rPr>
          <w:rFonts w:ascii="Arial" w:eastAsia="Times New Roman" w:hAnsi="Arial" w:cs="Arial"/>
          <w:sz w:val="24"/>
          <w:szCs w:val="24"/>
        </w:rPr>
        <w:t>b</w:t>
      </w:r>
      <w:r w:rsidRPr="00E80CC8">
        <w:rPr>
          <w:rFonts w:ascii="Arial" w:eastAsia="Times New Roman" w:hAnsi="Arial" w:cs="Arial"/>
          <w:sz w:val="24"/>
          <w:szCs w:val="24"/>
        </w:rPr>
        <w:t>etween pupils in schools and should not be a barrier to the delivery of practical subjects. The practical elements of a wide range of subjects ensure that pupils have access to specialist equipment and high quality teaching and continue to develop essential skills</w:t>
      </w:r>
      <w:r w:rsidR="00E80CC8" w:rsidRPr="00E80CC8">
        <w:rPr>
          <w:rFonts w:ascii="Arial" w:eastAsia="Times New Roman" w:hAnsi="Arial" w:cs="Arial"/>
          <w:sz w:val="24"/>
          <w:szCs w:val="24"/>
        </w:rPr>
        <w:t xml:space="preserve"> across all Areas of Learning. </w:t>
      </w:r>
    </w:p>
    <w:p w14:paraId="57F030EF" w14:textId="77777777" w:rsidR="00E80CC8" w:rsidRPr="00E80CC8" w:rsidRDefault="00E80CC8" w:rsidP="00E80CC8">
      <w:pPr>
        <w:pStyle w:val="ListParagraph"/>
        <w:spacing w:after="0" w:line="276" w:lineRule="auto"/>
        <w:jc w:val="both"/>
        <w:rPr>
          <w:rFonts w:ascii="Arial" w:eastAsia="Times New Roman" w:hAnsi="Arial" w:cs="Arial"/>
          <w:sz w:val="24"/>
          <w:szCs w:val="24"/>
        </w:rPr>
      </w:pPr>
    </w:p>
    <w:p w14:paraId="349237D0" w14:textId="77777777" w:rsidR="00E80CC8" w:rsidRPr="00E80CC8" w:rsidRDefault="00535006" w:rsidP="00DD4B5A">
      <w:pPr>
        <w:pStyle w:val="ListParagraph"/>
        <w:numPr>
          <w:ilvl w:val="0"/>
          <w:numId w:val="32"/>
        </w:numPr>
        <w:spacing w:after="0" w:line="276" w:lineRule="auto"/>
        <w:ind w:left="426" w:hanging="426"/>
        <w:jc w:val="both"/>
        <w:rPr>
          <w:rFonts w:ascii="Arial" w:eastAsia="Times New Roman" w:hAnsi="Arial" w:cs="Arial"/>
          <w:sz w:val="24"/>
          <w:szCs w:val="24"/>
        </w:rPr>
      </w:pPr>
      <w:r w:rsidRPr="00E80CC8">
        <w:rPr>
          <w:rFonts w:ascii="Arial" w:eastAsia="Times New Roman" w:hAnsi="Arial" w:cs="Arial"/>
          <w:sz w:val="24"/>
          <w:szCs w:val="24"/>
        </w:rPr>
        <w:t>Schools know the importance of practical work which provides opportunities for experiential learning, increasing independence and group work, as well as the skills which are core to many subjects and a key component of many qualification assessments. In practical subjects, good hygiene practices will be a key risk mitigation measure.</w:t>
      </w:r>
      <w:r w:rsidR="005E5848">
        <w:rPr>
          <w:rFonts w:ascii="Arial" w:eastAsia="Times New Roman" w:hAnsi="Arial" w:cs="Arial"/>
          <w:sz w:val="24"/>
          <w:szCs w:val="24"/>
        </w:rPr>
        <w:t xml:space="preserve"> Regulations on maximum class sizes in practical subjects remain in place.</w:t>
      </w:r>
    </w:p>
    <w:p w14:paraId="6873EB1F" w14:textId="77777777" w:rsidR="00E80CC8" w:rsidRPr="00E80CC8" w:rsidRDefault="00E80CC8" w:rsidP="00E80CC8">
      <w:pPr>
        <w:pStyle w:val="ListParagraph"/>
        <w:spacing w:after="0" w:line="276" w:lineRule="auto"/>
        <w:jc w:val="both"/>
        <w:rPr>
          <w:rFonts w:ascii="Arial" w:eastAsia="Times New Roman" w:hAnsi="Arial" w:cs="Arial"/>
          <w:sz w:val="24"/>
          <w:szCs w:val="24"/>
        </w:rPr>
      </w:pPr>
    </w:p>
    <w:p w14:paraId="420FE5D2" w14:textId="77777777" w:rsidR="00E80CC8" w:rsidRPr="00E80CC8" w:rsidRDefault="00535006" w:rsidP="00DD4B5A">
      <w:pPr>
        <w:pStyle w:val="ListParagraph"/>
        <w:numPr>
          <w:ilvl w:val="0"/>
          <w:numId w:val="32"/>
        </w:numPr>
        <w:spacing w:after="0" w:line="276" w:lineRule="auto"/>
        <w:ind w:left="426" w:hanging="426"/>
        <w:jc w:val="both"/>
        <w:rPr>
          <w:rFonts w:ascii="Arial" w:eastAsia="Times New Roman" w:hAnsi="Arial" w:cs="Arial"/>
          <w:sz w:val="24"/>
          <w:szCs w:val="24"/>
        </w:rPr>
      </w:pPr>
      <w:r w:rsidRPr="00E80CC8">
        <w:rPr>
          <w:rFonts w:ascii="Arial" w:eastAsia="Times New Roman" w:hAnsi="Arial" w:cs="Arial"/>
          <w:sz w:val="24"/>
          <w:szCs w:val="24"/>
        </w:rPr>
        <w:t xml:space="preserve">PE is a compulsory element of the curriculum at both Key Stages 3 and 4. As in primary schools, therefore, the Department would envisage that from September all children will continue to have regular access to PE within the curriculum.  Schools will appreciate the positive impact that physical exercise can have on young people’s health and wellbeing.  This is why the government has permitted the resumption of sporting activities outside schools.  In the delivery of PE and wider sporting activities, schools should have due regard to wide public health requirements and the guidance provided by individual sporting governing bodies around safe delivery. </w:t>
      </w:r>
    </w:p>
    <w:p w14:paraId="76F06FCB" w14:textId="77777777" w:rsidR="00E80CC8" w:rsidRPr="00E80CC8" w:rsidRDefault="00E80CC8" w:rsidP="00E80CC8">
      <w:pPr>
        <w:pStyle w:val="ListParagraph"/>
        <w:spacing w:after="0" w:line="276" w:lineRule="auto"/>
        <w:jc w:val="both"/>
        <w:rPr>
          <w:rFonts w:ascii="Arial" w:eastAsia="Times New Roman" w:hAnsi="Arial" w:cs="Arial"/>
          <w:sz w:val="24"/>
          <w:szCs w:val="24"/>
        </w:rPr>
      </w:pPr>
    </w:p>
    <w:p w14:paraId="00FDBC08" w14:textId="77777777" w:rsidR="00535006" w:rsidRPr="00E80CC8" w:rsidRDefault="00535006" w:rsidP="00DD4B5A">
      <w:pPr>
        <w:pStyle w:val="ListParagraph"/>
        <w:numPr>
          <w:ilvl w:val="0"/>
          <w:numId w:val="32"/>
        </w:numPr>
        <w:spacing w:after="0" w:line="276" w:lineRule="auto"/>
        <w:ind w:left="426" w:hanging="426"/>
        <w:jc w:val="both"/>
        <w:rPr>
          <w:rFonts w:ascii="Arial" w:eastAsia="Times New Roman" w:hAnsi="Arial" w:cs="Arial"/>
          <w:sz w:val="24"/>
          <w:szCs w:val="24"/>
        </w:rPr>
      </w:pPr>
      <w:r w:rsidRPr="00E80CC8">
        <w:rPr>
          <w:rFonts w:ascii="Arial" w:eastAsia="Times New Roman" w:hAnsi="Arial" w:cs="Arial"/>
          <w:sz w:val="24"/>
          <w:szCs w:val="24"/>
        </w:rPr>
        <w:lastRenderedPageBreak/>
        <w:t xml:space="preserve">Schools may wish to consider allowing children to come to school in their PE uniform on relevant days to minimise the need for changing. </w:t>
      </w:r>
    </w:p>
    <w:p w14:paraId="212326FF" w14:textId="77777777" w:rsidR="00445E55" w:rsidRPr="002846D6" w:rsidRDefault="00445E55" w:rsidP="001F68BB">
      <w:pPr>
        <w:spacing w:after="0" w:line="276" w:lineRule="auto"/>
        <w:ind w:left="0" w:firstLine="0"/>
        <w:rPr>
          <w:rFonts w:eastAsia="Times New Roman"/>
          <w:b/>
          <w:color w:val="auto"/>
          <w:szCs w:val="24"/>
          <w:lang w:val="en"/>
        </w:rPr>
      </w:pPr>
    </w:p>
    <w:p w14:paraId="5C9BBEEE" w14:textId="77777777" w:rsidR="00535006" w:rsidRPr="00F5159C" w:rsidRDefault="00535006" w:rsidP="001F68BB">
      <w:pPr>
        <w:pStyle w:val="Heading2"/>
        <w:spacing w:after="0"/>
        <w:rPr>
          <w:lang w:val="en"/>
        </w:rPr>
      </w:pPr>
      <w:bookmarkStart w:id="62" w:name="_Toc65823696"/>
      <w:r w:rsidRPr="00F5159C">
        <w:rPr>
          <w:lang w:val="en"/>
        </w:rPr>
        <w:t>Years 8-10</w:t>
      </w:r>
      <w:bookmarkEnd w:id="62"/>
    </w:p>
    <w:p w14:paraId="5DF8A1F0" w14:textId="77777777" w:rsidR="00472AFD" w:rsidRPr="00F5159C" w:rsidRDefault="00472AFD" w:rsidP="001F68BB">
      <w:pPr>
        <w:spacing w:after="0" w:line="276" w:lineRule="auto"/>
        <w:ind w:left="0" w:firstLine="0"/>
        <w:rPr>
          <w:rFonts w:eastAsia="Times New Roman"/>
          <w:b/>
          <w:color w:val="auto"/>
          <w:szCs w:val="24"/>
          <w:lang w:val="en"/>
        </w:rPr>
      </w:pPr>
    </w:p>
    <w:p w14:paraId="266964E2" w14:textId="77777777" w:rsidR="00E80CC8" w:rsidRPr="00DC501E" w:rsidRDefault="00535006" w:rsidP="00DD4B5A">
      <w:pPr>
        <w:pStyle w:val="ListParagraph"/>
        <w:numPr>
          <w:ilvl w:val="0"/>
          <w:numId w:val="32"/>
        </w:numPr>
        <w:spacing w:after="0" w:line="276" w:lineRule="auto"/>
        <w:ind w:left="426" w:hanging="426"/>
        <w:jc w:val="both"/>
        <w:rPr>
          <w:rFonts w:ascii="Arial" w:eastAsia="Times New Roman" w:hAnsi="Arial" w:cs="Arial"/>
          <w:sz w:val="24"/>
          <w:szCs w:val="24"/>
        </w:rPr>
      </w:pPr>
      <w:r w:rsidRPr="00DC501E">
        <w:rPr>
          <w:rFonts w:ascii="Arial" w:eastAsia="Times New Roman" w:hAnsi="Arial" w:cs="Arial"/>
          <w:sz w:val="24"/>
          <w:szCs w:val="24"/>
        </w:rPr>
        <w:t xml:space="preserve">At post-primary school, the nature of curricular delivery clearly makes it more difficult to implement a single consistent class group or bubble.  It may be possible, however, in some schools to achieve this for Years 8-10.  Schools are, therefore, encouraged where possible to consider whether they can configure classes to maintain the same class grouping for all subjects in Years 8-10 as a risk mitigation measure.  </w:t>
      </w:r>
    </w:p>
    <w:p w14:paraId="344FECC5" w14:textId="77777777" w:rsidR="00E80CC8" w:rsidRPr="00DC501E" w:rsidRDefault="00E80CC8" w:rsidP="001F68BB">
      <w:pPr>
        <w:pStyle w:val="ListParagraph"/>
        <w:spacing w:after="0" w:line="276" w:lineRule="auto"/>
        <w:ind w:left="426"/>
        <w:jc w:val="both"/>
        <w:rPr>
          <w:rFonts w:ascii="Arial" w:eastAsia="Times New Roman" w:hAnsi="Arial" w:cs="Arial"/>
          <w:sz w:val="24"/>
          <w:szCs w:val="24"/>
        </w:rPr>
      </w:pPr>
    </w:p>
    <w:p w14:paraId="793B2405" w14:textId="77777777" w:rsidR="00535006" w:rsidRPr="00DC501E" w:rsidRDefault="00535006" w:rsidP="00DD4B5A">
      <w:pPr>
        <w:pStyle w:val="ListParagraph"/>
        <w:numPr>
          <w:ilvl w:val="0"/>
          <w:numId w:val="32"/>
        </w:numPr>
        <w:spacing w:after="0" w:line="276" w:lineRule="auto"/>
        <w:ind w:left="426" w:hanging="426"/>
        <w:jc w:val="both"/>
        <w:rPr>
          <w:rFonts w:ascii="Arial" w:eastAsia="Times New Roman" w:hAnsi="Arial" w:cs="Arial"/>
          <w:sz w:val="24"/>
          <w:szCs w:val="24"/>
        </w:rPr>
      </w:pPr>
      <w:r w:rsidRPr="00DC501E">
        <w:rPr>
          <w:rFonts w:ascii="Arial" w:eastAsia="Times New Roman" w:hAnsi="Arial" w:cs="Arial"/>
          <w:sz w:val="24"/>
          <w:szCs w:val="24"/>
        </w:rPr>
        <w:t xml:space="preserve">However, it is accepted that schools will require limited mixing into different class </w:t>
      </w:r>
      <w:r w:rsidR="00DC501E" w:rsidRPr="00DC501E">
        <w:rPr>
          <w:rFonts w:ascii="Arial" w:eastAsia="Times New Roman" w:hAnsi="Arial" w:cs="Arial"/>
          <w:sz w:val="24"/>
          <w:szCs w:val="24"/>
        </w:rPr>
        <w:t>bubbles/</w:t>
      </w:r>
      <w:r w:rsidRPr="00DC501E">
        <w:rPr>
          <w:rFonts w:ascii="Arial" w:eastAsia="Times New Roman" w:hAnsi="Arial" w:cs="Arial"/>
          <w:sz w:val="24"/>
          <w:szCs w:val="24"/>
        </w:rPr>
        <w:t>groups to adhere to legal requirements for practical subjects.</w:t>
      </w:r>
      <w:r w:rsidR="00DC501E" w:rsidRPr="00DC501E">
        <w:rPr>
          <w:rFonts w:ascii="Arial" w:eastAsia="Times New Roman" w:hAnsi="Arial" w:cs="Arial"/>
          <w:sz w:val="24"/>
          <w:szCs w:val="24"/>
        </w:rPr>
        <w:t xml:space="preserve"> Additional bubbles should be consistent to maximise the benefits of segmentation.</w:t>
      </w:r>
      <w:r w:rsidRPr="00DC501E">
        <w:rPr>
          <w:rFonts w:ascii="Arial" w:eastAsia="Times New Roman" w:hAnsi="Arial" w:cs="Arial"/>
          <w:sz w:val="24"/>
          <w:szCs w:val="24"/>
        </w:rPr>
        <w:t xml:space="preserve">  Similarly, a year group may come together for outdoor PE or games.  </w:t>
      </w:r>
    </w:p>
    <w:p w14:paraId="6CE1C794" w14:textId="77777777" w:rsidR="00472AFD" w:rsidRPr="001F68BB" w:rsidRDefault="00472AFD" w:rsidP="001F68BB">
      <w:pPr>
        <w:spacing w:after="0" w:line="276" w:lineRule="auto"/>
        <w:ind w:left="0" w:firstLine="0"/>
        <w:rPr>
          <w:rFonts w:eastAsia="Times New Roman"/>
          <w:color w:val="auto"/>
          <w:szCs w:val="24"/>
          <w:lang w:eastAsia="en-US"/>
        </w:rPr>
      </w:pPr>
    </w:p>
    <w:p w14:paraId="2CB26B08" w14:textId="77777777" w:rsidR="00535006" w:rsidRPr="001F68BB" w:rsidRDefault="00535006" w:rsidP="001F68BB">
      <w:pPr>
        <w:pStyle w:val="Heading2"/>
        <w:spacing w:after="0"/>
        <w:jc w:val="both"/>
        <w:rPr>
          <w:szCs w:val="24"/>
          <w:lang w:val="en"/>
        </w:rPr>
      </w:pPr>
      <w:bookmarkStart w:id="63" w:name="_Toc65823697"/>
      <w:r w:rsidRPr="001F68BB">
        <w:rPr>
          <w:szCs w:val="24"/>
          <w:lang w:val="en"/>
        </w:rPr>
        <w:t>Post-14 Curriculum</w:t>
      </w:r>
      <w:bookmarkEnd w:id="63"/>
    </w:p>
    <w:p w14:paraId="53C0EBE5" w14:textId="77777777" w:rsidR="00472AFD" w:rsidRPr="001F68BB" w:rsidRDefault="00472AFD" w:rsidP="001F68BB">
      <w:pPr>
        <w:spacing w:after="0" w:line="276" w:lineRule="auto"/>
        <w:ind w:left="0" w:firstLine="0"/>
        <w:rPr>
          <w:rFonts w:eastAsia="Times New Roman"/>
          <w:b/>
          <w:color w:val="auto"/>
          <w:szCs w:val="24"/>
          <w:lang w:val="en"/>
        </w:rPr>
      </w:pPr>
    </w:p>
    <w:p w14:paraId="2B268FCD" w14:textId="77777777" w:rsidR="001F68BB" w:rsidRPr="001F68BB" w:rsidRDefault="00535006" w:rsidP="00DD4B5A">
      <w:pPr>
        <w:pStyle w:val="ListParagraph"/>
        <w:numPr>
          <w:ilvl w:val="0"/>
          <w:numId w:val="32"/>
        </w:numPr>
        <w:spacing w:after="0" w:line="276" w:lineRule="auto"/>
        <w:ind w:left="426" w:hanging="426"/>
        <w:jc w:val="both"/>
        <w:rPr>
          <w:rFonts w:ascii="Arial" w:eastAsia="Times New Roman" w:hAnsi="Arial" w:cs="Arial"/>
          <w:sz w:val="24"/>
          <w:szCs w:val="24"/>
          <w:lang w:val="en"/>
        </w:rPr>
      </w:pPr>
      <w:r w:rsidRPr="001F68BB">
        <w:rPr>
          <w:rFonts w:ascii="Arial" w:eastAsia="Times New Roman" w:hAnsi="Arial" w:cs="Arial"/>
          <w:sz w:val="24"/>
          <w:szCs w:val="24"/>
          <w:lang w:val="en"/>
        </w:rPr>
        <w:t>As schools are aware, the Entitlement Framework is the child-centred</w:t>
      </w:r>
      <w:r w:rsidR="00B177BA" w:rsidRPr="001F68BB">
        <w:rPr>
          <w:rFonts w:ascii="Arial" w:eastAsia="Times New Roman" w:hAnsi="Arial" w:cs="Arial"/>
          <w:sz w:val="24"/>
          <w:szCs w:val="24"/>
          <w:lang w:val="en"/>
        </w:rPr>
        <w:t>,</w:t>
      </w:r>
      <w:r w:rsidRPr="001F68BB">
        <w:rPr>
          <w:rFonts w:ascii="Arial" w:eastAsia="Times New Roman" w:hAnsi="Arial" w:cs="Arial"/>
          <w:sz w:val="24"/>
          <w:szCs w:val="24"/>
          <w:lang w:val="en"/>
        </w:rPr>
        <w:t xml:space="preserve"> post-14 curriculum which aims to provide access for pupils to a broad and balanced range of qualifications to enable them to reach their full potential no matter which school they attend or where they live.  It provides a legal guarantee that all pupils hav</w:t>
      </w:r>
      <w:r w:rsidR="00E37C0A" w:rsidRPr="001F68BB">
        <w:rPr>
          <w:rFonts w:ascii="Arial" w:eastAsia="Times New Roman" w:hAnsi="Arial" w:cs="Arial"/>
          <w:sz w:val="24"/>
          <w:szCs w:val="24"/>
          <w:lang w:val="en"/>
        </w:rPr>
        <w:t>e access to a minimum of twenty-</w:t>
      </w:r>
      <w:r w:rsidRPr="001F68BB">
        <w:rPr>
          <w:rFonts w:ascii="Arial" w:eastAsia="Times New Roman" w:hAnsi="Arial" w:cs="Arial"/>
          <w:sz w:val="24"/>
          <w:szCs w:val="24"/>
          <w:lang w:val="en"/>
        </w:rPr>
        <w:t xml:space="preserve">one courses at Key Stage 4 and Post-16, of which at least one third must be general and one third applied. </w:t>
      </w:r>
    </w:p>
    <w:p w14:paraId="01677CA0" w14:textId="77777777" w:rsidR="001F68BB" w:rsidRPr="001F68BB" w:rsidRDefault="001F68BB" w:rsidP="001F68BB">
      <w:pPr>
        <w:pStyle w:val="ListParagraph"/>
        <w:spacing w:after="0" w:line="276" w:lineRule="auto"/>
        <w:ind w:left="426"/>
        <w:jc w:val="both"/>
        <w:rPr>
          <w:rFonts w:ascii="Arial" w:eastAsia="Times New Roman" w:hAnsi="Arial" w:cs="Arial"/>
          <w:sz w:val="24"/>
          <w:szCs w:val="24"/>
          <w:lang w:val="en"/>
        </w:rPr>
      </w:pPr>
    </w:p>
    <w:p w14:paraId="7A24AEBC" w14:textId="77777777" w:rsidR="001F68BB" w:rsidRPr="001F68BB" w:rsidRDefault="00535006" w:rsidP="00DD4B5A">
      <w:pPr>
        <w:pStyle w:val="ListParagraph"/>
        <w:numPr>
          <w:ilvl w:val="0"/>
          <w:numId w:val="32"/>
        </w:numPr>
        <w:spacing w:after="0" w:line="276" w:lineRule="auto"/>
        <w:ind w:left="426" w:hanging="426"/>
        <w:jc w:val="both"/>
        <w:rPr>
          <w:rFonts w:ascii="Arial" w:eastAsia="Times New Roman" w:hAnsi="Arial" w:cs="Arial"/>
          <w:sz w:val="24"/>
          <w:szCs w:val="24"/>
          <w:lang w:val="en"/>
        </w:rPr>
      </w:pPr>
      <w:r w:rsidRPr="001F68BB">
        <w:rPr>
          <w:rFonts w:ascii="Arial" w:eastAsia="Times New Roman" w:hAnsi="Arial" w:cs="Arial"/>
          <w:sz w:val="24"/>
          <w:szCs w:val="24"/>
        </w:rPr>
        <w:t xml:space="preserve">For Years 11-14, in the context of this legal framework, the need to ensure appropriate progression pathways and the continuation of current examination courses, it is recognised that a single consistent class group will not be possible. </w:t>
      </w:r>
      <w:r w:rsidR="001F68BB" w:rsidRPr="001F68BB">
        <w:rPr>
          <w:rFonts w:ascii="Arial" w:eastAsia="Times New Roman" w:hAnsi="Arial" w:cs="Arial"/>
          <w:sz w:val="24"/>
          <w:szCs w:val="24"/>
        </w:rPr>
        <w:t xml:space="preserve"> </w:t>
      </w:r>
      <w:r w:rsidRPr="001F68BB">
        <w:rPr>
          <w:rFonts w:ascii="Arial" w:eastAsia="Times New Roman" w:hAnsi="Arial" w:cs="Arial"/>
          <w:sz w:val="24"/>
          <w:szCs w:val="24"/>
        </w:rPr>
        <w:t>Pupils will be in mixed classes based on their choice of courses.  Schools should, however, try to avoid prolonged indoor interactions between different year groups (for example in canteens or assembly halls) as much as possible</w:t>
      </w:r>
      <w:r w:rsidR="001F68BB" w:rsidRPr="001F68BB">
        <w:rPr>
          <w:rFonts w:ascii="Arial" w:eastAsia="Times New Roman" w:hAnsi="Arial" w:cs="Arial"/>
          <w:sz w:val="24"/>
          <w:szCs w:val="24"/>
        </w:rPr>
        <w:t>.</w:t>
      </w:r>
      <w:r w:rsidRPr="001F68BB">
        <w:rPr>
          <w:rFonts w:ascii="Arial" w:eastAsia="Times New Roman" w:hAnsi="Arial" w:cs="Arial"/>
          <w:sz w:val="24"/>
          <w:szCs w:val="24"/>
        </w:rPr>
        <w:t xml:space="preserve"> </w:t>
      </w:r>
    </w:p>
    <w:p w14:paraId="6C504D5E" w14:textId="77777777" w:rsidR="001F68BB" w:rsidRPr="001F68BB" w:rsidRDefault="001F68BB" w:rsidP="001F68BB">
      <w:pPr>
        <w:pStyle w:val="ListParagraph"/>
        <w:spacing w:after="0" w:line="276" w:lineRule="auto"/>
        <w:jc w:val="both"/>
        <w:rPr>
          <w:rFonts w:ascii="Arial" w:eastAsia="Times New Roman" w:hAnsi="Arial" w:cs="Arial"/>
          <w:sz w:val="24"/>
          <w:szCs w:val="24"/>
        </w:rPr>
      </w:pPr>
    </w:p>
    <w:p w14:paraId="5FB50A41" w14:textId="77777777" w:rsidR="00535006" w:rsidRPr="001F68BB" w:rsidRDefault="00535006" w:rsidP="00DD4B5A">
      <w:pPr>
        <w:pStyle w:val="ListParagraph"/>
        <w:numPr>
          <w:ilvl w:val="0"/>
          <w:numId w:val="32"/>
        </w:numPr>
        <w:spacing w:after="0" w:line="276" w:lineRule="auto"/>
        <w:ind w:left="426" w:hanging="426"/>
        <w:jc w:val="both"/>
        <w:rPr>
          <w:rFonts w:ascii="Arial" w:eastAsia="Times New Roman" w:hAnsi="Arial" w:cs="Arial"/>
          <w:sz w:val="24"/>
          <w:szCs w:val="24"/>
          <w:lang w:val="en"/>
        </w:rPr>
      </w:pPr>
      <w:r w:rsidRPr="001F68BB">
        <w:rPr>
          <w:rFonts w:ascii="Arial" w:eastAsia="Times New Roman" w:hAnsi="Arial" w:cs="Arial"/>
          <w:sz w:val="24"/>
          <w:szCs w:val="24"/>
        </w:rPr>
        <w:t>Some young people access qualification courses in other schools or F</w:t>
      </w:r>
      <w:r w:rsidR="001F68BB" w:rsidRPr="001F68BB">
        <w:rPr>
          <w:rFonts w:ascii="Arial" w:eastAsia="Times New Roman" w:hAnsi="Arial" w:cs="Arial"/>
          <w:sz w:val="24"/>
          <w:szCs w:val="24"/>
        </w:rPr>
        <w:t xml:space="preserve">urther </w:t>
      </w:r>
      <w:r w:rsidRPr="001F68BB">
        <w:rPr>
          <w:rFonts w:ascii="Arial" w:eastAsia="Times New Roman" w:hAnsi="Arial" w:cs="Arial"/>
          <w:sz w:val="24"/>
          <w:szCs w:val="24"/>
        </w:rPr>
        <w:t>E</w:t>
      </w:r>
      <w:r w:rsidR="001F68BB" w:rsidRPr="001F68BB">
        <w:rPr>
          <w:rFonts w:ascii="Arial" w:eastAsia="Times New Roman" w:hAnsi="Arial" w:cs="Arial"/>
          <w:sz w:val="24"/>
          <w:szCs w:val="24"/>
        </w:rPr>
        <w:t>ducation</w:t>
      </w:r>
      <w:r w:rsidRPr="001F68BB">
        <w:rPr>
          <w:rFonts w:ascii="Arial" w:eastAsia="Times New Roman" w:hAnsi="Arial" w:cs="Arial"/>
          <w:sz w:val="24"/>
          <w:szCs w:val="24"/>
        </w:rPr>
        <w:t xml:space="preserve"> Colleges through Area Learning Communities.  It is for local Area Learning Communities to ensure practical and manageable arrangements for delivery of these qualifications. The Department would expect a child centred approach to decision making whereby young people, particularly those who are part way through courses, should not if it all possible be disadvantaged</w:t>
      </w:r>
      <w:r w:rsidR="00D113E1" w:rsidRPr="001F68BB">
        <w:rPr>
          <w:rFonts w:ascii="Arial" w:eastAsia="Times New Roman" w:hAnsi="Arial" w:cs="Arial"/>
          <w:sz w:val="24"/>
          <w:szCs w:val="24"/>
        </w:rPr>
        <w:t>.</w:t>
      </w:r>
    </w:p>
    <w:p w14:paraId="3F574A3D" w14:textId="77777777" w:rsidR="001F68BB" w:rsidRPr="001F68BB" w:rsidRDefault="001F68BB" w:rsidP="001F68BB">
      <w:pPr>
        <w:spacing w:after="0" w:line="276" w:lineRule="auto"/>
        <w:ind w:left="0" w:firstLine="0"/>
        <w:rPr>
          <w:rFonts w:eastAsia="Times New Roman"/>
          <w:b/>
          <w:color w:val="auto"/>
          <w:szCs w:val="24"/>
          <w:lang w:eastAsia="en-US"/>
        </w:rPr>
      </w:pPr>
    </w:p>
    <w:p w14:paraId="12C7CBD9" w14:textId="77777777" w:rsidR="001F68BB" w:rsidRPr="001F68BB" w:rsidRDefault="001F68BB" w:rsidP="001F68BB">
      <w:pPr>
        <w:spacing w:after="0" w:line="276" w:lineRule="auto"/>
        <w:ind w:left="0" w:firstLine="0"/>
        <w:rPr>
          <w:rFonts w:eastAsia="Times New Roman"/>
          <w:b/>
          <w:color w:val="auto"/>
          <w:szCs w:val="24"/>
          <w:lang w:eastAsia="en-US"/>
        </w:rPr>
      </w:pPr>
    </w:p>
    <w:p w14:paraId="15E3F477" w14:textId="77777777" w:rsidR="001F68BB" w:rsidRPr="001F68BB" w:rsidRDefault="001F68BB" w:rsidP="001F68BB">
      <w:pPr>
        <w:spacing w:after="0" w:line="276" w:lineRule="auto"/>
        <w:ind w:left="0" w:firstLine="0"/>
        <w:rPr>
          <w:rFonts w:eastAsia="Times New Roman"/>
          <w:b/>
          <w:color w:val="auto"/>
          <w:szCs w:val="24"/>
          <w:lang w:eastAsia="en-US"/>
        </w:rPr>
      </w:pPr>
    </w:p>
    <w:p w14:paraId="65262849" w14:textId="77777777" w:rsidR="001F68BB" w:rsidRPr="001F68BB" w:rsidRDefault="001F68BB" w:rsidP="001F68BB">
      <w:pPr>
        <w:spacing w:after="0" w:line="276" w:lineRule="auto"/>
        <w:ind w:left="0" w:firstLine="0"/>
        <w:rPr>
          <w:rFonts w:eastAsia="Times New Roman"/>
          <w:b/>
          <w:color w:val="auto"/>
          <w:szCs w:val="24"/>
          <w:lang w:eastAsia="en-US"/>
        </w:rPr>
      </w:pPr>
    </w:p>
    <w:p w14:paraId="03E4550F" w14:textId="77777777" w:rsidR="001F68BB" w:rsidRPr="001F68BB" w:rsidRDefault="001F68BB" w:rsidP="001F68BB">
      <w:pPr>
        <w:spacing w:after="0" w:line="276" w:lineRule="auto"/>
        <w:ind w:left="0" w:firstLine="0"/>
        <w:rPr>
          <w:rFonts w:eastAsia="Times New Roman"/>
          <w:b/>
          <w:color w:val="auto"/>
          <w:szCs w:val="24"/>
          <w:lang w:eastAsia="en-US"/>
        </w:rPr>
      </w:pPr>
    </w:p>
    <w:p w14:paraId="699FE070" w14:textId="77777777" w:rsidR="00ED5B36" w:rsidRPr="00ED5B36" w:rsidRDefault="00ED5B36" w:rsidP="00ED5B36">
      <w:pPr>
        <w:pStyle w:val="Heading2"/>
      </w:pPr>
      <w:bookmarkStart w:id="64" w:name="_Toc51659297"/>
      <w:bookmarkStart w:id="65" w:name="_Toc65823698"/>
      <w:r w:rsidRPr="00ED5B36">
        <w:lastRenderedPageBreak/>
        <w:t>Remote Learning</w:t>
      </w:r>
      <w:bookmarkEnd w:id="64"/>
      <w:bookmarkEnd w:id="65"/>
    </w:p>
    <w:p w14:paraId="3572072C" w14:textId="77777777" w:rsidR="00ED5B36" w:rsidRPr="00ED5B36" w:rsidRDefault="00ED5B36" w:rsidP="00ED5B36">
      <w:pPr>
        <w:spacing w:after="0" w:line="276" w:lineRule="auto"/>
        <w:ind w:left="0" w:firstLine="0"/>
        <w:rPr>
          <w:rFonts w:eastAsia="Times New Roman"/>
          <w:b/>
          <w:color w:val="auto"/>
          <w:szCs w:val="24"/>
          <w:lang w:eastAsia="en-US"/>
        </w:rPr>
      </w:pPr>
    </w:p>
    <w:p w14:paraId="7289FEB2" w14:textId="77777777" w:rsidR="00ED5B36" w:rsidRPr="00970E3A" w:rsidRDefault="00ED5B36" w:rsidP="00DD4B5A">
      <w:pPr>
        <w:pStyle w:val="ListParagraph"/>
        <w:numPr>
          <w:ilvl w:val="0"/>
          <w:numId w:val="32"/>
        </w:numPr>
        <w:spacing w:after="0" w:line="276" w:lineRule="auto"/>
        <w:ind w:left="426" w:hanging="426"/>
        <w:jc w:val="both"/>
        <w:rPr>
          <w:rFonts w:ascii="Arial" w:hAnsi="Arial" w:cs="Arial"/>
          <w:iCs/>
          <w:sz w:val="24"/>
          <w:szCs w:val="24"/>
          <w:shd w:val="clear" w:color="auto" w:fill="FFFFFF"/>
        </w:rPr>
      </w:pPr>
      <w:r w:rsidRPr="00970E3A">
        <w:rPr>
          <w:rFonts w:ascii="Arial" w:hAnsi="Arial" w:cs="Arial"/>
          <w:sz w:val="24"/>
          <w:szCs w:val="24"/>
        </w:rPr>
        <w:t xml:space="preserve">If an individual child has to self-isolate for a designated period due to COVID-19, parents should talk directly to their school about provision of education material.  </w:t>
      </w:r>
    </w:p>
    <w:p w14:paraId="32FCD918" w14:textId="77777777" w:rsidR="00ED5B36" w:rsidRPr="00970E3A" w:rsidRDefault="00ED5B36" w:rsidP="00970E3A">
      <w:pPr>
        <w:pStyle w:val="ListParagraph"/>
        <w:spacing w:after="0" w:line="276" w:lineRule="auto"/>
        <w:jc w:val="both"/>
        <w:rPr>
          <w:rFonts w:ascii="Arial" w:hAnsi="Arial" w:cs="Arial"/>
          <w:iCs/>
          <w:sz w:val="24"/>
          <w:szCs w:val="24"/>
          <w:shd w:val="clear" w:color="auto" w:fill="FFFFFF"/>
        </w:rPr>
      </w:pPr>
    </w:p>
    <w:p w14:paraId="29212CE3" w14:textId="77777777" w:rsidR="00ED5B36" w:rsidRPr="00970E3A" w:rsidRDefault="00ED5B36" w:rsidP="00DD4B5A">
      <w:pPr>
        <w:pStyle w:val="ListParagraph"/>
        <w:numPr>
          <w:ilvl w:val="0"/>
          <w:numId w:val="32"/>
        </w:numPr>
        <w:spacing w:after="0" w:line="276" w:lineRule="auto"/>
        <w:ind w:left="426" w:hanging="426"/>
        <w:jc w:val="both"/>
        <w:rPr>
          <w:rFonts w:ascii="Arial" w:hAnsi="Arial" w:cs="Arial"/>
          <w:iCs/>
          <w:sz w:val="24"/>
          <w:szCs w:val="24"/>
          <w:shd w:val="clear" w:color="auto" w:fill="FFFFFF"/>
        </w:rPr>
      </w:pPr>
      <w:r w:rsidRPr="00970E3A">
        <w:rPr>
          <w:rFonts w:ascii="Arial" w:hAnsi="Arial" w:cs="Arial"/>
          <w:iCs/>
          <w:sz w:val="24"/>
          <w:szCs w:val="24"/>
          <w:shd w:val="clear" w:color="auto" w:fill="FFFFFF"/>
        </w:rPr>
        <w:t>Schools should continue to contingency plan for the delivery of remote learning</w:t>
      </w:r>
      <w:r w:rsidRPr="00970E3A">
        <w:rPr>
          <w:rFonts w:ascii="Arial" w:hAnsi="Arial" w:cs="Arial"/>
          <w:sz w:val="24"/>
          <w:szCs w:val="24"/>
          <w:shd w:val="clear" w:color="auto" w:fill="FFFFFF"/>
          <w:vertAlign w:val="superscript"/>
        </w:rPr>
        <w:footnoteReference w:id="6"/>
      </w:r>
      <w:r w:rsidRPr="00970E3A">
        <w:rPr>
          <w:rFonts w:ascii="Arial" w:hAnsi="Arial" w:cs="Arial"/>
          <w:iCs/>
          <w:sz w:val="24"/>
          <w:szCs w:val="24"/>
          <w:shd w:val="clear" w:color="auto" w:fill="FFFFFF"/>
        </w:rPr>
        <w:t xml:space="preserve"> in the event of local or wider school closures, or that a class or a large group of pupils within the class need to self-isolate. In the current public health context, schools will wish to have detailed plans in place.  </w:t>
      </w:r>
    </w:p>
    <w:p w14:paraId="78C3B8A8" w14:textId="77777777" w:rsidR="00ED5B36" w:rsidRPr="00970E3A" w:rsidRDefault="00ED5B36" w:rsidP="00970E3A">
      <w:pPr>
        <w:pStyle w:val="ListParagraph"/>
        <w:spacing w:after="0" w:line="276" w:lineRule="auto"/>
        <w:jc w:val="both"/>
        <w:rPr>
          <w:rFonts w:ascii="Arial" w:hAnsi="Arial" w:cs="Arial"/>
          <w:iCs/>
          <w:sz w:val="24"/>
          <w:szCs w:val="24"/>
          <w:shd w:val="clear" w:color="auto" w:fill="FFFFFF"/>
        </w:rPr>
      </w:pPr>
    </w:p>
    <w:p w14:paraId="07900E14" w14:textId="77777777" w:rsidR="00ED5B36" w:rsidRPr="00970E3A" w:rsidRDefault="00ED5B36" w:rsidP="00DD4B5A">
      <w:pPr>
        <w:pStyle w:val="ListParagraph"/>
        <w:numPr>
          <w:ilvl w:val="0"/>
          <w:numId w:val="32"/>
        </w:numPr>
        <w:spacing w:after="0" w:line="276" w:lineRule="auto"/>
        <w:ind w:left="426" w:hanging="426"/>
        <w:jc w:val="both"/>
        <w:rPr>
          <w:rFonts w:ascii="Arial" w:hAnsi="Arial" w:cs="Arial"/>
          <w:iCs/>
          <w:sz w:val="24"/>
          <w:szCs w:val="24"/>
          <w:shd w:val="clear" w:color="auto" w:fill="FFFFFF"/>
        </w:rPr>
      </w:pPr>
      <w:r w:rsidRPr="00970E3A">
        <w:rPr>
          <w:rFonts w:ascii="Arial" w:hAnsi="Arial" w:cs="Arial"/>
          <w:iCs/>
          <w:sz w:val="24"/>
          <w:szCs w:val="24"/>
          <w:shd w:val="clear" w:color="auto" w:fill="FFFFFF"/>
        </w:rPr>
        <w:t xml:space="preserve">The Department’s </w:t>
      </w:r>
      <w:hyperlink r:id="rId82" w:history="1">
        <w:r w:rsidRPr="00970E3A">
          <w:rPr>
            <w:rStyle w:val="Hyperlink"/>
            <w:rFonts w:ascii="Arial" w:hAnsi="Arial" w:cs="Arial"/>
            <w:color w:val="2E74B5" w:themeColor="accent1" w:themeShade="BF"/>
            <w:sz w:val="24"/>
            <w:szCs w:val="24"/>
          </w:rPr>
          <w:t>Circular (2020/05) Guidance for Schools on Supporting Remote Learning</w:t>
        </w:r>
      </w:hyperlink>
      <w:r w:rsidRPr="00970E3A">
        <w:rPr>
          <w:rFonts w:ascii="Arial" w:hAnsi="Arial" w:cs="Arial"/>
          <w:color w:val="2E74B5" w:themeColor="accent1" w:themeShade="BF"/>
          <w:sz w:val="24"/>
          <w:szCs w:val="24"/>
        </w:rPr>
        <w:t xml:space="preserve"> </w:t>
      </w:r>
      <w:r w:rsidRPr="00970E3A">
        <w:rPr>
          <w:rFonts w:ascii="Arial" w:hAnsi="Arial" w:cs="Arial"/>
          <w:iCs/>
          <w:sz w:val="24"/>
          <w:szCs w:val="24"/>
          <w:shd w:val="clear" w:color="auto" w:fill="FFFFFF"/>
        </w:rPr>
        <w:t>provides advice and guidance to schools on supporting remote learning.  It outlines a range of key principles for the development of a remote learning programme.</w:t>
      </w:r>
    </w:p>
    <w:p w14:paraId="3C78D149" w14:textId="77777777" w:rsidR="00ED5B36" w:rsidRPr="00970E3A" w:rsidRDefault="00ED5B36" w:rsidP="00970E3A">
      <w:pPr>
        <w:pStyle w:val="ListParagraph"/>
        <w:spacing w:after="0" w:line="276" w:lineRule="auto"/>
        <w:jc w:val="both"/>
        <w:rPr>
          <w:rFonts w:ascii="Arial" w:hAnsi="Arial" w:cs="Arial"/>
          <w:iCs/>
          <w:sz w:val="24"/>
          <w:szCs w:val="24"/>
          <w:shd w:val="clear" w:color="auto" w:fill="FFFFFF"/>
        </w:rPr>
      </w:pPr>
      <w:r w:rsidRPr="00970E3A">
        <w:rPr>
          <w:rFonts w:ascii="Arial" w:hAnsi="Arial" w:cs="Arial"/>
          <w:iCs/>
          <w:sz w:val="24"/>
          <w:szCs w:val="24"/>
          <w:shd w:val="clear" w:color="auto" w:fill="FFFFFF"/>
        </w:rPr>
        <w:t xml:space="preserve"> </w:t>
      </w:r>
    </w:p>
    <w:p w14:paraId="0201A3F5" w14:textId="77777777" w:rsidR="00ED5B36" w:rsidRPr="00970E3A" w:rsidRDefault="00ED5B36" w:rsidP="00DD4B5A">
      <w:pPr>
        <w:pStyle w:val="ListParagraph"/>
        <w:numPr>
          <w:ilvl w:val="0"/>
          <w:numId w:val="32"/>
        </w:numPr>
        <w:spacing w:after="0" w:line="276" w:lineRule="auto"/>
        <w:ind w:left="426" w:hanging="426"/>
        <w:jc w:val="both"/>
        <w:rPr>
          <w:rFonts w:ascii="Arial" w:hAnsi="Arial" w:cs="Arial"/>
          <w:iCs/>
          <w:sz w:val="24"/>
          <w:szCs w:val="24"/>
          <w:shd w:val="clear" w:color="auto" w:fill="FFFFFF"/>
        </w:rPr>
      </w:pPr>
      <w:r w:rsidRPr="00970E3A">
        <w:rPr>
          <w:rFonts w:ascii="Arial" w:hAnsi="Arial" w:cs="Arial"/>
          <w:sz w:val="24"/>
          <w:szCs w:val="24"/>
        </w:rPr>
        <w:t>A small number of children will be advised by their clinical team not to attend school.  Where a child has been medically advised by a consultant not to attend school during 2020/21, parents should consult with their school Principal and, as required, the Education Authority regarding education provision for these pupils.</w:t>
      </w:r>
    </w:p>
    <w:p w14:paraId="13FB9798" w14:textId="77777777" w:rsidR="00ED5B36" w:rsidRPr="00ED5B36" w:rsidRDefault="00ED5B36" w:rsidP="00ED5B36">
      <w:pPr>
        <w:spacing w:after="0" w:line="276" w:lineRule="auto"/>
        <w:rPr>
          <w:rFonts w:ascii="Calibri" w:hAnsi="Calibri" w:cs="Calibri"/>
          <w:color w:val="1F497D"/>
          <w:szCs w:val="24"/>
          <w:lang w:eastAsia="en-US"/>
        </w:rPr>
      </w:pPr>
    </w:p>
    <w:p w14:paraId="35F34E6E" w14:textId="77777777" w:rsidR="00ED5B36" w:rsidRPr="00ED5B36" w:rsidRDefault="00ED5B36" w:rsidP="00ED5B36">
      <w:pPr>
        <w:pStyle w:val="Heading2"/>
        <w:rPr>
          <w:shd w:val="clear" w:color="auto" w:fill="FFFFFF"/>
        </w:rPr>
      </w:pPr>
      <w:bookmarkStart w:id="66" w:name="_Toc65823699"/>
      <w:r w:rsidRPr="00ED5B36">
        <w:rPr>
          <w:shd w:val="clear" w:color="auto" w:fill="FFFFFF"/>
        </w:rPr>
        <w:t>Blended Learning</w:t>
      </w:r>
      <w:bookmarkEnd w:id="66"/>
    </w:p>
    <w:p w14:paraId="5214A2E2" w14:textId="77777777" w:rsidR="00ED5B36" w:rsidRPr="00ED5B36" w:rsidRDefault="00ED5B36" w:rsidP="00ED5B36">
      <w:pPr>
        <w:pStyle w:val="ListParagraph"/>
        <w:spacing w:after="0" w:line="276" w:lineRule="auto"/>
        <w:jc w:val="both"/>
        <w:rPr>
          <w:rFonts w:ascii="Arial" w:hAnsi="Arial" w:cs="Arial"/>
          <w:iCs/>
          <w:sz w:val="24"/>
          <w:szCs w:val="24"/>
          <w:shd w:val="clear" w:color="auto" w:fill="FFFFFF"/>
        </w:rPr>
      </w:pPr>
    </w:p>
    <w:p w14:paraId="7CB99888" w14:textId="77777777" w:rsidR="00ED5B36" w:rsidRPr="00ED5B36" w:rsidRDefault="00ED5B36" w:rsidP="00DD4B5A">
      <w:pPr>
        <w:pStyle w:val="ListParagraph"/>
        <w:numPr>
          <w:ilvl w:val="0"/>
          <w:numId w:val="32"/>
        </w:numPr>
        <w:spacing w:after="0" w:line="276" w:lineRule="auto"/>
        <w:ind w:left="426" w:hanging="426"/>
        <w:jc w:val="both"/>
        <w:rPr>
          <w:rFonts w:ascii="Arial" w:hAnsi="Arial" w:cs="Arial"/>
          <w:iCs/>
          <w:sz w:val="24"/>
          <w:szCs w:val="24"/>
          <w:shd w:val="clear" w:color="auto" w:fill="FFFFFF"/>
        </w:rPr>
      </w:pPr>
      <w:r w:rsidRPr="00ED5B36">
        <w:rPr>
          <w:rFonts w:ascii="Arial" w:hAnsi="Arial" w:cs="Arial"/>
          <w:iCs/>
          <w:sz w:val="24"/>
          <w:szCs w:val="24"/>
          <w:shd w:val="clear" w:color="auto" w:fill="FFFFFF"/>
        </w:rPr>
        <w:t>Blended learning is distinct from remote learning and involves a combination of in class and remote learning.  It  is defined as:</w:t>
      </w:r>
    </w:p>
    <w:p w14:paraId="771D90D7" w14:textId="77777777" w:rsidR="00ED5B36" w:rsidRPr="00ED5B36" w:rsidRDefault="00ED5B36" w:rsidP="00ED5B36">
      <w:pPr>
        <w:spacing w:after="0" w:line="276" w:lineRule="auto"/>
        <w:ind w:left="505" w:firstLine="0"/>
        <w:rPr>
          <w:rFonts w:eastAsiaTheme="minorHAnsi"/>
          <w:iCs/>
          <w:color w:val="auto"/>
          <w:szCs w:val="24"/>
          <w:shd w:val="clear" w:color="auto" w:fill="FFFFFF"/>
        </w:rPr>
      </w:pPr>
    </w:p>
    <w:p w14:paraId="444A76A0" w14:textId="77777777" w:rsidR="00ED5B36" w:rsidRPr="00ED5B36" w:rsidRDefault="00ED5B36" w:rsidP="00ED5B36">
      <w:pPr>
        <w:spacing w:after="0" w:line="276" w:lineRule="auto"/>
        <w:ind w:left="720" w:firstLine="0"/>
        <w:rPr>
          <w:rFonts w:eastAsiaTheme="minorHAnsi"/>
          <w:i/>
          <w:iCs/>
          <w:color w:val="auto"/>
          <w:szCs w:val="24"/>
          <w:shd w:val="clear" w:color="auto" w:fill="FFFFFF"/>
        </w:rPr>
      </w:pPr>
      <w:r w:rsidRPr="00ED5B36">
        <w:rPr>
          <w:rFonts w:eastAsiaTheme="minorHAnsi"/>
          <w:i/>
          <w:iCs/>
          <w:color w:val="auto"/>
          <w:szCs w:val="24"/>
          <w:shd w:val="clear" w:color="auto" w:fill="FFFFFF"/>
        </w:rPr>
        <w:t>An approach to education whereby schools will combine classroom based teaching and learning methods within school, with a range of remote learning in order to deliver the Northern Ireland curriculum.</w:t>
      </w:r>
    </w:p>
    <w:p w14:paraId="77B5AEF7" w14:textId="77777777" w:rsidR="00ED5B36" w:rsidRPr="00ED5B36" w:rsidRDefault="00ED5B36" w:rsidP="00ED5B36">
      <w:pPr>
        <w:spacing w:after="0" w:line="276" w:lineRule="auto"/>
        <w:ind w:left="0" w:firstLine="0"/>
        <w:rPr>
          <w:rFonts w:eastAsiaTheme="minorHAnsi"/>
          <w:color w:val="auto"/>
          <w:szCs w:val="24"/>
        </w:rPr>
      </w:pPr>
      <w:r w:rsidRPr="00ED5B36">
        <w:rPr>
          <w:rFonts w:eastAsiaTheme="minorHAnsi"/>
          <w:color w:val="auto"/>
          <w:szCs w:val="24"/>
        </w:rPr>
        <w:tab/>
      </w:r>
    </w:p>
    <w:p w14:paraId="10062794" w14:textId="77777777" w:rsidR="00ED5B36" w:rsidRPr="00ED5B36" w:rsidRDefault="00ED5B36" w:rsidP="00DD4B5A">
      <w:pPr>
        <w:pStyle w:val="ListParagraph"/>
        <w:numPr>
          <w:ilvl w:val="0"/>
          <w:numId w:val="32"/>
        </w:numPr>
        <w:spacing w:after="0" w:line="276" w:lineRule="auto"/>
        <w:ind w:left="426" w:hanging="426"/>
        <w:jc w:val="both"/>
        <w:rPr>
          <w:rFonts w:ascii="Arial" w:hAnsi="Arial" w:cs="Arial"/>
          <w:sz w:val="24"/>
          <w:szCs w:val="24"/>
        </w:rPr>
      </w:pPr>
      <w:r w:rsidRPr="00ED5B36">
        <w:rPr>
          <w:rFonts w:ascii="Arial" w:hAnsi="Arial" w:cs="Arial"/>
          <w:sz w:val="24"/>
          <w:szCs w:val="24"/>
        </w:rPr>
        <w:t xml:space="preserve">Again, schools should continue to contingency plan for a blended approach to learning whereby pupils attend school on a part-time basis.  This may be necessary in the event, for example, that the public health context requires schools to reintroduce strict social distancing,  Detailed guidance on planning for a blended approach to curriculum delivery is provided in the Department’s </w:t>
      </w:r>
      <w:hyperlink r:id="rId83" w:history="1">
        <w:r w:rsidRPr="00ED5B36">
          <w:rPr>
            <w:rStyle w:val="Hyperlink"/>
            <w:rFonts w:ascii="Arial" w:hAnsi="Arial" w:cs="Arial"/>
            <w:sz w:val="24"/>
            <w:szCs w:val="24"/>
          </w:rPr>
          <w:t>Circular (2020/06) Curriculum Planning 2020/21.</w:t>
        </w:r>
      </w:hyperlink>
      <w:r w:rsidRPr="00ED5B36">
        <w:rPr>
          <w:rFonts w:ascii="Arial" w:hAnsi="Arial" w:cs="Arial"/>
          <w:sz w:val="24"/>
          <w:szCs w:val="24"/>
        </w:rPr>
        <w:t xml:space="preserve"> </w:t>
      </w:r>
    </w:p>
    <w:p w14:paraId="57291754" w14:textId="77777777" w:rsidR="00ED5B36" w:rsidRPr="00ED5B36" w:rsidRDefault="00ED5B36" w:rsidP="00ED5B36">
      <w:pPr>
        <w:pStyle w:val="ListParagraph"/>
        <w:spacing w:after="0" w:line="276" w:lineRule="auto"/>
        <w:jc w:val="both"/>
        <w:rPr>
          <w:rFonts w:ascii="Arial" w:hAnsi="Arial" w:cs="Arial"/>
          <w:sz w:val="24"/>
          <w:szCs w:val="24"/>
        </w:rPr>
      </w:pPr>
    </w:p>
    <w:p w14:paraId="5E70E50E" w14:textId="77777777" w:rsidR="00ED5B36" w:rsidRPr="00ED5B36" w:rsidRDefault="00ED5B36" w:rsidP="00DD4B5A">
      <w:pPr>
        <w:pStyle w:val="ListParagraph"/>
        <w:numPr>
          <w:ilvl w:val="0"/>
          <w:numId w:val="32"/>
        </w:numPr>
        <w:spacing w:after="0" w:line="276" w:lineRule="auto"/>
        <w:ind w:left="426" w:hanging="426"/>
        <w:jc w:val="both"/>
        <w:rPr>
          <w:rFonts w:ascii="Arial" w:hAnsi="Arial" w:cs="Arial"/>
          <w:sz w:val="24"/>
          <w:szCs w:val="24"/>
        </w:rPr>
      </w:pPr>
      <w:r w:rsidRPr="00ED5B36">
        <w:rPr>
          <w:rFonts w:ascii="Arial" w:hAnsi="Arial" w:cs="Arial"/>
          <w:sz w:val="24"/>
          <w:szCs w:val="24"/>
        </w:rPr>
        <w:t>Schools must also ensure that any new working practices as a result of blended learning are consulted on with school trade union representatives and any work required is included on the individual teacher’s time budget.</w:t>
      </w:r>
    </w:p>
    <w:p w14:paraId="2C102760" w14:textId="77777777" w:rsidR="00C01FEC" w:rsidRPr="00ED5B36" w:rsidRDefault="00C01FEC" w:rsidP="00ED5B36">
      <w:pPr>
        <w:spacing w:after="0" w:line="276" w:lineRule="auto"/>
        <w:ind w:left="0" w:firstLine="0"/>
        <w:rPr>
          <w:rFonts w:eastAsia="Times New Roman"/>
          <w:color w:val="auto"/>
          <w:szCs w:val="24"/>
          <w:lang w:eastAsia="en-US"/>
        </w:rPr>
      </w:pPr>
    </w:p>
    <w:p w14:paraId="02C346D3" w14:textId="77777777" w:rsidR="000613E7" w:rsidRPr="00F5159C" w:rsidRDefault="00FF5481" w:rsidP="005E5848">
      <w:pPr>
        <w:spacing w:after="0" w:line="276" w:lineRule="auto"/>
        <w:rPr>
          <w:b/>
          <w:color w:val="auto"/>
          <w:szCs w:val="24"/>
        </w:rPr>
      </w:pPr>
      <w:r w:rsidRPr="00F5159C">
        <w:rPr>
          <w:b/>
          <w:color w:val="auto"/>
          <w:szCs w:val="24"/>
        </w:rPr>
        <w:tab/>
      </w:r>
    </w:p>
    <w:p w14:paraId="32ED5ED0" w14:textId="3D5D1672" w:rsidR="008E4CB7" w:rsidRDefault="008E4CB7" w:rsidP="008E4CB7">
      <w:pPr>
        <w:keepNext/>
        <w:keepLines/>
        <w:spacing w:after="0"/>
        <w:outlineLvl w:val="0"/>
        <w:rPr>
          <w:b/>
          <w:color w:val="2E74B5"/>
          <w:sz w:val="53"/>
        </w:rPr>
      </w:pPr>
      <w:bookmarkStart w:id="67" w:name="_Toc65823700"/>
      <w:r w:rsidRPr="00334F0A">
        <w:rPr>
          <w:b/>
          <w:color w:val="2E74B5"/>
          <w:sz w:val="53"/>
        </w:rPr>
        <w:lastRenderedPageBreak/>
        <w:t xml:space="preserve">Section 6 </w:t>
      </w:r>
      <w:r w:rsidR="00DD137F">
        <w:rPr>
          <w:b/>
          <w:color w:val="2E74B5"/>
          <w:sz w:val="53"/>
        </w:rPr>
        <w:t>–</w:t>
      </w:r>
      <w:r w:rsidRPr="00334F0A">
        <w:rPr>
          <w:b/>
          <w:color w:val="2E74B5"/>
          <w:sz w:val="53"/>
        </w:rPr>
        <w:t xml:space="preserve"> Workforce</w:t>
      </w:r>
      <w:bookmarkEnd w:id="67"/>
    </w:p>
    <w:p w14:paraId="69A0C8D2" w14:textId="77777777" w:rsidR="00DD137F" w:rsidRPr="00DD137F" w:rsidRDefault="00DD137F" w:rsidP="008E4CB7">
      <w:pPr>
        <w:keepNext/>
        <w:keepLines/>
        <w:spacing w:after="0"/>
        <w:outlineLvl w:val="0"/>
        <w:rPr>
          <w:b/>
          <w:color w:val="2E74B5"/>
          <w:sz w:val="22"/>
        </w:rPr>
      </w:pPr>
    </w:p>
    <w:p w14:paraId="7D49D043" w14:textId="4B723358" w:rsidR="00DD137F" w:rsidRPr="00DD137F" w:rsidRDefault="00DD137F" w:rsidP="00DD137F">
      <w:pPr>
        <w:pStyle w:val="Heading2"/>
      </w:pPr>
      <w:bookmarkStart w:id="68" w:name="_Toc65823701"/>
      <w:r w:rsidRPr="00DD137F">
        <w:t>Absence, Pay and Staffing Guidance Relating to Coronavirus (</w:t>
      </w:r>
      <w:r w:rsidR="00535CF3" w:rsidRPr="00DD137F">
        <w:t>C</w:t>
      </w:r>
      <w:r w:rsidR="00535CF3">
        <w:t>OVID</w:t>
      </w:r>
      <w:r w:rsidRPr="00DD137F">
        <w:t>-19)</w:t>
      </w:r>
      <w:bookmarkEnd w:id="68"/>
    </w:p>
    <w:p w14:paraId="575B1C1D" w14:textId="77777777" w:rsidR="008E4CB7" w:rsidRPr="00DD137F" w:rsidRDefault="008E4CB7" w:rsidP="008E4CB7">
      <w:pPr>
        <w:spacing w:after="0" w:line="276" w:lineRule="auto"/>
        <w:rPr>
          <w:szCs w:val="24"/>
        </w:rPr>
      </w:pPr>
    </w:p>
    <w:p w14:paraId="5D527A79" w14:textId="77777777" w:rsidR="008E4CB7" w:rsidRPr="00334F0A" w:rsidRDefault="008E4CB7" w:rsidP="00DD4B5A">
      <w:pPr>
        <w:numPr>
          <w:ilvl w:val="0"/>
          <w:numId w:val="50"/>
        </w:numPr>
        <w:spacing w:after="0" w:line="276" w:lineRule="auto"/>
        <w:contextualSpacing/>
        <w:rPr>
          <w:szCs w:val="24"/>
        </w:rPr>
      </w:pPr>
      <w:r>
        <w:rPr>
          <w:szCs w:val="24"/>
        </w:rPr>
        <w:t xml:space="preserve">Detailed </w:t>
      </w:r>
      <w:r w:rsidRPr="00334F0A">
        <w:rPr>
          <w:szCs w:val="24"/>
        </w:rPr>
        <w:t>Absence, Pay and Staffing Guidance Rel</w:t>
      </w:r>
      <w:r>
        <w:rPr>
          <w:szCs w:val="24"/>
        </w:rPr>
        <w:t>ating to Coronavirus (COVID-19)</w:t>
      </w:r>
      <w:r>
        <w:t xml:space="preserve"> </w:t>
      </w:r>
      <w:r w:rsidRPr="00744B04">
        <w:rPr>
          <w:szCs w:val="24"/>
        </w:rPr>
        <w:t>updated 11/02/2021</w:t>
      </w:r>
      <w:r>
        <w:rPr>
          <w:szCs w:val="24"/>
        </w:rPr>
        <w:t xml:space="preserve"> </w:t>
      </w:r>
      <w:r w:rsidRPr="00334F0A">
        <w:rPr>
          <w:szCs w:val="24"/>
        </w:rPr>
        <w:t xml:space="preserve">has been developed for Principals and line managers to support staff returning to schools. </w:t>
      </w:r>
    </w:p>
    <w:p w14:paraId="40314A0D" w14:textId="77777777" w:rsidR="008E4CB7" w:rsidRPr="00334F0A" w:rsidRDefault="008E4CB7" w:rsidP="008E4CB7">
      <w:pPr>
        <w:spacing w:after="0" w:line="276" w:lineRule="auto"/>
        <w:ind w:left="720"/>
        <w:contextualSpacing/>
        <w:rPr>
          <w:szCs w:val="24"/>
        </w:rPr>
      </w:pPr>
    </w:p>
    <w:p w14:paraId="3DF2A33F" w14:textId="67B8F0F8" w:rsidR="008E4CB7" w:rsidRPr="00744B04" w:rsidRDefault="008E4CB7" w:rsidP="00DD4B5A">
      <w:pPr>
        <w:numPr>
          <w:ilvl w:val="0"/>
          <w:numId w:val="50"/>
        </w:numPr>
        <w:spacing w:after="0" w:line="276" w:lineRule="auto"/>
        <w:contextualSpacing/>
        <w:rPr>
          <w:szCs w:val="24"/>
        </w:rPr>
      </w:pPr>
      <w:r>
        <w:rPr>
          <w:szCs w:val="24"/>
        </w:rPr>
        <w:t>This G</w:t>
      </w:r>
      <w:r w:rsidRPr="00334F0A">
        <w:rPr>
          <w:szCs w:val="24"/>
        </w:rPr>
        <w:t xml:space="preserve">uidance can be accessed via the following link: </w:t>
      </w:r>
      <w:hyperlink r:id="rId84" w:history="1">
        <w:r w:rsidRPr="008E4CB7">
          <w:rPr>
            <w:rStyle w:val="Hyperlink"/>
            <w:szCs w:val="24"/>
          </w:rPr>
          <w:t>Absence, Pay and Staffing Guidance Relating to Coronavirus (Covid-19)</w:t>
        </w:r>
      </w:hyperlink>
      <w:r>
        <w:rPr>
          <w:szCs w:val="24"/>
        </w:rPr>
        <w:t xml:space="preserve"> </w:t>
      </w:r>
      <w:r w:rsidR="00295429" w:rsidRPr="00334F0A">
        <w:rPr>
          <w:rFonts w:eastAsia="Calibri"/>
          <w:szCs w:val="24"/>
        </w:rPr>
        <w:t>the</w:t>
      </w:r>
      <w:r w:rsidRPr="00334F0A">
        <w:rPr>
          <w:rFonts w:eastAsia="Calibri"/>
          <w:szCs w:val="24"/>
        </w:rPr>
        <w:t xml:space="preserve"> guidance includes key considerations and responsibilities and sets expectations on how to support staff. It should be used to supplement any specific guidance and social distancing protocols linked to schools and it recognises that for the majority of school based staff it may not be feasible to work from home.</w:t>
      </w:r>
    </w:p>
    <w:p w14:paraId="206D8F84" w14:textId="77777777" w:rsidR="008E4CB7" w:rsidRDefault="008E4CB7" w:rsidP="008E4CB7">
      <w:pPr>
        <w:pStyle w:val="ListParagraph"/>
        <w:rPr>
          <w:rFonts w:ascii="Arial" w:eastAsia="Calibri" w:hAnsi="Arial" w:cs="Arial"/>
          <w:sz w:val="24"/>
          <w:szCs w:val="24"/>
        </w:rPr>
      </w:pPr>
    </w:p>
    <w:p w14:paraId="26277673" w14:textId="69A6AE6A" w:rsidR="008E4CB7" w:rsidRDefault="008E4CB7" w:rsidP="00DD4B5A">
      <w:pPr>
        <w:numPr>
          <w:ilvl w:val="0"/>
          <w:numId w:val="50"/>
        </w:numPr>
        <w:spacing w:after="0" w:line="276" w:lineRule="auto"/>
        <w:contextualSpacing/>
        <w:rPr>
          <w:rFonts w:eastAsia="Calibri"/>
          <w:szCs w:val="24"/>
          <w:lang w:val="en"/>
        </w:rPr>
      </w:pPr>
      <w:r w:rsidRPr="00744B04">
        <w:rPr>
          <w:rFonts w:eastAsia="Calibri"/>
          <w:szCs w:val="24"/>
          <w:lang w:val="en"/>
        </w:rPr>
        <w:t xml:space="preserve">The </w:t>
      </w:r>
      <w:r>
        <w:rPr>
          <w:rFonts w:eastAsia="Calibri"/>
          <w:szCs w:val="24"/>
          <w:lang w:val="en"/>
        </w:rPr>
        <w:t>G</w:t>
      </w:r>
      <w:r w:rsidRPr="00744B04">
        <w:rPr>
          <w:rFonts w:eastAsia="Calibri"/>
          <w:szCs w:val="24"/>
          <w:lang w:val="en"/>
        </w:rPr>
        <w:t>uidance applies to employees subject to NJC/JNC and TNC terms and conditions including substitute teachers and non-teaching staff providing emergency cover for the period of time they have been engaged to work.</w:t>
      </w:r>
    </w:p>
    <w:p w14:paraId="52F7D5CB" w14:textId="77777777" w:rsidR="008E4CB7" w:rsidRDefault="008E4CB7" w:rsidP="008E4CB7">
      <w:pPr>
        <w:pStyle w:val="ListParagraph"/>
        <w:rPr>
          <w:rFonts w:ascii="Arial" w:eastAsia="Calibri" w:hAnsi="Arial" w:cs="Arial"/>
          <w:sz w:val="24"/>
          <w:szCs w:val="24"/>
          <w:lang w:val="en"/>
        </w:rPr>
      </w:pPr>
    </w:p>
    <w:p w14:paraId="08D1B98C" w14:textId="77777777" w:rsidR="008E4CB7" w:rsidRPr="0037178B" w:rsidRDefault="008E4CB7" w:rsidP="00DD4B5A">
      <w:pPr>
        <w:numPr>
          <w:ilvl w:val="0"/>
          <w:numId w:val="50"/>
        </w:numPr>
        <w:spacing w:after="0" w:line="276" w:lineRule="auto"/>
        <w:contextualSpacing/>
        <w:rPr>
          <w:szCs w:val="24"/>
        </w:rPr>
      </w:pPr>
      <w:r w:rsidRPr="00334F0A">
        <w:rPr>
          <w:szCs w:val="24"/>
        </w:rPr>
        <w:t>Absence, Pay and Staffing Guidance Rel</w:t>
      </w:r>
      <w:r>
        <w:rPr>
          <w:szCs w:val="24"/>
        </w:rPr>
        <w:t>ating to Coronavirus (COVID-19)</w:t>
      </w:r>
      <w:r>
        <w:t xml:space="preserve"> </w:t>
      </w:r>
      <w:r w:rsidRPr="00744B04">
        <w:rPr>
          <w:szCs w:val="24"/>
        </w:rPr>
        <w:t>updated 11/02/2021</w:t>
      </w:r>
      <w:r>
        <w:rPr>
          <w:szCs w:val="24"/>
        </w:rPr>
        <w:t xml:space="preserve"> provides advice to</w:t>
      </w:r>
      <w:r w:rsidRPr="00334F0A">
        <w:rPr>
          <w:szCs w:val="24"/>
        </w:rPr>
        <w:t xml:space="preserve"> Principals and line managers </w:t>
      </w:r>
      <w:r>
        <w:rPr>
          <w:szCs w:val="24"/>
        </w:rPr>
        <w:t>on the following:</w:t>
      </w:r>
      <w:r w:rsidRPr="00334F0A">
        <w:rPr>
          <w:szCs w:val="24"/>
        </w:rPr>
        <w:t xml:space="preserve"> </w:t>
      </w:r>
    </w:p>
    <w:tbl>
      <w:tblPr>
        <w:tblStyle w:val="TableGrid1"/>
        <w:tblW w:w="0" w:type="auto"/>
        <w:tblLook w:val="04A0" w:firstRow="1" w:lastRow="0" w:firstColumn="1" w:lastColumn="0" w:noHBand="0" w:noVBand="1"/>
        <w:tblCaption w:val="Tablke of Contents "/>
        <w:tblDescription w:val="Tables set sout what the indiviual areas of he guidance contain. "/>
      </w:tblPr>
      <w:tblGrid>
        <w:gridCol w:w="8500"/>
      </w:tblGrid>
      <w:tr w:rsidR="00DD137F" w:rsidRPr="00744B04" w14:paraId="683E4141" w14:textId="77777777" w:rsidTr="00DD137F">
        <w:trPr>
          <w:tblHeader/>
        </w:trPr>
        <w:tc>
          <w:tcPr>
            <w:tcW w:w="8500" w:type="dxa"/>
            <w:tcBorders>
              <w:top w:val="nil"/>
              <w:left w:val="nil"/>
              <w:bottom w:val="nil"/>
              <w:right w:val="nil"/>
            </w:tcBorders>
          </w:tcPr>
          <w:p w14:paraId="70C7D971" w14:textId="77777777" w:rsidR="00DD137F" w:rsidRPr="00744B04" w:rsidRDefault="00DD137F" w:rsidP="008E4CB7">
            <w:pPr>
              <w:rPr>
                <w:b/>
                <w:color w:val="000000" w:themeColor="text1"/>
                <w:szCs w:val="24"/>
              </w:rPr>
            </w:pPr>
          </w:p>
          <w:p w14:paraId="3DEDBCFC" w14:textId="77777777" w:rsidR="00DD137F" w:rsidRPr="00744B04" w:rsidRDefault="00DD137F" w:rsidP="008E4CB7">
            <w:pPr>
              <w:rPr>
                <w:b/>
                <w:noProof/>
                <w:sz w:val="8"/>
                <w:szCs w:val="8"/>
                <w:lang w:val="en"/>
              </w:rPr>
            </w:pPr>
          </w:p>
        </w:tc>
      </w:tr>
      <w:tr w:rsidR="00DD137F" w:rsidRPr="00744B04" w14:paraId="1734B96D" w14:textId="77777777" w:rsidTr="008E4CB7">
        <w:tc>
          <w:tcPr>
            <w:tcW w:w="8500" w:type="dxa"/>
            <w:tcBorders>
              <w:top w:val="nil"/>
              <w:left w:val="nil"/>
              <w:bottom w:val="nil"/>
              <w:right w:val="nil"/>
            </w:tcBorders>
          </w:tcPr>
          <w:p w14:paraId="375A48FC" w14:textId="77777777" w:rsidR="00DD137F" w:rsidRPr="00DD137F" w:rsidRDefault="00DD137F" w:rsidP="008E4CB7">
            <w:pPr>
              <w:ind w:left="993" w:hanging="426"/>
              <w:jc w:val="left"/>
              <w:rPr>
                <w:b/>
                <w:color w:val="000000" w:themeColor="text1"/>
                <w:szCs w:val="24"/>
              </w:rPr>
            </w:pPr>
            <w:r w:rsidRPr="00DD137F">
              <w:rPr>
                <w:b/>
                <w:color w:val="000000" w:themeColor="text1"/>
                <w:szCs w:val="24"/>
              </w:rPr>
              <w:t>3.0 Definition of COVID-19 Symptoms</w:t>
            </w:r>
          </w:p>
          <w:p w14:paraId="1DAEB461" w14:textId="77777777" w:rsidR="00DD137F" w:rsidRPr="00DD137F" w:rsidRDefault="00DD137F" w:rsidP="008E4CB7">
            <w:pPr>
              <w:ind w:left="993" w:hanging="426"/>
              <w:jc w:val="left"/>
              <w:rPr>
                <w:b/>
                <w:noProof/>
                <w:sz w:val="8"/>
                <w:szCs w:val="8"/>
                <w:lang w:val="en"/>
              </w:rPr>
            </w:pPr>
          </w:p>
        </w:tc>
      </w:tr>
      <w:tr w:rsidR="00DD137F" w:rsidRPr="00744B04" w14:paraId="5F4D5BED" w14:textId="77777777" w:rsidTr="008E4CB7">
        <w:tc>
          <w:tcPr>
            <w:tcW w:w="8500" w:type="dxa"/>
            <w:tcBorders>
              <w:top w:val="nil"/>
              <w:left w:val="nil"/>
              <w:bottom w:val="nil"/>
              <w:right w:val="nil"/>
            </w:tcBorders>
          </w:tcPr>
          <w:p w14:paraId="5CBA5081" w14:textId="77777777" w:rsidR="00DD137F" w:rsidRPr="00DD137F" w:rsidRDefault="00DD137F" w:rsidP="008E4CB7">
            <w:pPr>
              <w:ind w:left="993" w:hanging="426"/>
              <w:jc w:val="left"/>
              <w:rPr>
                <w:b/>
                <w:color w:val="000000" w:themeColor="text1"/>
                <w:sz w:val="8"/>
                <w:szCs w:val="8"/>
              </w:rPr>
            </w:pPr>
            <w:r w:rsidRPr="00DD137F">
              <w:rPr>
                <w:b/>
                <w:color w:val="000000" w:themeColor="text1"/>
                <w:szCs w:val="24"/>
              </w:rPr>
              <w:t>4.0 Pay and Absence Scenarios</w:t>
            </w:r>
          </w:p>
          <w:p w14:paraId="72AF50C2" w14:textId="77777777" w:rsidR="00DD137F" w:rsidRPr="00DD137F" w:rsidRDefault="00DD137F" w:rsidP="008E4CB7">
            <w:pPr>
              <w:ind w:left="993" w:hanging="426"/>
              <w:jc w:val="left"/>
              <w:rPr>
                <w:b/>
                <w:noProof/>
                <w:sz w:val="8"/>
                <w:szCs w:val="8"/>
                <w:lang w:val="en"/>
              </w:rPr>
            </w:pPr>
          </w:p>
        </w:tc>
      </w:tr>
      <w:tr w:rsidR="00DD137F" w:rsidRPr="00744B04" w14:paraId="2A90246B" w14:textId="77777777" w:rsidTr="008E4CB7">
        <w:tc>
          <w:tcPr>
            <w:tcW w:w="8500" w:type="dxa"/>
            <w:tcBorders>
              <w:top w:val="nil"/>
              <w:left w:val="nil"/>
              <w:bottom w:val="nil"/>
              <w:right w:val="nil"/>
            </w:tcBorders>
          </w:tcPr>
          <w:p w14:paraId="35CC75DB" w14:textId="77777777" w:rsidR="00DD137F" w:rsidRPr="00744B04" w:rsidRDefault="00DD137F" w:rsidP="008E4CB7">
            <w:pPr>
              <w:ind w:left="2302" w:hanging="1276"/>
              <w:jc w:val="left"/>
              <w:rPr>
                <w:color w:val="000000" w:themeColor="text1"/>
                <w:szCs w:val="24"/>
              </w:rPr>
            </w:pPr>
            <w:r w:rsidRPr="00744B04">
              <w:rPr>
                <w:noProof/>
                <w:szCs w:val="24"/>
                <w:lang w:val="en"/>
              </w:rPr>
              <w:t xml:space="preserve">Scenario 1. </w:t>
            </w:r>
            <w:r w:rsidRPr="00744B04">
              <w:rPr>
                <w:color w:val="000000" w:themeColor="text1"/>
                <w:szCs w:val="24"/>
              </w:rPr>
              <w:t>No COVID-19 Symptoms and no contact with a positive case</w:t>
            </w:r>
          </w:p>
          <w:p w14:paraId="7FD21577" w14:textId="77777777" w:rsidR="00DD137F" w:rsidRPr="00744B04" w:rsidRDefault="00DD137F" w:rsidP="008E4CB7">
            <w:pPr>
              <w:ind w:left="1310" w:hanging="284"/>
              <w:jc w:val="left"/>
              <w:rPr>
                <w:noProof/>
                <w:sz w:val="8"/>
                <w:szCs w:val="8"/>
                <w:lang w:val="en"/>
              </w:rPr>
            </w:pPr>
          </w:p>
        </w:tc>
      </w:tr>
      <w:tr w:rsidR="00DD137F" w:rsidRPr="00744B04" w14:paraId="259F6EE4" w14:textId="77777777" w:rsidTr="008E4CB7">
        <w:tc>
          <w:tcPr>
            <w:tcW w:w="8500" w:type="dxa"/>
            <w:tcBorders>
              <w:top w:val="nil"/>
              <w:left w:val="nil"/>
              <w:bottom w:val="nil"/>
              <w:right w:val="nil"/>
            </w:tcBorders>
          </w:tcPr>
          <w:p w14:paraId="76D1EB8B" w14:textId="77777777" w:rsidR="00DD137F" w:rsidRPr="00744B04" w:rsidRDefault="00DD137F" w:rsidP="00DD137F">
            <w:pPr>
              <w:ind w:left="2302" w:hanging="1276"/>
              <w:jc w:val="left"/>
              <w:rPr>
                <w:color w:val="000000" w:themeColor="text1"/>
                <w:szCs w:val="24"/>
              </w:rPr>
            </w:pPr>
            <w:r w:rsidRPr="00744B04">
              <w:rPr>
                <w:noProof/>
                <w:szCs w:val="24"/>
                <w:lang w:val="en"/>
              </w:rPr>
              <w:t xml:space="preserve">Scenario 2. </w:t>
            </w:r>
            <w:r w:rsidRPr="00744B04">
              <w:rPr>
                <w:color w:val="000000" w:themeColor="text1"/>
                <w:szCs w:val="24"/>
              </w:rPr>
              <w:t>Employee or a member of their household display symptoms of COVID-19</w:t>
            </w:r>
          </w:p>
          <w:p w14:paraId="6E46290E" w14:textId="77777777" w:rsidR="00DD137F" w:rsidRPr="00744B04" w:rsidRDefault="00DD137F" w:rsidP="008E4CB7">
            <w:pPr>
              <w:ind w:left="1310" w:hanging="284"/>
              <w:jc w:val="left"/>
              <w:rPr>
                <w:noProof/>
                <w:sz w:val="8"/>
                <w:szCs w:val="8"/>
                <w:lang w:val="en"/>
              </w:rPr>
            </w:pPr>
          </w:p>
        </w:tc>
      </w:tr>
      <w:tr w:rsidR="00DD137F" w:rsidRPr="00744B04" w14:paraId="0435E8F1" w14:textId="77777777" w:rsidTr="008E4CB7">
        <w:tc>
          <w:tcPr>
            <w:tcW w:w="8500" w:type="dxa"/>
            <w:tcBorders>
              <w:top w:val="nil"/>
              <w:left w:val="nil"/>
              <w:bottom w:val="nil"/>
              <w:right w:val="nil"/>
            </w:tcBorders>
          </w:tcPr>
          <w:p w14:paraId="706DE310" w14:textId="77777777" w:rsidR="00DD137F" w:rsidRPr="00744B04" w:rsidRDefault="00DD137F" w:rsidP="008E4CB7">
            <w:pPr>
              <w:ind w:left="1310" w:hanging="284"/>
              <w:jc w:val="left"/>
              <w:rPr>
                <w:rFonts w:eastAsia="Calibri"/>
                <w:color w:val="000000" w:themeColor="text1"/>
                <w:szCs w:val="24"/>
              </w:rPr>
            </w:pPr>
            <w:r w:rsidRPr="00744B04">
              <w:rPr>
                <w:noProof/>
                <w:szCs w:val="24"/>
                <w:lang w:val="en"/>
              </w:rPr>
              <w:t xml:space="preserve">Scenario 3. </w:t>
            </w:r>
            <w:r w:rsidRPr="00744B04">
              <w:rPr>
                <w:rFonts w:eastAsia="Calibri"/>
                <w:color w:val="000000" w:themeColor="text1"/>
                <w:szCs w:val="24"/>
              </w:rPr>
              <w:t>A Positive COVID-19 Test</w:t>
            </w:r>
          </w:p>
          <w:p w14:paraId="42ACCC88" w14:textId="77777777" w:rsidR="00DD137F" w:rsidRPr="00744B04" w:rsidRDefault="00DD137F" w:rsidP="008E4CB7">
            <w:pPr>
              <w:ind w:left="1310" w:hanging="284"/>
              <w:jc w:val="left"/>
              <w:rPr>
                <w:noProof/>
                <w:sz w:val="8"/>
                <w:szCs w:val="8"/>
                <w:lang w:val="en"/>
              </w:rPr>
            </w:pPr>
          </w:p>
        </w:tc>
      </w:tr>
      <w:tr w:rsidR="00DD137F" w:rsidRPr="00744B04" w14:paraId="2E859F0B" w14:textId="77777777" w:rsidTr="008E4CB7">
        <w:tc>
          <w:tcPr>
            <w:tcW w:w="8500" w:type="dxa"/>
            <w:tcBorders>
              <w:top w:val="nil"/>
              <w:left w:val="nil"/>
              <w:bottom w:val="nil"/>
              <w:right w:val="nil"/>
            </w:tcBorders>
          </w:tcPr>
          <w:p w14:paraId="23362A1D" w14:textId="185F474A" w:rsidR="00DD137F" w:rsidRPr="00744B04" w:rsidRDefault="00DD137F" w:rsidP="00DD137F">
            <w:pPr>
              <w:ind w:left="2302" w:hanging="1276"/>
              <w:jc w:val="left"/>
              <w:rPr>
                <w:color w:val="000000" w:themeColor="text1"/>
                <w:szCs w:val="24"/>
                <w:lang w:eastAsia="en-GB"/>
              </w:rPr>
            </w:pPr>
            <w:r w:rsidRPr="00744B04">
              <w:rPr>
                <w:noProof/>
                <w:szCs w:val="24"/>
                <w:lang w:val="en"/>
              </w:rPr>
              <w:t xml:space="preserve">Scenario 4. </w:t>
            </w:r>
            <w:r w:rsidRPr="00744B04">
              <w:rPr>
                <w:color w:val="000000" w:themeColor="text1"/>
                <w:szCs w:val="24"/>
                <w:lang w:eastAsia="en-GB"/>
              </w:rPr>
              <w:t>Employee is advised to self-isolate due to being in a vuln</w:t>
            </w:r>
            <w:r>
              <w:rPr>
                <w:color w:val="000000" w:themeColor="text1"/>
                <w:szCs w:val="24"/>
                <w:lang w:eastAsia="en-GB"/>
              </w:rPr>
              <w:t xml:space="preserve">erable </w:t>
            </w:r>
            <w:r w:rsidRPr="00744B04">
              <w:rPr>
                <w:color w:val="000000" w:themeColor="text1"/>
                <w:szCs w:val="24"/>
                <w:lang w:eastAsia="en-GB"/>
              </w:rPr>
              <w:t>health group</w:t>
            </w:r>
          </w:p>
          <w:p w14:paraId="6FFA55BA" w14:textId="77777777" w:rsidR="00DD137F" w:rsidRPr="00744B04" w:rsidRDefault="00DD137F" w:rsidP="008E4CB7">
            <w:pPr>
              <w:ind w:left="1310" w:hanging="284"/>
              <w:jc w:val="left"/>
              <w:rPr>
                <w:noProof/>
                <w:sz w:val="8"/>
                <w:szCs w:val="8"/>
                <w:lang w:val="en"/>
              </w:rPr>
            </w:pPr>
          </w:p>
        </w:tc>
      </w:tr>
      <w:tr w:rsidR="00DD137F" w:rsidRPr="00744B04" w14:paraId="757C8E04" w14:textId="77777777" w:rsidTr="008E4CB7">
        <w:tc>
          <w:tcPr>
            <w:tcW w:w="8500" w:type="dxa"/>
            <w:tcBorders>
              <w:top w:val="nil"/>
              <w:left w:val="nil"/>
              <w:bottom w:val="nil"/>
              <w:right w:val="nil"/>
            </w:tcBorders>
          </w:tcPr>
          <w:p w14:paraId="57333E7D" w14:textId="77777777" w:rsidR="00DD137F" w:rsidRPr="00744B04" w:rsidRDefault="00DD137F" w:rsidP="00DD137F">
            <w:pPr>
              <w:ind w:left="2302" w:hanging="1276"/>
              <w:jc w:val="left"/>
              <w:rPr>
                <w:rFonts w:eastAsia="Calibri"/>
                <w:color w:val="000000" w:themeColor="text1"/>
                <w:szCs w:val="24"/>
              </w:rPr>
            </w:pPr>
            <w:r w:rsidRPr="00744B04">
              <w:rPr>
                <w:noProof/>
                <w:szCs w:val="24"/>
                <w:lang w:val="en"/>
              </w:rPr>
              <w:t xml:space="preserve">Scenario 5. </w:t>
            </w:r>
            <w:r w:rsidRPr="00744B04">
              <w:rPr>
                <w:rFonts w:eastAsia="Calibri"/>
                <w:color w:val="000000" w:themeColor="text1"/>
                <w:szCs w:val="24"/>
              </w:rPr>
              <w:t>Staff who have a child who is required to self-isolate a result of COVID-19</w:t>
            </w:r>
          </w:p>
          <w:p w14:paraId="63F124EA" w14:textId="77777777" w:rsidR="00DD137F" w:rsidRPr="00744B04" w:rsidRDefault="00DD137F" w:rsidP="008E4CB7">
            <w:pPr>
              <w:ind w:left="1310" w:hanging="284"/>
              <w:jc w:val="left"/>
              <w:rPr>
                <w:noProof/>
                <w:sz w:val="8"/>
                <w:szCs w:val="8"/>
                <w:lang w:val="en"/>
              </w:rPr>
            </w:pPr>
          </w:p>
        </w:tc>
      </w:tr>
      <w:tr w:rsidR="00DD137F" w:rsidRPr="00744B04" w14:paraId="707DEF4F" w14:textId="77777777" w:rsidTr="008E4CB7">
        <w:tc>
          <w:tcPr>
            <w:tcW w:w="8500" w:type="dxa"/>
            <w:tcBorders>
              <w:top w:val="nil"/>
              <w:left w:val="nil"/>
              <w:bottom w:val="nil"/>
              <w:right w:val="nil"/>
            </w:tcBorders>
          </w:tcPr>
          <w:p w14:paraId="46612E02" w14:textId="77777777" w:rsidR="00DD137F" w:rsidRPr="00744B04" w:rsidRDefault="00DD137F" w:rsidP="00DD137F">
            <w:pPr>
              <w:ind w:left="2302" w:hanging="1276"/>
              <w:jc w:val="left"/>
              <w:rPr>
                <w:rFonts w:eastAsia="Calibri"/>
                <w:color w:val="000000" w:themeColor="text1"/>
                <w:szCs w:val="24"/>
              </w:rPr>
            </w:pPr>
            <w:r w:rsidRPr="00744B04">
              <w:rPr>
                <w:noProof/>
                <w:szCs w:val="24"/>
                <w:lang w:val="en"/>
              </w:rPr>
              <w:t xml:space="preserve">Scenario 6. </w:t>
            </w:r>
            <w:r w:rsidRPr="00744B04">
              <w:rPr>
                <w:color w:val="000000" w:themeColor="text1"/>
                <w:szCs w:val="24"/>
                <w:lang w:eastAsia="en-GB"/>
              </w:rPr>
              <w:t xml:space="preserve">Employee is directed by their </w:t>
            </w:r>
            <w:r w:rsidRPr="00744B04">
              <w:rPr>
                <w:rFonts w:eastAsia="Calibri"/>
                <w:color w:val="000000" w:themeColor="text1"/>
                <w:szCs w:val="24"/>
              </w:rPr>
              <w:t>Principal/Line Manager</w:t>
            </w:r>
            <w:r w:rsidRPr="00744B04">
              <w:rPr>
                <w:color w:val="000000" w:themeColor="text1"/>
                <w:szCs w:val="24"/>
                <w:lang w:eastAsia="en-GB"/>
              </w:rPr>
              <w:t xml:space="preserve"> not to attend their place of work</w:t>
            </w:r>
            <w:r w:rsidRPr="00744B04">
              <w:rPr>
                <w:color w:val="000000" w:themeColor="text1"/>
                <w:szCs w:val="24"/>
              </w:rPr>
              <w:t xml:space="preserve"> due to a temporary closure relating </w:t>
            </w:r>
            <w:r w:rsidRPr="00744B04">
              <w:rPr>
                <w:rFonts w:eastAsia="Calibri"/>
                <w:color w:val="000000" w:themeColor="text1"/>
                <w:szCs w:val="24"/>
              </w:rPr>
              <w:t>to COVID-19</w:t>
            </w:r>
          </w:p>
          <w:p w14:paraId="192ED4A0" w14:textId="77777777" w:rsidR="00DD137F" w:rsidRPr="00744B04" w:rsidRDefault="00DD137F" w:rsidP="008E4CB7">
            <w:pPr>
              <w:ind w:left="1310" w:hanging="284"/>
              <w:jc w:val="left"/>
              <w:rPr>
                <w:noProof/>
                <w:sz w:val="8"/>
                <w:szCs w:val="8"/>
                <w:lang w:val="en"/>
              </w:rPr>
            </w:pPr>
          </w:p>
        </w:tc>
      </w:tr>
      <w:tr w:rsidR="00DD137F" w:rsidRPr="00744B04" w14:paraId="3DE6A5D1" w14:textId="77777777" w:rsidTr="008E4CB7">
        <w:tc>
          <w:tcPr>
            <w:tcW w:w="8500" w:type="dxa"/>
            <w:tcBorders>
              <w:top w:val="nil"/>
              <w:left w:val="nil"/>
              <w:bottom w:val="nil"/>
              <w:right w:val="nil"/>
            </w:tcBorders>
          </w:tcPr>
          <w:p w14:paraId="2A529CF1" w14:textId="77777777" w:rsidR="00DD137F" w:rsidRPr="00744B04" w:rsidRDefault="00DD137F" w:rsidP="008E4CB7">
            <w:pPr>
              <w:ind w:left="1310" w:hanging="284"/>
              <w:jc w:val="left"/>
              <w:rPr>
                <w:rFonts w:eastAsia="Calibri"/>
                <w:color w:val="000000" w:themeColor="text1"/>
                <w:szCs w:val="24"/>
              </w:rPr>
            </w:pPr>
            <w:r w:rsidRPr="00744B04">
              <w:rPr>
                <w:noProof/>
                <w:szCs w:val="24"/>
                <w:lang w:val="en"/>
              </w:rPr>
              <w:t xml:space="preserve">Scenario 7. </w:t>
            </w:r>
            <w:r w:rsidRPr="00744B04">
              <w:rPr>
                <w:rFonts w:eastAsia="Calibri"/>
                <w:color w:val="000000" w:themeColor="text1"/>
                <w:szCs w:val="24"/>
              </w:rPr>
              <w:t>Test and Trace and Protect requirement to self-isolate</w:t>
            </w:r>
          </w:p>
          <w:p w14:paraId="3E5B8B1D" w14:textId="77777777" w:rsidR="00DD137F" w:rsidRPr="00744B04" w:rsidRDefault="00DD137F" w:rsidP="008E4CB7">
            <w:pPr>
              <w:ind w:left="1310" w:hanging="284"/>
              <w:jc w:val="left"/>
              <w:rPr>
                <w:noProof/>
                <w:sz w:val="8"/>
                <w:szCs w:val="8"/>
                <w:lang w:val="en"/>
              </w:rPr>
            </w:pPr>
          </w:p>
        </w:tc>
      </w:tr>
      <w:tr w:rsidR="00DD137F" w:rsidRPr="00744B04" w14:paraId="04380AF9" w14:textId="77777777" w:rsidTr="008E4CB7">
        <w:tc>
          <w:tcPr>
            <w:tcW w:w="8500" w:type="dxa"/>
            <w:tcBorders>
              <w:top w:val="nil"/>
              <w:left w:val="nil"/>
              <w:bottom w:val="nil"/>
              <w:right w:val="nil"/>
            </w:tcBorders>
          </w:tcPr>
          <w:p w14:paraId="54740ADB" w14:textId="77777777" w:rsidR="00DD137F" w:rsidRPr="00744B04" w:rsidRDefault="00DD137F" w:rsidP="00DD137F">
            <w:pPr>
              <w:ind w:left="2302" w:hanging="1276"/>
              <w:jc w:val="left"/>
              <w:rPr>
                <w:rFonts w:eastAsia="Calibri"/>
                <w:color w:val="000000" w:themeColor="text1"/>
                <w:szCs w:val="24"/>
              </w:rPr>
            </w:pPr>
            <w:r w:rsidRPr="00744B04">
              <w:rPr>
                <w:noProof/>
                <w:szCs w:val="24"/>
                <w:lang w:val="en"/>
              </w:rPr>
              <w:t xml:space="preserve">Scenario 8. </w:t>
            </w:r>
            <w:r w:rsidRPr="00744B04">
              <w:rPr>
                <w:rFonts w:eastAsia="Calibri"/>
                <w:color w:val="000000" w:themeColor="text1"/>
                <w:szCs w:val="24"/>
              </w:rPr>
              <w:t>Requirement to quarantine due to travel outside of the UK and Ireland</w:t>
            </w:r>
          </w:p>
          <w:p w14:paraId="02D15BCA" w14:textId="77777777" w:rsidR="00DD137F" w:rsidRPr="00744B04" w:rsidRDefault="00DD137F" w:rsidP="008E4CB7">
            <w:pPr>
              <w:ind w:left="1310" w:hanging="284"/>
              <w:jc w:val="left"/>
              <w:rPr>
                <w:noProof/>
                <w:sz w:val="8"/>
                <w:szCs w:val="8"/>
                <w:lang w:val="en"/>
              </w:rPr>
            </w:pPr>
          </w:p>
        </w:tc>
      </w:tr>
      <w:tr w:rsidR="00DD137F" w:rsidRPr="00744B04" w14:paraId="433E82DA" w14:textId="77777777" w:rsidTr="008E4CB7">
        <w:tc>
          <w:tcPr>
            <w:tcW w:w="8500" w:type="dxa"/>
            <w:tcBorders>
              <w:top w:val="nil"/>
              <w:left w:val="nil"/>
              <w:bottom w:val="nil"/>
              <w:right w:val="nil"/>
            </w:tcBorders>
          </w:tcPr>
          <w:p w14:paraId="7509AC86" w14:textId="77777777" w:rsidR="00DD137F" w:rsidRPr="00DD137F" w:rsidRDefault="00DD137F" w:rsidP="008E4CB7">
            <w:pPr>
              <w:ind w:left="993" w:hanging="426"/>
              <w:jc w:val="left"/>
              <w:rPr>
                <w:b/>
                <w:noProof/>
                <w:szCs w:val="24"/>
                <w:lang w:val="en"/>
              </w:rPr>
            </w:pPr>
            <w:r w:rsidRPr="00DD137F">
              <w:rPr>
                <w:b/>
                <w:noProof/>
                <w:szCs w:val="24"/>
                <w:lang w:val="en"/>
              </w:rPr>
              <w:lastRenderedPageBreak/>
              <w:t xml:space="preserve">5.0 Other Important Information </w:t>
            </w:r>
          </w:p>
          <w:p w14:paraId="0F2C881E" w14:textId="77777777" w:rsidR="00DD137F" w:rsidRPr="00DD137F" w:rsidRDefault="00DD137F" w:rsidP="008E4CB7">
            <w:pPr>
              <w:ind w:left="993" w:hanging="426"/>
              <w:jc w:val="left"/>
              <w:rPr>
                <w:b/>
                <w:noProof/>
                <w:sz w:val="8"/>
                <w:szCs w:val="8"/>
                <w:lang w:val="en"/>
              </w:rPr>
            </w:pPr>
          </w:p>
        </w:tc>
      </w:tr>
      <w:tr w:rsidR="00DD137F" w:rsidRPr="00744B04" w14:paraId="0A9F8210" w14:textId="77777777" w:rsidTr="008E4CB7">
        <w:tc>
          <w:tcPr>
            <w:tcW w:w="8500" w:type="dxa"/>
            <w:tcBorders>
              <w:top w:val="nil"/>
              <w:left w:val="nil"/>
              <w:bottom w:val="nil"/>
              <w:right w:val="nil"/>
            </w:tcBorders>
          </w:tcPr>
          <w:p w14:paraId="502ECC12" w14:textId="77777777" w:rsidR="00DD137F" w:rsidRPr="00DD137F" w:rsidRDefault="00DD137F" w:rsidP="008E4CB7">
            <w:pPr>
              <w:ind w:left="993" w:hanging="426"/>
              <w:jc w:val="left"/>
              <w:rPr>
                <w:b/>
                <w:color w:val="000000" w:themeColor="text1"/>
                <w:szCs w:val="24"/>
              </w:rPr>
            </w:pPr>
            <w:r w:rsidRPr="00DD137F">
              <w:rPr>
                <w:b/>
                <w:color w:val="000000" w:themeColor="text1"/>
                <w:szCs w:val="24"/>
              </w:rPr>
              <w:t>5.1 Concerns about remaining or returning to the work place</w:t>
            </w:r>
          </w:p>
          <w:p w14:paraId="2E57B771" w14:textId="77777777" w:rsidR="00DD137F" w:rsidRPr="00DD137F" w:rsidRDefault="00DD137F" w:rsidP="008E4CB7">
            <w:pPr>
              <w:ind w:left="993" w:hanging="426"/>
              <w:jc w:val="left"/>
              <w:rPr>
                <w:b/>
                <w:noProof/>
                <w:sz w:val="8"/>
                <w:szCs w:val="8"/>
                <w:lang w:val="en"/>
              </w:rPr>
            </w:pPr>
          </w:p>
        </w:tc>
      </w:tr>
      <w:tr w:rsidR="00DD137F" w:rsidRPr="00744B04" w14:paraId="5B79C92B" w14:textId="77777777" w:rsidTr="008E4CB7">
        <w:tc>
          <w:tcPr>
            <w:tcW w:w="8500" w:type="dxa"/>
            <w:tcBorders>
              <w:top w:val="nil"/>
              <w:left w:val="nil"/>
              <w:bottom w:val="nil"/>
              <w:right w:val="nil"/>
            </w:tcBorders>
          </w:tcPr>
          <w:p w14:paraId="244D4667" w14:textId="77777777" w:rsidR="00DD137F" w:rsidRPr="00DD137F" w:rsidRDefault="00DD137F" w:rsidP="008E4CB7">
            <w:pPr>
              <w:ind w:left="993" w:hanging="426"/>
              <w:jc w:val="left"/>
              <w:rPr>
                <w:b/>
                <w:color w:val="000000" w:themeColor="text1"/>
                <w:szCs w:val="24"/>
              </w:rPr>
            </w:pPr>
            <w:r w:rsidRPr="00DD137F">
              <w:rPr>
                <w:b/>
                <w:color w:val="000000" w:themeColor="text1"/>
                <w:szCs w:val="24"/>
              </w:rPr>
              <w:t>5.2 Clinically Extremely Vulnerable groups</w:t>
            </w:r>
          </w:p>
          <w:p w14:paraId="4392A5CC" w14:textId="77777777" w:rsidR="00DD137F" w:rsidRPr="00DD137F" w:rsidRDefault="00DD137F" w:rsidP="008E4CB7">
            <w:pPr>
              <w:ind w:left="993" w:hanging="426"/>
              <w:jc w:val="left"/>
              <w:rPr>
                <w:b/>
                <w:noProof/>
                <w:sz w:val="8"/>
                <w:szCs w:val="8"/>
                <w:lang w:val="en"/>
              </w:rPr>
            </w:pPr>
          </w:p>
        </w:tc>
      </w:tr>
      <w:tr w:rsidR="00DD137F" w:rsidRPr="00744B04" w14:paraId="4173A9B4" w14:textId="77777777" w:rsidTr="008E4CB7">
        <w:tc>
          <w:tcPr>
            <w:tcW w:w="8500" w:type="dxa"/>
            <w:tcBorders>
              <w:top w:val="nil"/>
              <w:left w:val="nil"/>
              <w:bottom w:val="nil"/>
              <w:right w:val="nil"/>
            </w:tcBorders>
          </w:tcPr>
          <w:p w14:paraId="6A2760A4" w14:textId="77777777" w:rsidR="00DD137F" w:rsidRPr="00DD137F" w:rsidRDefault="00DD137F" w:rsidP="008E4CB7">
            <w:pPr>
              <w:ind w:left="993" w:hanging="426"/>
              <w:jc w:val="left"/>
              <w:rPr>
                <w:b/>
                <w:color w:val="000000" w:themeColor="text1"/>
                <w:szCs w:val="24"/>
              </w:rPr>
            </w:pPr>
            <w:r w:rsidRPr="00DD137F">
              <w:rPr>
                <w:b/>
                <w:color w:val="000000" w:themeColor="text1"/>
                <w:szCs w:val="24"/>
              </w:rPr>
              <w:t>5.3 Clinically Vulnerable groups (including Pregnancy and risk)</w:t>
            </w:r>
          </w:p>
          <w:p w14:paraId="03B3749C" w14:textId="77777777" w:rsidR="00DD137F" w:rsidRPr="00DD137F" w:rsidRDefault="00DD137F" w:rsidP="008E4CB7">
            <w:pPr>
              <w:ind w:left="993" w:hanging="426"/>
              <w:jc w:val="left"/>
              <w:rPr>
                <w:b/>
                <w:noProof/>
                <w:sz w:val="8"/>
                <w:szCs w:val="8"/>
                <w:lang w:val="en"/>
              </w:rPr>
            </w:pPr>
          </w:p>
        </w:tc>
      </w:tr>
      <w:tr w:rsidR="00DD137F" w:rsidRPr="00744B04" w14:paraId="2738187A" w14:textId="77777777" w:rsidTr="008E4CB7">
        <w:tc>
          <w:tcPr>
            <w:tcW w:w="8500" w:type="dxa"/>
            <w:tcBorders>
              <w:top w:val="nil"/>
              <w:left w:val="nil"/>
              <w:bottom w:val="nil"/>
              <w:right w:val="nil"/>
            </w:tcBorders>
          </w:tcPr>
          <w:p w14:paraId="0D4230BE" w14:textId="77777777" w:rsidR="00DD137F" w:rsidRPr="00DD137F" w:rsidRDefault="00DD137F" w:rsidP="008E4CB7">
            <w:pPr>
              <w:ind w:left="993" w:hanging="426"/>
              <w:jc w:val="left"/>
              <w:rPr>
                <w:b/>
                <w:color w:val="000000" w:themeColor="text1"/>
                <w:szCs w:val="24"/>
              </w:rPr>
            </w:pPr>
            <w:r w:rsidRPr="00DD137F">
              <w:rPr>
                <w:b/>
                <w:color w:val="000000" w:themeColor="text1"/>
                <w:szCs w:val="24"/>
              </w:rPr>
              <w:t>5.4 Employees with Disabilities</w:t>
            </w:r>
          </w:p>
          <w:p w14:paraId="3F548E0A" w14:textId="77777777" w:rsidR="00DD137F" w:rsidRPr="00DD137F" w:rsidRDefault="00DD137F" w:rsidP="008E4CB7">
            <w:pPr>
              <w:ind w:left="993" w:hanging="426"/>
              <w:jc w:val="left"/>
              <w:rPr>
                <w:b/>
                <w:noProof/>
                <w:sz w:val="8"/>
                <w:szCs w:val="8"/>
                <w:lang w:val="en"/>
              </w:rPr>
            </w:pPr>
          </w:p>
        </w:tc>
      </w:tr>
      <w:tr w:rsidR="00DD137F" w:rsidRPr="00744B04" w14:paraId="1E1972F0" w14:textId="77777777" w:rsidTr="008E4CB7">
        <w:tc>
          <w:tcPr>
            <w:tcW w:w="8500" w:type="dxa"/>
            <w:tcBorders>
              <w:top w:val="nil"/>
              <w:left w:val="nil"/>
              <w:bottom w:val="nil"/>
              <w:right w:val="nil"/>
            </w:tcBorders>
          </w:tcPr>
          <w:p w14:paraId="2E0FD2F8" w14:textId="77777777" w:rsidR="00DD137F" w:rsidRPr="00DD137F" w:rsidRDefault="00DD137F" w:rsidP="008E4CB7">
            <w:pPr>
              <w:ind w:left="993" w:hanging="426"/>
              <w:jc w:val="left"/>
              <w:rPr>
                <w:b/>
                <w:color w:val="000000" w:themeColor="text1"/>
                <w:szCs w:val="24"/>
              </w:rPr>
            </w:pPr>
            <w:r w:rsidRPr="00DD137F">
              <w:rPr>
                <w:b/>
                <w:color w:val="000000" w:themeColor="text1"/>
                <w:szCs w:val="24"/>
              </w:rPr>
              <w:t>5.5 Providing Evidence in relation to COVID-19</w:t>
            </w:r>
          </w:p>
          <w:p w14:paraId="301D34FC" w14:textId="77777777" w:rsidR="00DD137F" w:rsidRPr="00DD137F" w:rsidRDefault="00DD137F" w:rsidP="008E4CB7">
            <w:pPr>
              <w:ind w:left="993" w:hanging="426"/>
              <w:jc w:val="left"/>
              <w:rPr>
                <w:b/>
                <w:noProof/>
                <w:sz w:val="8"/>
                <w:szCs w:val="8"/>
                <w:lang w:val="en"/>
              </w:rPr>
            </w:pPr>
          </w:p>
        </w:tc>
      </w:tr>
      <w:tr w:rsidR="00DD137F" w:rsidRPr="00744B04" w14:paraId="052EE128" w14:textId="77777777" w:rsidTr="008E4CB7">
        <w:tc>
          <w:tcPr>
            <w:tcW w:w="8500" w:type="dxa"/>
            <w:tcBorders>
              <w:top w:val="nil"/>
              <w:left w:val="nil"/>
              <w:bottom w:val="nil"/>
              <w:right w:val="nil"/>
            </w:tcBorders>
          </w:tcPr>
          <w:p w14:paraId="515B25BF" w14:textId="77777777" w:rsidR="00DD137F" w:rsidRPr="00DD137F" w:rsidRDefault="00DD137F" w:rsidP="008E4CB7">
            <w:pPr>
              <w:ind w:left="993" w:hanging="426"/>
              <w:jc w:val="left"/>
              <w:rPr>
                <w:b/>
                <w:color w:val="000000" w:themeColor="text1"/>
                <w:szCs w:val="24"/>
              </w:rPr>
            </w:pPr>
            <w:r w:rsidRPr="00DD137F">
              <w:rPr>
                <w:b/>
                <w:color w:val="000000" w:themeColor="text1"/>
                <w:szCs w:val="24"/>
              </w:rPr>
              <w:t>5.6 Black, Asian and Minority Ethnic Communities (BAME)</w:t>
            </w:r>
          </w:p>
          <w:p w14:paraId="30C3F1F2" w14:textId="77777777" w:rsidR="00DD137F" w:rsidRPr="00DD137F" w:rsidRDefault="00DD137F" w:rsidP="008E4CB7">
            <w:pPr>
              <w:ind w:left="993" w:hanging="426"/>
              <w:jc w:val="left"/>
              <w:rPr>
                <w:b/>
                <w:noProof/>
                <w:sz w:val="8"/>
                <w:szCs w:val="8"/>
                <w:lang w:val="en"/>
              </w:rPr>
            </w:pPr>
          </w:p>
        </w:tc>
      </w:tr>
      <w:tr w:rsidR="00DD137F" w:rsidRPr="00744B04" w14:paraId="0AC51790" w14:textId="77777777" w:rsidTr="008E4CB7">
        <w:tc>
          <w:tcPr>
            <w:tcW w:w="8500" w:type="dxa"/>
            <w:tcBorders>
              <w:top w:val="nil"/>
              <w:left w:val="nil"/>
              <w:bottom w:val="nil"/>
              <w:right w:val="nil"/>
            </w:tcBorders>
          </w:tcPr>
          <w:p w14:paraId="7280639D" w14:textId="77777777" w:rsidR="00DD137F" w:rsidRPr="00DD137F" w:rsidRDefault="00DD137F" w:rsidP="008E4CB7">
            <w:pPr>
              <w:ind w:left="993" w:hanging="426"/>
              <w:jc w:val="left"/>
              <w:rPr>
                <w:b/>
                <w:noProof/>
                <w:color w:val="000000" w:themeColor="text1"/>
                <w:szCs w:val="24"/>
              </w:rPr>
            </w:pPr>
            <w:r w:rsidRPr="00DD137F">
              <w:rPr>
                <w:b/>
                <w:noProof/>
                <w:color w:val="000000" w:themeColor="text1"/>
                <w:szCs w:val="24"/>
              </w:rPr>
              <w:t>5.7 Staff In None Of The Above Categories, Who May Refuse To Return To The School Despite Being Able To Do So</w:t>
            </w:r>
          </w:p>
          <w:p w14:paraId="427A850E" w14:textId="77777777" w:rsidR="00DD137F" w:rsidRPr="00DD137F" w:rsidRDefault="00DD137F" w:rsidP="008E4CB7">
            <w:pPr>
              <w:ind w:left="993" w:hanging="426"/>
              <w:jc w:val="left"/>
              <w:rPr>
                <w:b/>
                <w:noProof/>
                <w:sz w:val="8"/>
                <w:szCs w:val="8"/>
                <w:lang w:val="en"/>
              </w:rPr>
            </w:pPr>
          </w:p>
        </w:tc>
      </w:tr>
      <w:tr w:rsidR="00DD137F" w:rsidRPr="00744B04" w14:paraId="39D1607A" w14:textId="77777777" w:rsidTr="008E4CB7">
        <w:tc>
          <w:tcPr>
            <w:tcW w:w="8500" w:type="dxa"/>
            <w:tcBorders>
              <w:top w:val="nil"/>
              <w:left w:val="nil"/>
              <w:bottom w:val="nil"/>
              <w:right w:val="nil"/>
            </w:tcBorders>
          </w:tcPr>
          <w:p w14:paraId="4625B12D" w14:textId="77777777" w:rsidR="00DD137F" w:rsidRPr="00DD137F" w:rsidRDefault="00DD137F" w:rsidP="008E4CB7">
            <w:pPr>
              <w:ind w:left="993" w:hanging="426"/>
              <w:jc w:val="left"/>
              <w:rPr>
                <w:b/>
                <w:color w:val="000000" w:themeColor="text1"/>
                <w:sz w:val="8"/>
                <w:szCs w:val="8"/>
              </w:rPr>
            </w:pPr>
            <w:r w:rsidRPr="00DD137F">
              <w:rPr>
                <w:b/>
                <w:color w:val="000000" w:themeColor="text1"/>
                <w:szCs w:val="24"/>
              </w:rPr>
              <w:t>6.0 Guidance for Principals/ Line Managers on supporting carers to return of remain in the work place</w:t>
            </w:r>
          </w:p>
          <w:p w14:paraId="2F0AD83A" w14:textId="77777777" w:rsidR="00DD137F" w:rsidRPr="00DD137F" w:rsidRDefault="00DD137F" w:rsidP="008E4CB7">
            <w:pPr>
              <w:ind w:left="993" w:hanging="426"/>
              <w:jc w:val="left"/>
              <w:rPr>
                <w:b/>
                <w:noProof/>
                <w:sz w:val="8"/>
                <w:szCs w:val="8"/>
                <w:lang w:val="en"/>
              </w:rPr>
            </w:pPr>
          </w:p>
        </w:tc>
      </w:tr>
      <w:tr w:rsidR="00DD137F" w:rsidRPr="00744B04" w14:paraId="43048F36" w14:textId="77777777" w:rsidTr="008E4CB7">
        <w:tc>
          <w:tcPr>
            <w:tcW w:w="8500" w:type="dxa"/>
            <w:tcBorders>
              <w:top w:val="nil"/>
              <w:left w:val="nil"/>
              <w:bottom w:val="nil"/>
              <w:right w:val="nil"/>
            </w:tcBorders>
          </w:tcPr>
          <w:p w14:paraId="306F0276" w14:textId="619761B7" w:rsidR="00DD137F" w:rsidRPr="00DD137F" w:rsidRDefault="00DD137F" w:rsidP="008E4CB7">
            <w:pPr>
              <w:ind w:left="993" w:hanging="426"/>
              <w:jc w:val="left"/>
              <w:rPr>
                <w:b/>
                <w:color w:val="000000" w:themeColor="text1"/>
                <w:szCs w:val="24"/>
              </w:rPr>
            </w:pPr>
            <w:r w:rsidRPr="00DD137F">
              <w:rPr>
                <w:b/>
                <w:color w:val="000000" w:themeColor="text1"/>
                <w:szCs w:val="24"/>
              </w:rPr>
              <w:t>7.0 Staff</w:t>
            </w:r>
            <w:r>
              <w:rPr>
                <w:b/>
                <w:color w:val="000000" w:themeColor="text1"/>
                <w:szCs w:val="24"/>
              </w:rPr>
              <w:t xml:space="preserve"> </w:t>
            </w:r>
            <w:r w:rsidRPr="00DD137F">
              <w:rPr>
                <w:b/>
                <w:color w:val="000000" w:themeColor="text1"/>
                <w:szCs w:val="24"/>
              </w:rPr>
              <w:t>/ Children Experiencing Symptoms In School</w:t>
            </w:r>
          </w:p>
          <w:p w14:paraId="2DBE300D" w14:textId="77777777" w:rsidR="00DD137F" w:rsidRPr="00DD137F" w:rsidRDefault="00DD137F" w:rsidP="008E4CB7">
            <w:pPr>
              <w:ind w:left="993" w:hanging="426"/>
              <w:jc w:val="left"/>
              <w:rPr>
                <w:b/>
                <w:noProof/>
                <w:sz w:val="8"/>
                <w:szCs w:val="8"/>
                <w:lang w:val="en"/>
              </w:rPr>
            </w:pPr>
          </w:p>
        </w:tc>
      </w:tr>
      <w:tr w:rsidR="00DD137F" w:rsidRPr="00744B04" w14:paraId="6674B576" w14:textId="77777777" w:rsidTr="008E4CB7">
        <w:tc>
          <w:tcPr>
            <w:tcW w:w="8500" w:type="dxa"/>
            <w:tcBorders>
              <w:top w:val="nil"/>
              <w:left w:val="nil"/>
              <w:bottom w:val="nil"/>
              <w:right w:val="nil"/>
            </w:tcBorders>
          </w:tcPr>
          <w:p w14:paraId="20F6EEA6" w14:textId="77777777" w:rsidR="00DD137F" w:rsidRPr="00DD137F" w:rsidRDefault="00DD137F" w:rsidP="008E4CB7">
            <w:pPr>
              <w:ind w:left="993" w:hanging="426"/>
              <w:jc w:val="left"/>
              <w:rPr>
                <w:b/>
                <w:color w:val="000000" w:themeColor="text1"/>
                <w:szCs w:val="24"/>
              </w:rPr>
            </w:pPr>
            <w:r w:rsidRPr="00DD137F">
              <w:rPr>
                <w:b/>
                <w:color w:val="000000" w:themeColor="text1"/>
                <w:szCs w:val="24"/>
              </w:rPr>
              <w:t>8.0 Return To Work Support Meetings</w:t>
            </w:r>
          </w:p>
          <w:p w14:paraId="3C2E1C97" w14:textId="77777777" w:rsidR="00DD137F" w:rsidRPr="00DD137F" w:rsidRDefault="00DD137F" w:rsidP="008E4CB7">
            <w:pPr>
              <w:ind w:left="993" w:hanging="426"/>
              <w:jc w:val="left"/>
              <w:rPr>
                <w:b/>
                <w:noProof/>
                <w:sz w:val="8"/>
                <w:szCs w:val="8"/>
                <w:lang w:val="en"/>
              </w:rPr>
            </w:pPr>
          </w:p>
        </w:tc>
      </w:tr>
      <w:tr w:rsidR="00DD137F" w:rsidRPr="00744B04" w14:paraId="1684E38C" w14:textId="77777777" w:rsidTr="008E4CB7">
        <w:tc>
          <w:tcPr>
            <w:tcW w:w="8500" w:type="dxa"/>
            <w:tcBorders>
              <w:top w:val="nil"/>
              <w:left w:val="nil"/>
              <w:bottom w:val="nil"/>
              <w:right w:val="nil"/>
            </w:tcBorders>
          </w:tcPr>
          <w:p w14:paraId="26624F67" w14:textId="77777777" w:rsidR="00DD137F" w:rsidRPr="00DD137F" w:rsidRDefault="00DD137F" w:rsidP="008E4CB7">
            <w:pPr>
              <w:ind w:left="993" w:hanging="426"/>
              <w:jc w:val="left"/>
              <w:rPr>
                <w:rFonts w:eastAsiaTheme="majorEastAsia"/>
                <w:b/>
                <w:color w:val="000000" w:themeColor="text1"/>
                <w:szCs w:val="24"/>
                <w:lang w:val="en-US"/>
              </w:rPr>
            </w:pPr>
            <w:r w:rsidRPr="00DD137F">
              <w:rPr>
                <w:b/>
                <w:color w:val="000000" w:themeColor="text1"/>
                <w:szCs w:val="24"/>
              </w:rPr>
              <w:t>9.0 Social Distancing Responsibilities</w:t>
            </w:r>
            <w:r w:rsidRPr="00DD137F">
              <w:rPr>
                <w:rFonts w:eastAsiaTheme="majorEastAsia"/>
                <w:b/>
                <w:color w:val="000000" w:themeColor="text1"/>
                <w:szCs w:val="24"/>
                <w:lang w:val="en-US"/>
              </w:rPr>
              <w:t xml:space="preserve">   </w:t>
            </w:r>
          </w:p>
          <w:p w14:paraId="248CEC99" w14:textId="77777777" w:rsidR="00DD137F" w:rsidRPr="00DD137F" w:rsidRDefault="00DD137F" w:rsidP="008E4CB7">
            <w:pPr>
              <w:ind w:left="993" w:hanging="426"/>
              <w:jc w:val="left"/>
              <w:rPr>
                <w:b/>
                <w:noProof/>
                <w:sz w:val="8"/>
                <w:szCs w:val="8"/>
                <w:lang w:val="en"/>
              </w:rPr>
            </w:pPr>
          </w:p>
        </w:tc>
      </w:tr>
      <w:tr w:rsidR="00DD137F" w:rsidRPr="00744B04" w14:paraId="74E68169" w14:textId="77777777" w:rsidTr="008E4CB7">
        <w:tc>
          <w:tcPr>
            <w:tcW w:w="8500" w:type="dxa"/>
            <w:tcBorders>
              <w:top w:val="nil"/>
              <w:left w:val="nil"/>
              <w:bottom w:val="nil"/>
              <w:right w:val="nil"/>
            </w:tcBorders>
          </w:tcPr>
          <w:p w14:paraId="031A3E84" w14:textId="77777777" w:rsidR="00DD137F" w:rsidRPr="00DD137F" w:rsidRDefault="00DD137F" w:rsidP="008E4CB7">
            <w:pPr>
              <w:ind w:left="993" w:hanging="426"/>
              <w:jc w:val="left"/>
              <w:rPr>
                <w:rFonts w:eastAsiaTheme="majorEastAsia"/>
                <w:b/>
                <w:color w:val="000000" w:themeColor="text1"/>
                <w:szCs w:val="24"/>
                <w:lang w:val="en-US"/>
              </w:rPr>
            </w:pPr>
            <w:r w:rsidRPr="00DD137F">
              <w:rPr>
                <w:b/>
                <w:color w:val="000000" w:themeColor="text1"/>
                <w:szCs w:val="24"/>
              </w:rPr>
              <w:t>10.0 Supporting “Healthy Minds” At Work</w:t>
            </w:r>
            <w:r w:rsidRPr="00DD137F">
              <w:rPr>
                <w:rFonts w:eastAsiaTheme="majorEastAsia"/>
                <w:b/>
                <w:color w:val="000000" w:themeColor="text1"/>
                <w:szCs w:val="24"/>
                <w:lang w:val="en-US"/>
              </w:rPr>
              <w:t xml:space="preserve">  </w:t>
            </w:r>
          </w:p>
          <w:p w14:paraId="20DCFA76" w14:textId="77777777" w:rsidR="00DD137F" w:rsidRPr="00DD137F" w:rsidRDefault="00DD137F" w:rsidP="008E4CB7">
            <w:pPr>
              <w:ind w:left="993" w:hanging="426"/>
              <w:jc w:val="left"/>
              <w:rPr>
                <w:b/>
                <w:noProof/>
                <w:sz w:val="8"/>
                <w:szCs w:val="8"/>
                <w:lang w:val="en"/>
              </w:rPr>
            </w:pPr>
          </w:p>
        </w:tc>
      </w:tr>
      <w:tr w:rsidR="00DD137F" w:rsidRPr="00744B04" w14:paraId="719CD7D5" w14:textId="77777777" w:rsidTr="008E4CB7">
        <w:tc>
          <w:tcPr>
            <w:tcW w:w="8500" w:type="dxa"/>
            <w:tcBorders>
              <w:top w:val="nil"/>
              <w:left w:val="nil"/>
              <w:bottom w:val="nil"/>
              <w:right w:val="nil"/>
            </w:tcBorders>
          </w:tcPr>
          <w:p w14:paraId="49FF8830" w14:textId="77777777" w:rsidR="00DD137F" w:rsidRPr="00DD137F" w:rsidRDefault="00DD137F" w:rsidP="008E4CB7">
            <w:pPr>
              <w:ind w:left="993" w:hanging="426"/>
              <w:jc w:val="left"/>
              <w:rPr>
                <w:b/>
                <w:color w:val="000000" w:themeColor="text1"/>
                <w:szCs w:val="24"/>
              </w:rPr>
            </w:pPr>
            <w:r w:rsidRPr="00DD137F">
              <w:rPr>
                <w:b/>
                <w:color w:val="000000" w:themeColor="text1"/>
                <w:szCs w:val="24"/>
              </w:rPr>
              <w:t>11.0 Staff Responsibilities</w:t>
            </w:r>
          </w:p>
          <w:p w14:paraId="6B187AC4" w14:textId="77777777" w:rsidR="00DD137F" w:rsidRPr="00DD137F" w:rsidRDefault="00DD137F" w:rsidP="008E4CB7">
            <w:pPr>
              <w:ind w:left="993" w:hanging="426"/>
              <w:jc w:val="left"/>
              <w:rPr>
                <w:b/>
                <w:noProof/>
                <w:sz w:val="8"/>
                <w:szCs w:val="8"/>
                <w:lang w:val="en"/>
              </w:rPr>
            </w:pPr>
          </w:p>
        </w:tc>
      </w:tr>
      <w:tr w:rsidR="00DD137F" w:rsidRPr="00744B04" w14:paraId="74AC8C24" w14:textId="77777777" w:rsidTr="008E4CB7">
        <w:tc>
          <w:tcPr>
            <w:tcW w:w="8500" w:type="dxa"/>
            <w:tcBorders>
              <w:top w:val="nil"/>
              <w:left w:val="nil"/>
              <w:bottom w:val="nil"/>
              <w:right w:val="nil"/>
            </w:tcBorders>
          </w:tcPr>
          <w:p w14:paraId="29110802" w14:textId="77777777" w:rsidR="00DD137F" w:rsidRPr="00DD137F" w:rsidRDefault="00DD137F" w:rsidP="008E4CB7">
            <w:pPr>
              <w:ind w:left="993" w:hanging="426"/>
              <w:jc w:val="left"/>
              <w:rPr>
                <w:b/>
                <w:color w:val="000000" w:themeColor="text1"/>
                <w:szCs w:val="24"/>
              </w:rPr>
            </w:pPr>
            <w:r w:rsidRPr="00DD137F">
              <w:rPr>
                <w:b/>
                <w:color w:val="000000" w:themeColor="text1"/>
                <w:szCs w:val="24"/>
              </w:rPr>
              <w:t>12.0 Flexible Working Policies And Procedures</w:t>
            </w:r>
          </w:p>
          <w:p w14:paraId="0D6CF17F" w14:textId="77777777" w:rsidR="00DD137F" w:rsidRPr="00DD137F" w:rsidRDefault="00DD137F" w:rsidP="008E4CB7">
            <w:pPr>
              <w:ind w:left="993" w:hanging="426"/>
              <w:jc w:val="left"/>
              <w:rPr>
                <w:b/>
                <w:noProof/>
                <w:sz w:val="8"/>
                <w:szCs w:val="8"/>
                <w:lang w:val="en"/>
              </w:rPr>
            </w:pPr>
          </w:p>
        </w:tc>
      </w:tr>
      <w:tr w:rsidR="00DD137F" w:rsidRPr="00744B04" w14:paraId="2931087A" w14:textId="77777777" w:rsidTr="008E4CB7">
        <w:tc>
          <w:tcPr>
            <w:tcW w:w="8500" w:type="dxa"/>
            <w:tcBorders>
              <w:top w:val="nil"/>
              <w:left w:val="nil"/>
              <w:bottom w:val="nil"/>
              <w:right w:val="nil"/>
            </w:tcBorders>
          </w:tcPr>
          <w:p w14:paraId="1A893DC3" w14:textId="77777777" w:rsidR="00DD137F" w:rsidRPr="00DD137F" w:rsidRDefault="00DD137F" w:rsidP="008E4CB7">
            <w:pPr>
              <w:ind w:left="993" w:hanging="426"/>
              <w:jc w:val="left"/>
              <w:rPr>
                <w:b/>
                <w:color w:val="000000" w:themeColor="text1"/>
                <w:szCs w:val="24"/>
              </w:rPr>
            </w:pPr>
            <w:r w:rsidRPr="00DD137F">
              <w:rPr>
                <w:b/>
                <w:color w:val="000000" w:themeColor="text1"/>
                <w:szCs w:val="24"/>
              </w:rPr>
              <w:t>13.0 Further Concerns Or Guidance</w:t>
            </w:r>
          </w:p>
          <w:p w14:paraId="1E131EE9" w14:textId="77777777" w:rsidR="00DD137F" w:rsidRPr="00DD137F" w:rsidRDefault="00DD137F" w:rsidP="008E4CB7">
            <w:pPr>
              <w:ind w:left="993" w:hanging="426"/>
              <w:jc w:val="left"/>
              <w:rPr>
                <w:b/>
                <w:noProof/>
                <w:sz w:val="8"/>
                <w:szCs w:val="8"/>
                <w:lang w:val="en"/>
              </w:rPr>
            </w:pPr>
          </w:p>
        </w:tc>
      </w:tr>
      <w:tr w:rsidR="00DD137F" w:rsidRPr="00744B04" w14:paraId="467700ED" w14:textId="77777777" w:rsidTr="008E4CB7">
        <w:tc>
          <w:tcPr>
            <w:tcW w:w="8500" w:type="dxa"/>
            <w:tcBorders>
              <w:top w:val="nil"/>
              <w:left w:val="nil"/>
              <w:bottom w:val="nil"/>
              <w:right w:val="nil"/>
            </w:tcBorders>
          </w:tcPr>
          <w:p w14:paraId="591F0823" w14:textId="77777777" w:rsidR="00DD137F" w:rsidRPr="00DD137F" w:rsidRDefault="00DD137F" w:rsidP="008E4CB7">
            <w:pPr>
              <w:ind w:left="993" w:hanging="426"/>
              <w:jc w:val="left"/>
              <w:rPr>
                <w:b/>
                <w:color w:val="000000" w:themeColor="text1"/>
                <w:szCs w:val="24"/>
              </w:rPr>
            </w:pPr>
            <w:r w:rsidRPr="00DD137F">
              <w:rPr>
                <w:b/>
                <w:color w:val="000000" w:themeColor="text1"/>
                <w:szCs w:val="24"/>
              </w:rPr>
              <w:t>Useful Contacts And Links</w:t>
            </w:r>
          </w:p>
          <w:p w14:paraId="1687FC10" w14:textId="77777777" w:rsidR="00DD137F" w:rsidRPr="00744B04" w:rsidRDefault="00DD137F" w:rsidP="008E4CB7">
            <w:pPr>
              <w:ind w:left="993" w:hanging="426"/>
              <w:jc w:val="left"/>
              <w:rPr>
                <w:noProof/>
                <w:sz w:val="8"/>
                <w:szCs w:val="8"/>
                <w:lang w:val="en"/>
              </w:rPr>
            </w:pPr>
          </w:p>
        </w:tc>
      </w:tr>
    </w:tbl>
    <w:p w14:paraId="5E6B6248" w14:textId="77777777" w:rsidR="008E4CB7" w:rsidRDefault="008E4CB7" w:rsidP="008E4CB7">
      <w:pPr>
        <w:ind w:left="993" w:hanging="426"/>
        <w:jc w:val="left"/>
      </w:pPr>
    </w:p>
    <w:p w14:paraId="18536D7F" w14:textId="77777777" w:rsidR="00A63DCA" w:rsidRPr="00A645B0" w:rsidRDefault="00A63DCA" w:rsidP="00A63DCA">
      <w:pPr>
        <w:rPr>
          <w:rFonts w:ascii="Calibri" w:eastAsiaTheme="minorHAnsi" w:hAnsi="Calibri" w:cs="Calibri"/>
          <w:b/>
          <w:bCs/>
          <w:color w:val="0070C0"/>
          <w:sz w:val="22"/>
        </w:rPr>
      </w:pPr>
      <w:r w:rsidRPr="00A645B0">
        <w:rPr>
          <w:b/>
          <w:bCs/>
          <w:color w:val="0070C0"/>
        </w:rPr>
        <w:t>Initial Teacher Education (ITE) - Student Teacher Placements</w:t>
      </w:r>
    </w:p>
    <w:p w14:paraId="68F6B70E" w14:textId="77777777" w:rsidR="00A63DCA" w:rsidRPr="0043594E" w:rsidRDefault="00A63DCA" w:rsidP="00D429FB">
      <w:pPr>
        <w:pStyle w:val="ListParagraph"/>
        <w:rPr>
          <w:rFonts w:ascii="Arial" w:hAnsi="Arial" w:cs="Arial"/>
        </w:rPr>
      </w:pPr>
    </w:p>
    <w:p w14:paraId="3499E52A" w14:textId="77777777" w:rsidR="00CC54AB" w:rsidRPr="0043594E" w:rsidRDefault="00A63DCA" w:rsidP="00DD4B5A">
      <w:pPr>
        <w:pStyle w:val="NormalWeb"/>
        <w:numPr>
          <w:ilvl w:val="0"/>
          <w:numId w:val="50"/>
        </w:numPr>
        <w:spacing w:before="0" w:beforeAutospacing="0" w:after="0" w:afterAutospacing="0" w:line="276" w:lineRule="auto"/>
        <w:jc w:val="both"/>
        <w:rPr>
          <w:rFonts w:ascii="Arial" w:hAnsi="Arial" w:cs="Arial"/>
          <w:sz w:val="22"/>
        </w:rPr>
      </w:pPr>
      <w:r w:rsidRPr="0043594E">
        <w:rPr>
          <w:rFonts w:ascii="Arial" w:hAnsi="Arial" w:cs="Arial"/>
        </w:rPr>
        <w:t>In relation to student teacher placements, the four Higher Education Institutions (HEIs), whi</w:t>
      </w:r>
      <w:r w:rsidR="00CC54AB" w:rsidRPr="0043594E">
        <w:rPr>
          <w:rFonts w:ascii="Arial" w:hAnsi="Arial" w:cs="Arial"/>
        </w:rPr>
        <w:t>ch provide ITE</w:t>
      </w:r>
      <w:r w:rsidRPr="0043594E">
        <w:rPr>
          <w:rFonts w:ascii="Arial" w:hAnsi="Arial" w:cs="Arial"/>
        </w:rPr>
        <w:t xml:space="preserve"> programmes in Northern Ireland, have been in contact with schools to discuss placements for the current academic year (2020/21). A closely controlled approach is being taken which will enable placements to continue safely and ensure that students are suitably prepared.</w:t>
      </w:r>
    </w:p>
    <w:p w14:paraId="0D661A66" w14:textId="77777777" w:rsidR="00CC54AB" w:rsidRPr="0043594E" w:rsidRDefault="00CC54AB" w:rsidP="00CC54AB">
      <w:pPr>
        <w:pStyle w:val="NormalWeb"/>
        <w:spacing w:before="0" w:beforeAutospacing="0" w:after="0" w:afterAutospacing="0" w:line="276" w:lineRule="auto"/>
        <w:ind w:left="720"/>
        <w:jc w:val="both"/>
        <w:rPr>
          <w:rFonts w:ascii="Arial" w:hAnsi="Arial" w:cs="Arial"/>
          <w:sz w:val="22"/>
        </w:rPr>
      </w:pPr>
    </w:p>
    <w:p w14:paraId="33214286" w14:textId="0B835F77" w:rsidR="00A63DCA" w:rsidRPr="0087700A" w:rsidRDefault="00A63DCA" w:rsidP="00DD4B5A">
      <w:pPr>
        <w:pStyle w:val="NormalWeb"/>
        <w:numPr>
          <w:ilvl w:val="0"/>
          <w:numId w:val="50"/>
        </w:numPr>
        <w:spacing w:before="0" w:beforeAutospacing="0" w:after="0" w:afterAutospacing="0" w:line="276" w:lineRule="auto"/>
        <w:jc w:val="both"/>
        <w:rPr>
          <w:rFonts w:ascii="Arial" w:hAnsi="Arial" w:cs="Arial"/>
          <w:sz w:val="22"/>
        </w:rPr>
      </w:pPr>
      <w:r w:rsidRPr="0043594E">
        <w:rPr>
          <w:rFonts w:ascii="Arial" w:hAnsi="Arial" w:cs="Arial"/>
        </w:rPr>
        <w:t>The HEIs will have already liaised with each host school prior to placements taking place and agreed detailed hosting and student assessment arrangements.</w:t>
      </w:r>
      <w:r w:rsidR="00CC54AB" w:rsidRPr="0043594E">
        <w:rPr>
          <w:rFonts w:ascii="Arial" w:hAnsi="Arial" w:cs="Arial"/>
        </w:rPr>
        <w:t xml:space="preserve"> Additionally, every school should</w:t>
      </w:r>
      <w:r w:rsidRPr="0043594E">
        <w:rPr>
          <w:rFonts w:ascii="Arial" w:hAnsi="Arial" w:cs="Arial"/>
        </w:rPr>
        <w:t xml:space="preserve"> have its own control measures in place and student teachers are expected to follow these along with current Government and Public Health Agency COVID-19 guidance. </w:t>
      </w:r>
    </w:p>
    <w:p w14:paraId="5451EE63" w14:textId="77777777" w:rsidR="0087700A" w:rsidRDefault="0087700A" w:rsidP="0087700A">
      <w:pPr>
        <w:pStyle w:val="ListParagraph"/>
        <w:rPr>
          <w:rFonts w:ascii="Arial" w:hAnsi="Arial" w:cs="Arial"/>
        </w:rPr>
      </w:pPr>
    </w:p>
    <w:p w14:paraId="44996FEA" w14:textId="77777777" w:rsidR="0087700A" w:rsidRDefault="0087700A" w:rsidP="0087700A">
      <w:pPr>
        <w:pStyle w:val="NormalWeb"/>
        <w:spacing w:before="0" w:beforeAutospacing="0" w:after="0" w:afterAutospacing="0" w:line="276" w:lineRule="auto"/>
        <w:jc w:val="both"/>
        <w:rPr>
          <w:rFonts w:ascii="Arial" w:hAnsi="Arial" w:cs="Arial"/>
          <w:sz w:val="22"/>
        </w:rPr>
      </w:pPr>
    </w:p>
    <w:p w14:paraId="6633255A" w14:textId="77777777" w:rsidR="0087700A" w:rsidRDefault="0087700A" w:rsidP="0087700A">
      <w:pPr>
        <w:pStyle w:val="NormalWeb"/>
        <w:spacing w:before="0" w:beforeAutospacing="0" w:after="0" w:afterAutospacing="0" w:line="276" w:lineRule="auto"/>
        <w:jc w:val="both"/>
        <w:rPr>
          <w:rFonts w:ascii="Arial" w:hAnsi="Arial" w:cs="Arial"/>
          <w:sz w:val="22"/>
        </w:rPr>
      </w:pPr>
    </w:p>
    <w:p w14:paraId="532CE248" w14:textId="77777777" w:rsidR="0087700A" w:rsidRDefault="0087700A" w:rsidP="0087700A">
      <w:pPr>
        <w:pStyle w:val="NormalWeb"/>
        <w:spacing w:before="0" w:beforeAutospacing="0" w:after="0" w:afterAutospacing="0" w:line="276" w:lineRule="auto"/>
        <w:jc w:val="both"/>
        <w:rPr>
          <w:rFonts w:ascii="Arial" w:hAnsi="Arial" w:cs="Arial"/>
          <w:sz w:val="22"/>
        </w:rPr>
      </w:pPr>
    </w:p>
    <w:p w14:paraId="25AF977C" w14:textId="73A049F7" w:rsidR="000613E7" w:rsidRDefault="00535006" w:rsidP="007558C5">
      <w:pPr>
        <w:pStyle w:val="Heading1"/>
        <w:spacing w:line="276" w:lineRule="auto"/>
        <w:jc w:val="both"/>
      </w:pPr>
      <w:bookmarkStart w:id="69" w:name="_Toc65823702"/>
      <w:r w:rsidRPr="00F672EA">
        <w:lastRenderedPageBreak/>
        <w:t xml:space="preserve">Section 7 - </w:t>
      </w:r>
      <w:r w:rsidR="005F63B4" w:rsidRPr="00F672EA">
        <w:t>Pupil Attendance</w:t>
      </w:r>
      <w:bookmarkEnd w:id="69"/>
      <w:r w:rsidR="005F63B4" w:rsidRPr="00F672EA">
        <w:t xml:space="preserve"> </w:t>
      </w:r>
    </w:p>
    <w:p w14:paraId="5C5348B0" w14:textId="77777777" w:rsidR="007558C5" w:rsidRDefault="007558C5" w:rsidP="007558C5">
      <w:pPr>
        <w:spacing w:line="276" w:lineRule="auto"/>
        <w:ind w:right="79"/>
        <w:rPr>
          <w:szCs w:val="24"/>
        </w:rPr>
      </w:pPr>
    </w:p>
    <w:p w14:paraId="136B4DFE" w14:textId="04B7566E" w:rsidR="00E06118" w:rsidRDefault="00E06118" w:rsidP="00E06118">
      <w:pPr>
        <w:pStyle w:val="Heading2"/>
      </w:pPr>
      <w:bookmarkStart w:id="70" w:name="_Toc65823703"/>
      <w:r>
        <w:t>Pupils who are shielding or live with someone who has been told to shield</w:t>
      </w:r>
      <w:bookmarkEnd w:id="70"/>
    </w:p>
    <w:p w14:paraId="169BD780" w14:textId="77777777" w:rsidR="00E06118" w:rsidRDefault="00E06118" w:rsidP="007558C5">
      <w:pPr>
        <w:spacing w:line="276" w:lineRule="auto"/>
      </w:pPr>
    </w:p>
    <w:p w14:paraId="74BCBDFE" w14:textId="145F6355" w:rsidR="00E06118" w:rsidRPr="008B2B38" w:rsidRDefault="00E06118" w:rsidP="00E06118">
      <w:pPr>
        <w:spacing w:after="0" w:line="276" w:lineRule="auto"/>
        <w:ind w:left="0" w:right="79"/>
        <w:rPr>
          <w:szCs w:val="24"/>
        </w:rPr>
      </w:pPr>
      <w:r w:rsidRPr="008B2B38">
        <w:rPr>
          <w:szCs w:val="24"/>
        </w:rPr>
        <w:t>Schools should follow latest guidance on attendance for children and young people who have health conditions, who live with people with health conditions or who are pregnant</w:t>
      </w:r>
      <w:r>
        <w:rPr>
          <w:szCs w:val="24"/>
        </w:rPr>
        <w:t xml:space="preserve">, guidance from the Department of Health can be found </w:t>
      </w:r>
      <w:hyperlink r:id="rId85" w:history="1">
        <w:r w:rsidRPr="00E06118">
          <w:rPr>
            <w:rStyle w:val="Hyperlink"/>
            <w:b/>
            <w:szCs w:val="24"/>
          </w:rPr>
          <w:t>here.</w:t>
        </w:r>
      </w:hyperlink>
      <w:r w:rsidRPr="008B2B38">
        <w:rPr>
          <w:szCs w:val="24"/>
        </w:rPr>
        <w:t xml:space="preserve"> </w:t>
      </w:r>
    </w:p>
    <w:p w14:paraId="07D1B402" w14:textId="77777777" w:rsidR="00E06118" w:rsidRDefault="00E06118" w:rsidP="00E06118">
      <w:pPr>
        <w:spacing w:after="0" w:line="276" w:lineRule="auto"/>
        <w:rPr>
          <w:szCs w:val="24"/>
        </w:rPr>
      </w:pPr>
    </w:p>
    <w:p w14:paraId="6BE72A97" w14:textId="77777777" w:rsidR="00E06118" w:rsidRDefault="00E06118" w:rsidP="007558C5">
      <w:pPr>
        <w:spacing w:line="276" w:lineRule="auto"/>
      </w:pPr>
    </w:p>
    <w:p w14:paraId="529D1F47" w14:textId="77777777" w:rsidR="007558C5" w:rsidRPr="004C5FD1" w:rsidRDefault="007558C5" w:rsidP="007558C5">
      <w:pPr>
        <w:pStyle w:val="Heading2"/>
      </w:pPr>
      <w:bookmarkStart w:id="71" w:name="_Toc65823704"/>
      <w:r w:rsidRPr="004C5FD1">
        <w:t>Recording Attendance</w:t>
      </w:r>
      <w:bookmarkEnd w:id="71"/>
      <w:r w:rsidRPr="004C5FD1">
        <w:t xml:space="preserve"> </w:t>
      </w:r>
    </w:p>
    <w:p w14:paraId="70C5B697" w14:textId="77777777" w:rsidR="007558C5" w:rsidRPr="007558C5" w:rsidRDefault="007558C5" w:rsidP="007558C5">
      <w:pPr>
        <w:spacing w:after="0" w:line="276" w:lineRule="auto"/>
        <w:ind w:left="0" w:firstLine="0"/>
        <w:rPr>
          <w:szCs w:val="24"/>
        </w:rPr>
      </w:pPr>
    </w:p>
    <w:p w14:paraId="6BFAA9DA" w14:textId="16B9A155" w:rsidR="007558C5" w:rsidRPr="007558C5" w:rsidRDefault="007558C5" w:rsidP="00DD4B5A">
      <w:pPr>
        <w:pStyle w:val="ListParagraph"/>
        <w:numPr>
          <w:ilvl w:val="0"/>
          <w:numId w:val="35"/>
        </w:numPr>
        <w:spacing w:after="0" w:line="276" w:lineRule="auto"/>
        <w:ind w:left="426" w:right="17" w:hanging="426"/>
        <w:jc w:val="both"/>
        <w:rPr>
          <w:rFonts w:ascii="Arial" w:hAnsi="Arial" w:cs="Arial"/>
          <w:sz w:val="24"/>
          <w:szCs w:val="24"/>
        </w:rPr>
      </w:pPr>
      <w:r w:rsidRPr="007558C5">
        <w:rPr>
          <w:rFonts w:ascii="Arial" w:hAnsi="Arial" w:cs="Arial"/>
          <w:sz w:val="24"/>
          <w:szCs w:val="24"/>
        </w:rPr>
        <w:t xml:space="preserve">Specific guidance in respect of pupil attendance whether at school or at home is set out in </w:t>
      </w:r>
      <w:hyperlink r:id="rId86" w:history="1">
        <w:r w:rsidRPr="007558C5">
          <w:rPr>
            <w:rStyle w:val="Hyperlink"/>
            <w:rFonts w:ascii="Arial" w:hAnsi="Arial" w:cs="Arial"/>
            <w:sz w:val="24"/>
            <w:szCs w:val="24"/>
          </w:rPr>
          <w:t>DE Circular 2020/08 - Attendance guidance and absence recording by schools</w:t>
        </w:r>
      </w:hyperlink>
      <w:r w:rsidR="009F6B08">
        <w:rPr>
          <w:rStyle w:val="Hyperlink"/>
          <w:rFonts w:ascii="Arial" w:hAnsi="Arial" w:cs="Arial"/>
          <w:sz w:val="24"/>
          <w:szCs w:val="24"/>
        </w:rPr>
        <w:t xml:space="preserve"> and associated </w:t>
      </w:r>
      <w:r w:rsidR="0019602A">
        <w:rPr>
          <w:rStyle w:val="Hyperlink"/>
          <w:rFonts w:ascii="Arial" w:hAnsi="Arial" w:cs="Arial"/>
          <w:sz w:val="24"/>
          <w:szCs w:val="24"/>
        </w:rPr>
        <w:t>addendum</w:t>
      </w:r>
      <w:r w:rsidR="000A7F9A">
        <w:rPr>
          <w:rStyle w:val="Hyperlink"/>
          <w:rFonts w:ascii="Arial" w:hAnsi="Arial" w:cs="Arial"/>
          <w:sz w:val="24"/>
          <w:szCs w:val="24"/>
        </w:rPr>
        <w:t>.</w:t>
      </w:r>
    </w:p>
    <w:p w14:paraId="0A52F8B9" w14:textId="77777777" w:rsidR="007558C5" w:rsidRPr="007558C5" w:rsidRDefault="007558C5" w:rsidP="007558C5">
      <w:pPr>
        <w:pStyle w:val="ListParagraph"/>
        <w:spacing w:after="0" w:line="276" w:lineRule="auto"/>
        <w:ind w:left="426" w:right="17" w:hanging="426"/>
        <w:jc w:val="both"/>
        <w:rPr>
          <w:rFonts w:ascii="Arial" w:hAnsi="Arial" w:cs="Arial"/>
          <w:sz w:val="24"/>
          <w:szCs w:val="24"/>
        </w:rPr>
      </w:pPr>
    </w:p>
    <w:p w14:paraId="2C1C93AC" w14:textId="6A6EEDF4" w:rsidR="007558C5" w:rsidRPr="007558C5" w:rsidRDefault="007558C5" w:rsidP="00DD4B5A">
      <w:pPr>
        <w:pStyle w:val="ListParagraph"/>
        <w:numPr>
          <w:ilvl w:val="0"/>
          <w:numId w:val="35"/>
        </w:numPr>
        <w:spacing w:after="0" w:line="276" w:lineRule="auto"/>
        <w:ind w:left="426" w:right="17" w:hanging="426"/>
        <w:jc w:val="both"/>
        <w:rPr>
          <w:rFonts w:ascii="Arial" w:hAnsi="Arial" w:cs="Arial"/>
          <w:sz w:val="24"/>
          <w:szCs w:val="24"/>
        </w:rPr>
      </w:pPr>
      <w:r w:rsidRPr="007558C5">
        <w:rPr>
          <w:rFonts w:ascii="Arial" w:hAnsi="Arial" w:cs="Arial"/>
          <w:sz w:val="24"/>
          <w:szCs w:val="24"/>
        </w:rPr>
        <w:t xml:space="preserve">Decisions regarding the recording of pupil attendance will be down to schools and the individual circumstances of each child. If evidence cannot be provided in terms of either the specific medical condition or that learning is being completed then school should record attendance as an unauthorised absence (Codes </w:t>
      </w:r>
      <w:r w:rsidR="009F6B08" w:rsidRPr="009F6B08">
        <w:rPr>
          <w:rFonts w:ascii="Arial" w:hAnsi="Arial" w:cs="Arial"/>
          <w:b/>
          <w:sz w:val="24"/>
          <w:szCs w:val="24"/>
        </w:rPr>
        <w:t>{</w:t>
      </w:r>
      <w:r w:rsidR="009F6B08">
        <w:rPr>
          <w:rFonts w:ascii="Arial" w:hAnsi="Arial" w:cs="Arial"/>
          <w:sz w:val="24"/>
          <w:szCs w:val="24"/>
        </w:rPr>
        <w:t xml:space="preserve"> or </w:t>
      </w:r>
      <w:r w:rsidR="009F6B08" w:rsidRPr="009F6B08">
        <w:rPr>
          <w:rFonts w:ascii="Arial" w:hAnsi="Arial" w:cs="Arial"/>
          <w:b/>
          <w:sz w:val="24"/>
          <w:szCs w:val="24"/>
        </w:rPr>
        <w:t>}</w:t>
      </w:r>
      <w:r w:rsidR="00C6719C">
        <w:rPr>
          <w:rFonts w:ascii="Arial" w:hAnsi="Arial" w:cs="Arial"/>
          <w:b/>
          <w:sz w:val="24"/>
          <w:szCs w:val="24"/>
        </w:rPr>
        <w:t>, or</w:t>
      </w:r>
      <w:r w:rsidR="00C6719C" w:rsidRPr="00C6719C">
        <w:rPr>
          <w:rFonts w:ascii="Arial" w:hAnsi="Arial" w:cs="Arial"/>
          <w:b/>
          <w:sz w:val="24"/>
          <w:szCs w:val="24"/>
        </w:rPr>
        <w:t xml:space="preserve"> </w:t>
      </w:r>
      <w:r w:rsidR="00C6719C" w:rsidRPr="009F6B08">
        <w:rPr>
          <w:rFonts w:ascii="Arial" w:hAnsi="Arial" w:cs="Arial"/>
          <w:b/>
          <w:sz w:val="24"/>
          <w:szCs w:val="24"/>
        </w:rPr>
        <w:t>D, H or N</w:t>
      </w:r>
      <w:r w:rsidRPr="007558C5">
        <w:rPr>
          <w:rFonts w:ascii="Arial" w:hAnsi="Arial" w:cs="Arial"/>
          <w:sz w:val="24"/>
          <w:szCs w:val="24"/>
        </w:rPr>
        <w:t>) where appropriate.</w:t>
      </w:r>
    </w:p>
    <w:p w14:paraId="5F59E561" w14:textId="77777777" w:rsidR="007558C5" w:rsidRPr="007558C5" w:rsidRDefault="007558C5" w:rsidP="007558C5">
      <w:pPr>
        <w:pStyle w:val="ListParagraph"/>
        <w:ind w:left="426" w:hanging="426"/>
        <w:jc w:val="both"/>
        <w:rPr>
          <w:rFonts w:ascii="Arial" w:hAnsi="Arial" w:cs="Arial"/>
          <w:sz w:val="24"/>
          <w:szCs w:val="24"/>
        </w:rPr>
      </w:pPr>
    </w:p>
    <w:p w14:paraId="16C1A769" w14:textId="3CAB8CB2" w:rsidR="007558C5" w:rsidRPr="007558C5" w:rsidRDefault="007558C5" w:rsidP="00DD4B5A">
      <w:pPr>
        <w:pStyle w:val="ListParagraph"/>
        <w:numPr>
          <w:ilvl w:val="0"/>
          <w:numId w:val="35"/>
        </w:numPr>
        <w:spacing w:after="0" w:line="276" w:lineRule="auto"/>
        <w:ind w:left="426" w:right="17" w:hanging="426"/>
        <w:jc w:val="both"/>
        <w:rPr>
          <w:rFonts w:ascii="Arial" w:hAnsi="Arial" w:cs="Arial"/>
          <w:sz w:val="24"/>
          <w:szCs w:val="24"/>
        </w:rPr>
      </w:pPr>
      <w:r w:rsidRPr="007558C5">
        <w:rPr>
          <w:rFonts w:ascii="Arial" w:hAnsi="Arial" w:cs="Arial"/>
          <w:sz w:val="24"/>
          <w:szCs w:val="24"/>
        </w:rPr>
        <w:t xml:space="preserve">We would suggest that registration of pupils working from home would happen once a day (rather than twice a day) for example provided that work was being completed as required. </w:t>
      </w:r>
      <w:r w:rsidRPr="000A7F9A">
        <w:rPr>
          <w:rFonts w:ascii="Arial" w:hAnsi="Arial" w:cs="Arial"/>
          <w:b/>
          <w:sz w:val="24"/>
          <w:szCs w:val="24"/>
        </w:rPr>
        <w:t>We appreciate that for some schools, this may be very challenging therefore schools may have to rely on a combination of their professional judgement and pupil’s work on whether or not pupils have engaged with learning at home.</w:t>
      </w:r>
    </w:p>
    <w:p w14:paraId="1E403393" w14:textId="77777777" w:rsidR="007558C5" w:rsidRPr="003C691C" w:rsidRDefault="007558C5" w:rsidP="007558C5">
      <w:pPr>
        <w:spacing w:after="0" w:line="276" w:lineRule="auto"/>
        <w:ind w:left="0" w:firstLine="0"/>
        <w:rPr>
          <w:b/>
          <w:color w:val="auto"/>
          <w:sz w:val="52"/>
          <w:szCs w:val="52"/>
        </w:rPr>
      </w:pPr>
    </w:p>
    <w:p w14:paraId="20074C5F" w14:textId="77777777" w:rsidR="007558C5" w:rsidRDefault="007558C5">
      <w:pPr>
        <w:spacing w:after="160" w:line="259" w:lineRule="auto"/>
        <w:ind w:left="0" w:firstLine="0"/>
        <w:jc w:val="left"/>
        <w:rPr>
          <w:b/>
          <w:color w:val="2E74B5"/>
          <w:sz w:val="53"/>
        </w:rPr>
      </w:pPr>
      <w:r>
        <w:br w:type="page"/>
      </w:r>
    </w:p>
    <w:p w14:paraId="5309944E" w14:textId="77777777" w:rsidR="000613E7" w:rsidRPr="00F5159C" w:rsidRDefault="00B43FC0" w:rsidP="00881640">
      <w:pPr>
        <w:pStyle w:val="Heading1"/>
      </w:pPr>
      <w:bookmarkStart w:id="72" w:name="_Toc65823705"/>
      <w:r w:rsidRPr="00F5159C">
        <w:lastRenderedPageBreak/>
        <w:t xml:space="preserve">Section 8 - </w:t>
      </w:r>
      <w:r w:rsidR="005F63B4" w:rsidRPr="00F5159C">
        <w:t xml:space="preserve">People Who Become Symptomatic Onsite </w:t>
      </w:r>
      <w:r w:rsidR="008C4F47" w:rsidRPr="00F5159C">
        <w:t>and Operation of the Test and Trace system</w:t>
      </w:r>
      <w:bookmarkEnd w:id="72"/>
    </w:p>
    <w:p w14:paraId="318B4C3A" w14:textId="77777777" w:rsidR="000613E7" w:rsidRPr="00881640" w:rsidRDefault="005F63B4" w:rsidP="00881640">
      <w:pPr>
        <w:spacing w:after="0" w:line="276" w:lineRule="auto"/>
        <w:ind w:left="0" w:firstLine="0"/>
        <w:rPr>
          <w:color w:val="auto"/>
          <w:szCs w:val="24"/>
        </w:rPr>
      </w:pPr>
      <w:r w:rsidRPr="00881640">
        <w:rPr>
          <w:color w:val="auto"/>
          <w:szCs w:val="24"/>
        </w:rPr>
        <w:t xml:space="preserve"> </w:t>
      </w:r>
    </w:p>
    <w:p w14:paraId="47F82962" w14:textId="77777777" w:rsidR="00881640" w:rsidRPr="00A4295C" w:rsidRDefault="005F63B4" w:rsidP="00DD4B5A">
      <w:pPr>
        <w:pStyle w:val="ListParagraph"/>
        <w:numPr>
          <w:ilvl w:val="0"/>
          <w:numId w:val="33"/>
        </w:numPr>
        <w:spacing w:after="0" w:line="276" w:lineRule="auto"/>
        <w:ind w:right="17"/>
        <w:jc w:val="both"/>
        <w:rPr>
          <w:rFonts w:ascii="Arial" w:hAnsi="Arial" w:cs="Arial"/>
          <w:sz w:val="24"/>
          <w:szCs w:val="24"/>
        </w:rPr>
      </w:pPr>
      <w:r w:rsidRPr="00A4295C">
        <w:rPr>
          <w:rFonts w:ascii="Arial" w:hAnsi="Arial" w:cs="Arial"/>
          <w:sz w:val="24"/>
          <w:szCs w:val="24"/>
        </w:rPr>
        <w:t>All members of the educational establishment including staff and pupils should be continually supported to understand the symptoms to look for and clear advice should be provided on how to respond if symptoms</w:t>
      </w:r>
      <w:r w:rsidR="00881640" w:rsidRPr="00A4295C">
        <w:rPr>
          <w:rFonts w:ascii="Arial" w:hAnsi="Arial" w:cs="Arial"/>
          <w:sz w:val="24"/>
          <w:szCs w:val="24"/>
        </w:rPr>
        <w:t xml:space="preserve"> become apparent while on-site.</w:t>
      </w:r>
      <w:r w:rsidR="000451C0">
        <w:rPr>
          <w:rFonts w:ascii="Arial" w:hAnsi="Arial" w:cs="Arial"/>
          <w:sz w:val="24"/>
          <w:szCs w:val="24"/>
        </w:rPr>
        <w:t xml:space="preserve">  A series of flowcharts have been developed and are available</w:t>
      </w:r>
      <w:r w:rsidR="00DB3B9F">
        <w:rPr>
          <w:rFonts w:ascii="Arial" w:hAnsi="Arial" w:cs="Arial"/>
          <w:sz w:val="24"/>
          <w:szCs w:val="24"/>
        </w:rPr>
        <w:t xml:space="preserve"> </w:t>
      </w:r>
      <w:hyperlink r:id="rId87" w:history="1">
        <w:r w:rsidR="00DB3B9F" w:rsidRPr="0049383F">
          <w:rPr>
            <w:rStyle w:val="Hyperlink"/>
            <w:rFonts w:ascii="Arial" w:hAnsi="Arial" w:cs="Arial"/>
            <w:b/>
            <w:sz w:val="24"/>
            <w:szCs w:val="24"/>
          </w:rPr>
          <w:t>here</w:t>
        </w:r>
      </w:hyperlink>
      <w:r w:rsidR="00DB3B9F" w:rsidRPr="0049383F">
        <w:rPr>
          <w:rFonts w:ascii="Arial" w:hAnsi="Arial" w:cs="Arial"/>
          <w:b/>
          <w:sz w:val="24"/>
          <w:szCs w:val="24"/>
        </w:rPr>
        <w:t>.</w:t>
      </w:r>
      <w:r w:rsidR="00DB3B9F">
        <w:rPr>
          <w:rFonts w:ascii="Arial" w:hAnsi="Arial" w:cs="Arial"/>
          <w:sz w:val="24"/>
          <w:szCs w:val="24"/>
        </w:rPr>
        <w:t xml:space="preserve"> </w:t>
      </w:r>
    </w:p>
    <w:p w14:paraId="1658660D" w14:textId="77777777" w:rsidR="00881640" w:rsidRPr="00A4295C" w:rsidRDefault="00881640" w:rsidP="00A4295C">
      <w:pPr>
        <w:pStyle w:val="ListParagraph"/>
        <w:spacing w:after="0" w:line="276" w:lineRule="auto"/>
        <w:ind w:left="345" w:right="17"/>
        <w:jc w:val="both"/>
        <w:rPr>
          <w:rFonts w:ascii="Arial" w:hAnsi="Arial" w:cs="Arial"/>
          <w:sz w:val="24"/>
          <w:szCs w:val="24"/>
        </w:rPr>
      </w:pPr>
    </w:p>
    <w:p w14:paraId="584FC535" w14:textId="5B4F72A9" w:rsidR="00A4295C" w:rsidRPr="00A4295C" w:rsidRDefault="005F63B4" w:rsidP="00DD4B5A">
      <w:pPr>
        <w:pStyle w:val="ListParagraph"/>
        <w:numPr>
          <w:ilvl w:val="0"/>
          <w:numId w:val="33"/>
        </w:numPr>
        <w:spacing w:after="0" w:line="276" w:lineRule="auto"/>
        <w:ind w:right="17"/>
        <w:jc w:val="both"/>
        <w:rPr>
          <w:rFonts w:ascii="Arial" w:hAnsi="Arial" w:cs="Arial"/>
          <w:sz w:val="24"/>
          <w:szCs w:val="24"/>
        </w:rPr>
      </w:pPr>
      <w:r w:rsidRPr="00A4295C">
        <w:rPr>
          <w:rFonts w:ascii="Arial" w:hAnsi="Arial" w:cs="Arial"/>
          <w:sz w:val="24"/>
          <w:szCs w:val="24"/>
        </w:rPr>
        <w:t>If anyone becomes unwell with a new, continuous cough or a high temperature/fever or anosmia (a loss or a change in your normal sense of smell</w:t>
      </w:r>
      <w:r w:rsidR="003E49B5">
        <w:rPr>
          <w:rFonts w:ascii="Arial" w:hAnsi="Arial" w:cs="Arial"/>
          <w:sz w:val="24"/>
          <w:szCs w:val="24"/>
        </w:rPr>
        <w:t>)</w:t>
      </w:r>
      <w:r w:rsidRPr="00A4295C">
        <w:rPr>
          <w:rFonts w:ascii="Arial" w:hAnsi="Arial" w:cs="Arial"/>
          <w:sz w:val="24"/>
          <w:szCs w:val="24"/>
        </w:rPr>
        <w:t xml:space="preserve">, in an educational setting, they </w:t>
      </w:r>
      <w:r w:rsidR="00A769CB" w:rsidRPr="00A4295C">
        <w:rPr>
          <w:rFonts w:ascii="Arial" w:hAnsi="Arial" w:cs="Arial"/>
          <w:sz w:val="24"/>
          <w:szCs w:val="24"/>
        </w:rPr>
        <w:t xml:space="preserve">and any members of their household within that school setting </w:t>
      </w:r>
      <w:r w:rsidRPr="00A4295C">
        <w:rPr>
          <w:rFonts w:ascii="Arial" w:hAnsi="Arial" w:cs="Arial"/>
          <w:sz w:val="24"/>
          <w:szCs w:val="24"/>
        </w:rPr>
        <w:t xml:space="preserve">must be sent home and advised to follow the PHA guidance for households with possible coronavirus infection. Settings should keep a full record of such actions and request a parent / carer / guardian record their acknowledgement of this action. </w:t>
      </w:r>
    </w:p>
    <w:p w14:paraId="074D5CD9" w14:textId="77777777" w:rsidR="00A4295C" w:rsidRPr="00A4295C" w:rsidRDefault="00A4295C" w:rsidP="00A4295C">
      <w:pPr>
        <w:pStyle w:val="ListParagraph"/>
        <w:spacing w:after="0" w:line="276" w:lineRule="auto"/>
        <w:rPr>
          <w:rFonts w:ascii="Arial" w:hAnsi="Arial" w:cs="Arial"/>
          <w:sz w:val="24"/>
          <w:szCs w:val="24"/>
        </w:rPr>
      </w:pPr>
    </w:p>
    <w:p w14:paraId="3DEF9519" w14:textId="77777777" w:rsidR="000448EF" w:rsidRPr="00A4295C" w:rsidRDefault="000448EF" w:rsidP="00DD4B5A">
      <w:pPr>
        <w:pStyle w:val="ListParagraph"/>
        <w:numPr>
          <w:ilvl w:val="0"/>
          <w:numId w:val="33"/>
        </w:numPr>
        <w:spacing w:after="0" w:line="276" w:lineRule="auto"/>
        <w:ind w:right="17"/>
        <w:jc w:val="both"/>
        <w:rPr>
          <w:rFonts w:ascii="Arial" w:hAnsi="Arial" w:cs="Arial"/>
          <w:sz w:val="24"/>
          <w:szCs w:val="24"/>
        </w:rPr>
      </w:pPr>
      <w:r w:rsidRPr="00A4295C">
        <w:rPr>
          <w:rFonts w:ascii="Arial" w:hAnsi="Arial" w:cs="Arial"/>
          <w:sz w:val="24"/>
          <w:szCs w:val="24"/>
        </w:rPr>
        <w:t xml:space="preserve">If, however, a child does not have symptoms of COVID-19 but has other </w:t>
      </w:r>
      <w:r w:rsidR="0026491B" w:rsidRPr="00A4295C">
        <w:rPr>
          <w:rFonts w:ascii="Arial" w:hAnsi="Arial" w:cs="Arial"/>
          <w:sz w:val="24"/>
          <w:szCs w:val="24"/>
        </w:rPr>
        <w:t xml:space="preserve">flu or </w:t>
      </w:r>
      <w:r w:rsidRPr="00A4295C">
        <w:rPr>
          <w:rFonts w:ascii="Arial" w:hAnsi="Arial" w:cs="Arial"/>
          <w:sz w:val="24"/>
          <w:szCs w:val="24"/>
        </w:rPr>
        <w:t>cold-like symptoms, such as a runny nose, they do not need to be tested and do not need to self-isolate. The child can go to school if fit to do so.</w:t>
      </w:r>
    </w:p>
    <w:p w14:paraId="2B37B6A0" w14:textId="77777777" w:rsidR="000613E7" w:rsidRPr="00336BAF" w:rsidRDefault="005F63B4" w:rsidP="008504C6">
      <w:pPr>
        <w:spacing w:after="0" w:line="276" w:lineRule="auto"/>
        <w:ind w:left="0" w:firstLine="0"/>
        <w:rPr>
          <w:color w:val="auto"/>
        </w:rPr>
      </w:pPr>
      <w:r w:rsidRPr="00336BAF">
        <w:rPr>
          <w:color w:val="auto"/>
        </w:rPr>
        <w:t xml:space="preserve"> </w:t>
      </w:r>
    </w:p>
    <w:p w14:paraId="1365EA19" w14:textId="77777777" w:rsidR="002545A4" w:rsidRPr="00336BAF" w:rsidRDefault="002545A4" w:rsidP="00A4295C">
      <w:pPr>
        <w:pStyle w:val="Heading2"/>
      </w:pPr>
      <w:bookmarkStart w:id="73" w:name="_Toc65823706"/>
      <w:r w:rsidRPr="00336BAF">
        <w:t>Protective Isolation</w:t>
      </w:r>
      <w:bookmarkEnd w:id="73"/>
    </w:p>
    <w:p w14:paraId="47D28FFB" w14:textId="77777777" w:rsidR="002545A4" w:rsidRPr="00336BAF" w:rsidRDefault="002545A4" w:rsidP="008504C6">
      <w:pPr>
        <w:spacing w:after="0" w:line="276" w:lineRule="auto"/>
        <w:ind w:left="-5" w:right="17"/>
        <w:rPr>
          <w:color w:val="auto"/>
        </w:rPr>
      </w:pPr>
    </w:p>
    <w:p w14:paraId="73EA7449" w14:textId="77777777" w:rsidR="00A4295C" w:rsidRPr="00A4295C" w:rsidRDefault="002545A4" w:rsidP="00DD4B5A">
      <w:pPr>
        <w:pStyle w:val="ListParagraph"/>
        <w:numPr>
          <w:ilvl w:val="0"/>
          <w:numId w:val="33"/>
        </w:numPr>
        <w:spacing w:after="0" w:line="276" w:lineRule="auto"/>
        <w:ind w:left="346" w:right="17"/>
        <w:jc w:val="both"/>
        <w:rPr>
          <w:rFonts w:ascii="Arial" w:hAnsi="Arial" w:cs="Arial"/>
          <w:sz w:val="24"/>
          <w:szCs w:val="24"/>
        </w:rPr>
      </w:pPr>
      <w:r w:rsidRPr="00A4295C">
        <w:rPr>
          <w:rFonts w:ascii="Arial" w:hAnsi="Arial" w:cs="Arial"/>
          <w:sz w:val="24"/>
          <w:szCs w:val="24"/>
        </w:rPr>
        <w:t xml:space="preserve">Isolation is a routine public health practice used to protect the </w:t>
      </w:r>
      <w:r w:rsidR="004C74E8" w:rsidRPr="00A4295C">
        <w:rPr>
          <w:rFonts w:ascii="Arial" w:hAnsi="Arial" w:cs="Arial"/>
          <w:sz w:val="24"/>
          <w:szCs w:val="24"/>
        </w:rPr>
        <w:t xml:space="preserve">general </w:t>
      </w:r>
      <w:r w:rsidRPr="00A4295C">
        <w:rPr>
          <w:rFonts w:ascii="Arial" w:hAnsi="Arial" w:cs="Arial"/>
          <w:sz w:val="24"/>
          <w:szCs w:val="24"/>
        </w:rPr>
        <w:t xml:space="preserve">public </w:t>
      </w:r>
      <w:r w:rsidR="004C74E8" w:rsidRPr="00A4295C">
        <w:rPr>
          <w:rFonts w:ascii="Arial" w:hAnsi="Arial" w:cs="Arial"/>
          <w:sz w:val="24"/>
          <w:szCs w:val="24"/>
        </w:rPr>
        <w:t xml:space="preserve">and school population </w:t>
      </w:r>
      <w:r w:rsidRPr="00A4295C">
        <w:rPr>
          <w:rFonts w:ascii="Arial" w:hAnsi="Arial" w:cs="Arial"/>
          <w:sz w:val="24"/>
          <w:szCs w:val="24"/>
        </w:rPr>
        <w:t xml:space="preserve">by preventing exposure to people who have or may have a contagious disease. </w:t>
      </w:r>
      <w:r w:rsidR="00003496" w:rsidRPr="00A4295C">
        <w:rPr>
          <w:rFonts w:ascii="Arial" w:hAnsi="Arial" w:cs="Arial"/>
          <w:sz w:val="24"/>
          <w:szCs w:val="24"/>
        </w:rPr>
        <w:t>Isolation separates sick people with a contagious disease from people who are not sick and should not be mistaken for seclusion, a type of restraint which involves confining a person in a room from which the person cannot exit freely.</w:t>
      </w:r>
    </w:p>
    <w:p w14:paraId="047C0823" w14:textId="77777777" w:rsidR="00A4295C" w:rsidRPr="00A4295C" w:rsidRDefault="00A4295C" w:rsidP="00A4295C">
      <w:pPr>
        <w:pStyle w:val="ListParagraph"/>
        <w:spacing w:after="0" w:line="276" w:lineRule="auto"/>
        <w:ind w:left="346" w:right="17"/>
        <w:jc w:val="both"/>
        <w:rPr>
          <w:rFonts w:ascii="Arial" w:hAnsi="Arial" w:cs="Arial"/>
          <w:sz w:val="24"/>
          <w:szCs w:val="24"/>
        </w:rPr>
      </w:pPr>
    </w:p>
    <w:p w14:paraId="2550E4AF" w14:textId="77777777" w:rsidR="004C74E8" w:rsidRDefault="005F63B4" w:rsidP="00DD4B5A">
      <w:pPr>
        <w:pStyle w:val="ListParagraph"/>
        <w:numPr>
          <w:ilvl w:val="0"/>
          <w:numId w:val="33"/>
        </w:numPr>
        <w:spacing w:after="0" w:line="276" w:lineRule="auto"/>
        <w:ind w:left="346" w:right="17"/>
        <w:jc w:val="both"/>
        <w:rPr>
          <w:rFonts w:ascii="Arial" w:hAnsi="Arial" w:cs="Arial"/>
          <w:sz w:val="24"/>
          <w:szCs w:val="24"/>
        </w:rPr>
      </w:pPr>
      <w:r w:rsidRPr="00A4295C">
        <w:rPr>
          <w:rFonts w:ascii="Arial" w:hAnsi="Arial" w:cs="Arial"/>
          <w:sz w:val="24"/>
          <w:szCs w:val="24"/>
        </w:rPr>
        <w:t xml:space="preserve">A child awaiting collection should be </w:t>
      </w:r>
      <w:r w:rsidR="00181825" w:rsidRPr="00A4295C">
        <w:rPr>
          <w:rFonts w:ascii="Arial" w:hAnsi="Arial" w:cs="Arial"/>
          <w:sz w:val="24"/>
          <w:szCs w:val="24"/>
        </w:rPr>
        <w:t xml:space="preserve">protectively isolated and </w:t>
      </w:r>
      <w:r w:rsidRPr="00A4295C">
        <w:rPr>
          <w:rFonts w:ascii="Arial" w:hAnsi="Arial" w:cs="Arial"/>
          <w:sz w:val="24"/>
          <w:szCs w:val="24"/>
        </w:rPr>
        <w:t xml:space="preserve">moved, if possible, to a room where they can be </w:t>
      </w:r>
      <w:r w:rsidR="00181825" w:rsidRPr="00A4295C">
        <w:rPr>
          <w:rFonts w:ascii="Arial" w:hAnsi="Arial" w:cs="Arial"/>
          <w:sz w:val="24"/>
          <w:szCs w:val="24"/>
        </w:rPr>
        <w:t>quarantined</w:t>
      </w:r>
      <w:r w:rsidR="00181825" w:rsidRPr="00A4295C" w:rsidDel="00181825">
        <w:rPr>
          <w:rFonts w:ascii="Arial" w:hAnsi="Arial" w:cs="Arial"/>
          <w:sz w:val="24"/>
          <w:szCs w:val="24"/>
        </w:rPr>
        <w:t xml:space="preserve"> </w:t>
      </w:r>
      <w:r w:rsidRPr="00A4295C">
        <w:rPr>
          <w:rFonts w:ascii="Arial" w:hAnsi="Arial" w:cs="Arial"/>
          <w:sz w:val="24"/>
          <w:szCs w:val="24"/>
        </w:rPr>
        <w:t>behind a closed door</w:t>
      </w:r>
      <w:r w:rsidR="00181825" w:rsidRPr="00A4295C">
        <w:rPr>
          <w:rFonts w:ascii="Arial" w:hAnsi="Arial" w:cs="Arial"/>
          <w:sz w:val="24"/>
          <w:szCs w:val="24"/>
        </w:rPr>
        <w:t xml:space="preserve"> (for example a school first aid room)</w:t>
      </w:r>
      <w:r w:rsidRPr="00A4295C">
        <w:rPr>
          <w:rFonts w:ascii="Arial" w:hAnsi="Arial" w:cs="Arial"/>
          <w:sz w:val="24"/>
          <w:szCs w:val="24"/>
        </w:rPr>
        <w:t xml:space="preserve">. </w:t>
      </w:r>
      <w:r w:rsidR="004C74E8" w:rsidRPr="00A4295C">
        <w:rPr>
          <w:rFonts w:ascii="Arial" w:hAnsi="Arial" w:cs="Arial"/>
          <w:sz w:val="24"/>
          <w:szCs w:val="24"/>
        </w:rPr>
        <w:t xml:space="preserve">In addition: </w:t>
      </w:r>
    </w:p>
    <w:p w14:paraId="2B61C95E" w14:textId="77777777" w:rsidR="00A920FA" w:rsidRPr="00A920FA" w:rsidRDefault="00A920FA" w:rsidP="00A920FA">
      <w:pPr>
        <w:pStyle w:val="ListParagraph"/>
        <w:jc w:val="both"/>
        <w:rPr>
          <w:rFonts w:ascii="Arial" w:hAnsi="Arial" w:cs="Arial"/>
          <w:sz w:val="24"/>
          <w:szCs w:val="24"/>
        </w:rPr>
      </w:pPr>
    </w:p>
    <w:p w14:paraId="6176F30A" w14:textId="77777777" w:rsidR="004C74E8" w:rsidRDefault="00A920FA" w:rsidP="00DD4B5A">
      <w:pPr>
        <w:pStyle w:val="ListParagraph"/>
        <w:numPr>
          <w:ilvl w:val="0"/>
          <w:numId w:val="4"/>
        </w:numPr>
        <w:spacing w:after="0" w:line="276" w:lineRule="auto"/>
        <w:ind w:right="17"/>
        <w:jc w:val="both"/>
        <w:rPr>
          <w:rFonts w:ascii="Arial" w:hAnsi="Arial" w:cs="Arial"/>
          <w:sz w:val="24"/>
          <w:szCs w:val="24"/>
        </w:rPr>
      </w:pPr>
      <w:r>
        <w:rPr>
          <w:rFonts w:ascii="Arial" w:hAnsi="Arial" w:cs="Arial"/>
          <w:sz w:val="24"/>
          <w:szCs w:val="24"/>
        </w:rPr>
        <w:t>S</w:t>
      </w:r>
      <w:r w:rsidR="004C74E8" w:rsidRPr="00336BAF">
        <w:rPr>
          <w:rFonts w:ascii="Arial" w:hAnsi="Arial" w:cs="Arial"/>
          <w:sz w:val="24"/>
          <w:szCs w:val="24"/>
        </w:rPr>
        <w:t xml:space="preserve">chools should be mindful of appropriate safeguards to ensure that students are isolated in a non-threatening manner, within the line of sight of adults, and </w:t>
      </w:r>
      <w:r>
        <w:rPr>
          <w:rFonts w:ascii="Arial" w:hAnsi="Arial" w:cs="Arial"/>
          <w:sz w:val="24"/>
          <w:szCs w:val="24"/>
        </w:rPr>
        <w:t>for very short periods of time.</w:t>
      </w:r>
    </w:p>
    <w:p w14:paraId="35B5EF5D" w14:textId="77777777" w:rsidR="004C74E8" w:rsidRDefault="00A920FA" w:rsidP="00DD4B5A">
      <w:pPr>
        <w:pStyle w:val="ListParagraph"/>
        <w:numPr>
          <w:ilvl w:val="0"/>
          <w:numId w:val="4"/>
        </w:numPr>
        <w:spacing w:after="0" w:line="276" w:lineRule="auto"/>
        <w:ind w:right="17"/>
        <w:jc w:val="both"/>
        <w:rPr>
          <w:rFonts w:ascii="Arial" w:hAnsi="Arial" w:cs="Arial"/>
          <w:sz w:val="24"/>
          <w:szCs w:val="24"/>
        </w:rPr>
      </w:pPr>
      <w:r>
        <w:rPr>
          <w:rFonts w:ascii="Arial" w:hAnsi="Arial" w:cs="Arial"/>
          <w:sz w:val="24"/>
          <w:szCs w:val="24"/>
        </w:rPr>
        <w:t>A</w:t>
      </w:r>
      <w:r w:rsidR="005F63B4" w:rsidRPr="00336BAF">
        <w:rPr>
          <w:rFonts w:ascii="Arial" w:hAnsi="Arial" w:cs="Arial"/>
          <w:sz w:val="24"/>
          <w:szCs w:val="24"/>
        </w:rPr>
        <w:t xml:space="preserve">ppropriate adult supervision </w:t>
      </w:r>
      <w:r w:rsidR="001403B9" w:rsidRPr="00336BAF">
        <w:rPr>
          <w:rFonts w:ascii="Arial" w:hAnsi="Arial" w:cs="Arial"/>
          <w:sz w:val="24"/>
          <w:szCs w:val="24"/>
        </w:rPr>
        <w:t>must</w:t>
      </w:r>
      <w:r w:rsidR="005F63B4" w:rsidRPr="00336BAF">
        <w:rPr>
          <w:rFonts w:ascii="Arial" w:hAnsi="Arial" w:cs="Arial"/>
          <w:sz w:val="24"/>
          <w:szCs w:val="24"/>
        </w:rPr>
        <w:t xml:space="preserve"> be provided</w:t>
      </w:r>
      <w:r w:rsidR="00181825" w:rsidRPr="00336BAF">
        <w:rPr>
          <w:rFonts w:ascii="Arial" w:hAnsi="Arial" w:cs="Arial"/>
          <w:sz w:val="24"/>
          <w:szCs w:val="24"/>
        </w:rPr>
        <w:t xml:space="preserve"> at all times</w:t>
      </w:r>
      <w:r w:rsidR="005F63B4" w:rsidRPr="00336BAF">
        <w:rPr>
          <w:rFonts w:ascii="Arial" w:hAnsi="Arial" w:cs="Arial"/>
          <w:sz w:val="24"/>
          <w:szCs w:val="24"/>
        </w:rPr>
        <w:t xml:space="preserve">.  </w:t>
      </w:r>
    </w:p>
    <w:p w14:paraId="5AF9C3A9" w14:textId="77777777" w:rsidR="004C74E8" w:rsidRDefault="00A920FA" w:rsidP="00DD4B5A">
      <w:pPr>
        <w:pStyle w:val="ListParagraph"/>
        <w:numPr>
          <w:ilvl w:val="0"/>
          <w:numId w:val="4"/>
        </w:numPr>
        <w:spacing w:after="0" w:line="276" w:lineRule="auto"/>
        <w:ind w:right="17"/>
        <w:jc w:val="both"/>
        <w:rPr>
          <w:rFonts w:ascii="Arial" w:hAnsi="Arial" w:cs="Arial"/>
          <w:sz w:val="24"/>
          <w:szCs w:val="24"/>
        </w:rPr>
      </w:pPr>
      <w:r>
        <w:rPr>
          <w:rFonts w:ascii="Arial" w:hAnsi="Arial" w:cs="Arial"/>
          <w:sz w:val="24"/>
          <w:szCs w:val="24"/>
        </w:rPr>
        <w:t>T</w:t>
      </w:r>
      <w:r w:rsidR="00181825" w:rsidRPr="00336BAF">
        <w:rPr>
          <w:rFonts w:ascii="Arial" w:hAnsi="Arial" w:cs="Arial"/>
          <w:sz w:val="24"/>
          <w:szCs w:val="24"/>
        </w:rPr>
        <w:t>he room should have adequate ventilation and</w:t>
      </w:r>
      <w:r w:rsidR="00E56647" w:rsidRPr="00336BAF">
        <w:rPr>
          <w:rFonts w:ascii="Arial" w:hAnsi="Arial" w:cs="Arial"/>
          <w:sz w:val="24"/>
          <w:szCs w:val="24"/>
        </w:rPr>
        <w:t>,</w:t>
      </w:r>
      <w:r w:rsidR="00181825" w:rsidRPr="00336BAF">
        <w:rPr>
          <w:rFonts w:ascii="Arial" w:hAnsi="Arial" w:cs="Arial"/>
          <w:sz w:val="24"/>
          <w:szCs w:val="24"/>
        </w:rPr>
        <w:t xml:space="preserve"> where </w:t>
      </w:r>
      <w:r w:rsidR="005F63B4" w:rsidRPr="00336BAF">
        <w:rPr>
          <w:rFonts w:ascii="Arial" w:hAnsi="Arial" w:cs="Arial"/>
          <w:sz w:val="24"/>
          <w:szCs w:val="24"/>
        </w:rPr>
        <w:t>window</w:t>
      </w:r>
      <w:r w:rsidR="00181825" w:rsidRPr="00336BAF">
        <w:rPr>
          <w:rFonts w:ascii="Arial" w:hAnsi="Arial" w:cs="Arial"/>
          <w:sz w:val="24"/>
          <w:szCs w:val="24"/>
        </w:rPr>
        <w:t>s facilitate being opened, they</w:t>
      </w:r>
      <w:r w:rsidR="005F63B4" w:rsidRPr="00336BAF">
        <w:rPr>
          <w:rFonts w:ascii="Arial" w:hAnsi="Arial" w:cs="Arial"/>
          <w:sz w:val="24"/>
          <w:szCs w:val="24"/>
        </w:rPr>
        <w:t xml:space="preserve"> should be opened </w:t>
      </w:r>
      <w:r w:rsidR="00181825" w:rsidRPr="00336BAF">
        <w:rPr>
          <w:rFonts w:ascii="Arial" w:hAnsi="Arial" w:cs="Arial"/>
          <w:sz w:val="24"/>
          <w:szCs w:val="24"/>
        </w:rPr>
        <w:t>to increase air circulation</w:t>
      </w:r>
      <w:r w:rsidR="005F63B4" w:rsidRPr="00336BAF">
        <w:rPr>
          <w:rFonts w:ascii="Arial" w:hAnsi="Arial" w:cs="Arial"/>
          <w:sz w:val="24"/>
          <w:szCs w:val="24"/>
        </w:rPr>
        <w:t xml:space="preserve">.  </w:t>
      </w:r>
    </w:p>
    <w:p w14:paraId="7234C928" w14:textId="77777777" w:rsidR="00A920FA" w:rsidRDefault="00A920FA" w:rsidP="00DD4B5A">
      <w:pPr>
        <w:pStyle w:val="ListParagraph"/>
        <w:numPr>
          <w:ilvl w:val="0"/>
          <w:numId w:val="4"/>
        </w:numPr>
        <w:spacing w:after="0" w:line="276" w:lineRule="auto"/>
        <w:ind w:right="17"/>
        <w:jc w:val="both"/>
        <w:rPr>
          <w:rFonts w:ascii="Arial" w:hAnsi="Arial" w:cs="Arial"/>
          <w:sz w:val="24"/>
          <w:szCs w:val="24"/>
        </w:rPr>
      </w:pPr>
      <w:r>
        <w:rPr>
          <w:rFonts w:ascii="Arial" w:hAnsi="Arial" w:cs="Arial"/>
          <w:sz w:val="24"/>
          <w:szCs w:val="24"/>
        </w:rPr>
        <w:t>I</w:t>
      </w:r>
      <w:r w:rsidR="005F63B4" w:rsidRPr="00A920FA">
        <w:rPr>
          <w:rFonts w:ascii="Arial" w:hAnsi="Arial" w:cs="Arial"/>
          <w:sz w:val="24"/>
          <w:szCs w:val="24"/>
        </w:rPr>
        <w:t xml:space="preserve">f it is not possible to </w:t>
      </w:r>
      <w:r w:rsidR="001403B9" w:rsidRPr="00A920FA">
        <w:rPr>
          <w:rFonts w:ascii="Arial" w:hAnsi="Arial" w:cs="Arial"/>
          <w:sz w:val="24"/>
          <w:szCs w:val="24"/>
        </w:rPr>
        <w:t xml:space="preserve">fully </w:t>
      </w:r>
      <w:r w:rsidR="005F63B4" w:rsidRPr="00A920FA">
        <w:rPr>
          <w:rFonts w:ascii="Arial" w:hAnsi="Arial" w:cs="Arial"/>
          <w:sz w:val="24"/>
          <w:szCs w:val="24"/>
        </w:rPr>
        <w:t>isolate the child</w:t>
      </w:r>
      <w:r w:rsidR="00181825" w:rsidRPr="00A920FA">
        <w:rPr>
          <w:rFonts w:ascii="Arial" w:hAnsi="Arial" w:cs="Arial"/>
          <w:sz w:val="24"/>
          <w:szCs w:val="24"/>
        </w:rPr>
        <w:t xml:space="preserve"> in a separate room</w:t>
      </w:r>
      <w:r w:rsidR="005F63B4" w:rsidRPr="00A920FA">
        <w:rPr>
          <w:rFonts w:ascii="Arial" w:hAnsi="Arial" w:cs="Arial"/>
          <w:sz w:val="24"/>
          <w:szCs w:val="24"/>
        </w:rPr>
        <w:t xml:space="preserve">, </w:t>
      </w:r>
      <w:r w:rsidR="00181825" w:rsidRPr="00A920FA">
        <w:rPr>
          <w:rFonts w:ascii="Arial" w:hAnsi="Arial" w:cs="Arial"/>
          <w:sz w:val="24"/>
          <w:szCs w:val="24"/>
        </w:rPr>
        <w:t xml:space="preserve">as a protective measure for them and others, </w:t>
      </w:r>
      <w:r w:rsidR="0068526F" w:rsidRPr="00A920FA">
        <w:rPr>
          <w:rFonts w:ascii="Arial" w:hAnsi="Arial" w:cs="Arial"/>
          <w:sz w:val="24"/>
          <w:szCs w:val="24"/>
        </w:rPr>
        <w:t xml:space="preserve">they should be moved </w:t>
      </w:r>
      <w:r w:rsidR="005E1B10" w:rsidRPr="00A920FA">
        <w:rPr>
          <w:rFonts w:ascii="Arial" w:hAnsi="Arial" w:cs="Arial"/>
          <w:sz w:val="24"/>
          <w:szCs w:val="24"/>
        </w:rPr>
        <w:t>t</w:t>
      </w:r>
      <w:r w:rsidR="005F63B4" w:rsidRPr="00A920FA">
        <w:rPr>
          <w:rFonts w:ascii="Arial" w:hAnsi="Arial" w:cs="Arial"/>
          <w:sz w:val="24"/>
          <w:szCs w:val="24"/>
        </w:rPr>
        <w:t xml:space="preserve">o an area which is at least 2m away from other people.  </w:t>
      </w:r>
    </w:p>
    <w:p w14:paraId="5BF667ED" w14:textId="77777777" w:rsidR="004C74E8" w:rsidRDefault="00A920FA" w:rsidP="00DD4B5A">
      <w:pPr>
        <w:pStyle w:val="ListParagraph"/>
        <w:numPr>
          <w:ilvl w:val="0"/>
          <w:numId w:val="4"/>
        </w:numPr>
        <w:spacing w:after="0" w:line="276" w:lineRule="auto"/>
        <w:ind w:right="17"/>
        <w:jc w:val="both"/>
        <w:rPr>
          <w:rFonts w:ascii="Arial" w:hAnsi="Arial" w:cs="Arial"/>
          <w:sz w:val="24"/>
          <w:szCs w:val="24"/>
        </w:rPr>
      </w:pPr>
      <w:r>
        <w:rPr>
          <w:rFonts w:ascii="Arial" w:hAnsi="Arial" w:cs="Arial"/>
          <w:sz w:val="24"/>
          <w:szCs w:val="24"/>
        </w:rPr>
        <w:lastRenderedPageBreak/>
        <w:t>S</w:t>
      </w:r>
      <w:r w:rsidR="004C74E8" w:rsidRPr="00A920FA">
        <w:rPr>
          <w:rFonts w:ascii="Arial" w:hAnsi="Arial" w:cs="Arial"/>
          <w:sz w:val="24"/>
          <w:szCs w:val="24"/>
        </w:rPr>
        <w:t xml:space="preserve">chools should </w:t>
      </w:r>
      <w:r w:rsidR="00E56647" w:rsidRPr="00A920FA">
        <w:rPr>
          <w:rFonts w:ascii="Arial" w:hAnsi="Arial" w:cs="Arial"/>
          <w:sz w:val="24"/>
          <w:szCs w:val="24"/>
        </w:rPr>
        <w:t xml:space="preserve">actively </w:t>
      </w:r>
      <w:r w:rsidR="004C74E8" w:rsidRPr="00A920FA">
        <w:rPr>
          <w:rFonts w:ascii="Arial" w:hAnsi="Arial" w:cs="Arial"/>
          <w:sz w:val="24"/>
          <w:szCs w:val="24"/>
        </w:rPr>
        <w:t>plan for this eventuality and a</w:t>
      </w:r>
      <w:r w:rsidR="005F63B4" w:rsidRPr="00A920FA">
        <w:rPr>
          <w:rFonts w:ascii="Arial" w:hAnsi="Arial" w:cs="Arial"/>
          <w:sz w:val="24"/>
          <w:szCs w:val="24"/>
        </w:rPr>
        <w:t xml:space="preserve"> risk assessment should be undertaken to address this.</w:t>
      </w:r>
      <w:r w:rsidR="004C74E8" w:rsidRPr="00A920FA">
        <w:rPr>
          <w:rFonts w:ascii="Arial" w:hAnsi="Arial" w:cs="Arial"/>
          <w:sz w:val="24"/>
          <w:szCs w:val="24"/>
        </w:rPr>
        <w:t xml:space="preserve"> </w:t>
      </w:r>
    </w:p>
    <w:p w14:paraId="203DBA6F" w14:textId="77777777" w:rsidR="004C74E8" w:rsidRDefault="00A920FA" w:rsidP="00DD4B5A">
      <w:pPr>
        <w:pStyle w:val="ListParagraph"/>
        <w:numPr>
          <w:ilvl w:val="0"/>
          <w:numId w:val="4"/>
        </w:numPr>
        <w:spacing w:after="0" w:line="276" w:lineRule="auto"/>
        <w:ind w:right="17"/>
        <w:jc w:val="both"/>
        <w:rPr>
          <w:rFonts w:ascii="Arial" w:hAnsi="Arial" w:cs="Arial"/>
          <w:sz w:val="24"/>
          <w:szCs w:val="24"/>
        </w:rPr>
      </w:pPr>
      <w:r>
        <w:rPr>
          <w:rFonts w:ascii="Arial" w:hAnsi="Arial" w:cs="Arial"/>
          <w:sz w:val="24"/>
          <w:szCs w:val="24"/>
        </w:rPr>
        <w:t>A</w:t>
      </w:r>
      <w:r w:rsidR="004C74E8" w:rsidRPr="00336BAF">
        <w:rPr>
          <w:rFonts w:ascii="Arial" w:hAnsi="Arial" w:cs="Arial"/>
          <w:sz w:val="24"/>
          <w:szCs w:val="24"/>
        </w:rPr>
        <w:t xml:space="preserve">ny existing facilities routinely used for protective seclusion should </w:t>
      </w:r>
      <w:r w:rsidR="00C35E8E" w:rsidRPr="00336BAF">
        <w:rPr>
          <w:rFonts w:ascii="Arial" w:hAnsi="Arial" w:cs="Arial"/>
          <w:sz w:val="24"/>
          <w:szCs w:val="24"/>
        </w:rPr>
        <w:t>not be</w:t>
      </w:r>
      <w:r w:rsidR="004C74E8" w:rsidRPr="00336BAF">
        <w:rPr>
          <w:rFonts w:ascii="Arial" w:hAnsi="Arial" w:cs="Arial"/>
          <w:sz w:val="24"/>
          <w:szCs w:val="24"/>
        </w:rPr>
        <w:t xml:space="preserve"> used for isolation purposes.  </w:t>
      </w:r>
    </w:p>
    <w:p w14:paraId="77DE7948" w14:textId="77777777" w:rsidR="004C74E8" w:rsidRDefault="00A920FA" w:rsidP="00DD4B5A">
      <w:pPr>
        <w:pStyle w:val="ListParagraph"/>
        <w:numPr>
          <w:ilvl w:val="0"/>
          <w:numId w:val="4"/>
        </w:numPr>
        <w:spacing w:after="0" w:line="276" w:lineRule="auto"/>
        <w:ind w:right="17"/>
        <w:jc w:val="both"/>
        <w:rPr>
          <w:rFonts w:ascii="Arial" w:hAnsi="Arial" w:cs="Arial"/>
          <w:sz w:val="24"/>
          <w:szCs w:val="24"/>
        </w:rPr>
      </w:pPr>
      <w:r>
        <w:rPr>
          <w:rFonts w:ascii="Arial" w:hAnsi="Arial" w:cs="Arial"/>
          <w:sz w:val="24"/>
          <w:szCs w:val="24"/>
        </w:rPr>
        <w:t>S</w:t>
      </w:r>
      <w:r w:rsidR="001403B9" w:rsidRPr="00336BAF">
        <w:rPr>
          <w:rFonts w:ascii="Arial" w:hAnsi="Arial" w:cs="Arial"/>
          <w:sz w:val="24"/>
          <w:szCs w:val="24"/>
        </w:rPr>
        <w:t>c</w:t>
      </w:r>
      <w:r w:rsidR="0068526F" w:rsidRPr="00336BAF">
        <w:rPr>
          <w:rFonts w:ascii="Arial" w:hAnsi="Arial" w:cs="Arial"/>
          <w:sz w:val="24"/>
          <w:szCs w:val="24"/>
        </w:rPr>
        <w:t>h</w:t>
      </w:r>
      <w:r w:rsidR="001403B9" w:rsidRPr="00336BAF">
        <w:rPr>
          <w:rFonts w:ascii="Arial" w:hAnsi="Arial" w:cs="Arial"/>
          <w:sz w:val="24"/>
          <w:szCs w:val="24"/>
        </w:rPr>
        <w:t xml:space="preserve">ools </w:t>
      </w:r>
      <w:r w:rsidR="00181825" w:rsidRPr="00336BAF">
        <w:rPr>
          <w:rFonts w:ascii="Arial" w:hAnsi="Arial" w:cs="Arial"/>
          <w:sz w:val="24"/>
          <w:szCs w:val="24"/>
        </w:rPr>
        <w:t xml:space="preserve">must </w:t>
      </w:r>
      <w:r w:rsidR="001403B9" w:rsidRPr="00336BAF">
        <w:rPr>
          <w:rFonts w:ascii="Arial" w:hAnsi="Arial" w:cs="Arial"/>
          <w:sz w:val="24"/>
          <w:szCs w:val="24"/>
        </w:rPr>
        <w:t xml:space="preserve">fully document this process to ensure </w:t>
      </w:r>
      <w:r w:rsidR="00FB3A35" w:rsidRPr="00336BAF">
        <w:rPr>
          <w:rFonts w:ascii="Arial" w:hAnsi="Arial" w:cs="Arial"/>
          <w:sz w:val="24"/>
          <w:szCs w:val="24"/>
        </w:rPr>
        <w:t>a record</w:t>
      </w:r>
      <w:r w:rsidR="001403B9" w:rsidRPr="00336BAF">
        <w:rPr>
          <w:rFonts w:ascii="Arial" w:hAnsi="Arial" w:cs="Arial"/>
          <w:sz w:val="24"/>
          <w:szCs w:val="24"/>
        </w:rPr>
        <w:t xml:space="preserve"> </w:t>
      </w:r>
      <w:r w:rsidR="00557516" w:rsidRPr="00336BAF">
        <w:rPr>
          <w:rFonts w:ascii="Arial" w:hAnsi="Arial" w:cs="Arial"/>
          <w:sz w:val="24"/>
          <w:szCs w:val="24"/>
        </w:rPr>
        <w:t xml:space="preserve">is held </w:t>
      </w:r>
      <w:r w:rsidR="001403B9" w:rsidRPr="00336BAF">
        <w:rPr>
          <w:rFonts w:ascii="Arial" w:hAnsi="Arial" w:cs="Arial"/>
          <w:sz w:val="24"/>
          <w:szCs w:val="24"/>
        </w:rPr>
        <w:t xml:space="preserve">of who made the decision, </w:t>
      </w:r>
      <w:r w:rsidR="00181825" w:rsidRPr="00336BAF">
        <w:rPr>
          <w:rFonts w:ascii="Arial" w:hAnsi="Arial" w:cs="Arial"/>
          <w:sz w:val="24"/>
          <w:szCs w:val="24"/>
        </w:rPr>
        <w:t xml:space="preserve">where isolation occurred, </w:t>
      </w:r>
      <w:r w:rsidR="001403B9" w:rsidRPr="00336BAF">
        <w:rPr>
          <w:rFonts w:ascii="Arial" w:hAnsi="Arial" w:cs="Arial"/>
          <w:sz w:val="24"/>
          <w:szCs w:val="24"/>
        </w:rPr>
        <w:t>who was contacted, who provided supervision and who picked up the child</w:t>
      </w:r>
      <w:r w:rsidR="00FB3A35" w:rsidRPr="00336BAF">
        <w:rPr>
          <w:rFonts w:ascii="Arial" w:hAnsi="Arial" w:cs="Arial"/>
          <w:sz w:val="24"/>
          <w:szCs w:val="24"/>
        </w:rPr>
        <w:t>.</w:t>
      </w:r>
    </w:p>
    <w:p w14:paraId="1B75A3EF" w14:textId="77777777" w:rsidR="000613E7" w:rsidRDefault="00A920FA" w:rsidP="00DD4B5A">
      <w:pPr>
        <w:pStyle w:val="ListParagraph"/>
        <w:numPr>
          <w:ilvl w:val="0"/>
          <w:numId w:val="4"/>
        </w:numPr>
        <w:spacing w:after="0" w:line="276" w:lineRule="auto"/>
        <w:ind w:right="17"/>
        <w:jc w:val="both"/>
        <w:rPr>
          <w:rFonts w:ascii="Arial" w:hAnsi="Arial" w:cs="Arial"/>
          <w:sz w:val="24"/>
          <w:szCs w:val="24"/>
        </w:rPr>
      </w:pPr>
      <w:r>
        <w:rPr>
          <w:rFonts w:ascii="Arial" w:hAnsi="Arial" w:cs="Arial"/>
          <w:sz w:val="24"/>
          <w:szCs w:val="24"/>
        </w:rPr>
        <w:t>I</w:t>
      </w:r>
      <w:r w:rsidR="005F63B4" w:rsidRPr="00336BAF">
        <w:rPr>
          <w:rFonts w:ascii="Arial" w:hAnsi="Arial" w:cs="Arial"/>
          <w:sz w:val="24"/>
          <w:szCs w:val="24"/>
        </w:rPr>
        <w:t xml:space="preserve">f the child needs to go to the bathroom while waiting to be collected, they should use a separate bathroom if possible.  The bathroom should be cleaned and disinfected before being used by anyone else. </w:t>
      </w:r>
    </w:p>
    <w:p w14:paraId="381AC715" w14:textId="77777777" w:rsidR="00E56647" w:rsidRDefault="005F63B4" w:rsidP="00DD4B5A">
      <w:pPr>
        <w:pStyle w:val="ListParagraph"/>
        <w:numPr>
          <w:ilvl w:val="0"/>
          <w:numId w:val="4"/>
        </w:numPr>
        <w:spacing w:after="0" w:line="276" w:lineRule="auto"/>
        <w:ind w:right="17"/>
        <w:jc w:val="both"/>
        <w:rPr>
          <w:rFonts w:ascii="Arial" w:hAnsi="Arial" w:cs="Arial"/>
          <w:sz w:val="24"/>
          <w:szCs w:val="24"/>
        </w:rPr>
      </w:pPr>
      <w:r w:rsidRPr="00336BAF">
        <w:rPr>
          <w:rFonts w:ascii="Arial" w:hAnsi="Arial" w:cs="Arial"/>
          <w:sz w:val="24"/>
          <w:szCs w:val="24"/>
        </w:rPr>
        <w:t xml:space="preserve">PPE should be worn by staff caring for the child while they await collection if direct personal care is needed and a distance of 2m cannot be maintained (such as for a very young child or a child with complex needs). </w:t>
      </w:r>
    </w:p>
    <w:p w14:paraId="178C33DE" w14:textId="77777777" w:rsidR="000613E7" w:rsidRPr="002846D6" w:rsidRDefault="005F63B4" w:rsidP="00DD4B5A">
      <w:pPr>
        <w:pStyle w:val="ListParagraph"/>
        <w:numPr>
          <w:ilvl w:val="0"/>
          <w:numId w:val="4"/>
        </w:numPr>
        <w:spacing w:after="0" w:line="276" w:lineRule="auto"/>
        <w:ind w:right="17"/>
        <w:jc w:val="both"/>
      </w:pPr>
      <w:r w:rsidRPr="002846D6">
        <w:rPr>
          <w:rFonts w:ascii="Arial" w:hAnsi="Arial" w:cs="Arial"/>
          <w:sz w:val="24"/>
          <w:szCs w:val="24"/>
        </w:rPr>
        <w:t>If the child is seriously ill or injured or their life is at risk, call 999.  Do not visit the GP, pharmacy, urgent</w:t>
      </w:r>
      <w:r w:rsidRPr="002846D6">
        <w:rPr>
          <w:rFonts w:ascii="Arial" w:hAnsi="Arial" w:cs="Arial"/>
          <w:sz w:val="24"/>
        </w:rPr>
        <w:t xml:space="preserve"> care centre or a hospital. </w:t>
      </w:r>
    </w:p>
    <w:p w14:paraId="78AE8E1B" w14:textId="77777777" w:rsidR="00D754D6" w:rsidRPr="00F5159C" w:rsidRDefault="00D754D6" w:rsidP="00A920FA">
      <w:pPr>
        <w:spacing w:after="0" w:line="276" w:lineRule="auto"/>
        <w:ind w:left="-5" w:right="17"/>
        <w:rPr>
          <w:color w:val="auto"/>
        </w:rPr>
      </w:pPr>
    </w:p>
    <w:p w14:paraId="0D968955" w14:textId="77777777" w:rsidR="003E49B5" w:rsidRPr="003E49B5" w:rsidRDefault="005F63B4" w:rsidP="00DD4B5A">
      <w:pPr>
        <w:pStyle w:val="CommentText"/>
        <w:numPr>
          <w:ilvl w:val="0"/>
          <w:numId w:val="33"/>
        </w:numPr>
        <w:rPr>
          <w:sz w:val="24"/>
          <w:szCs w:val="24"/>
        </w:rPr>
      </w:pPr>
      <w:r w:rsidRPr="00A920FA">
        <w:rPr>
          <w:sz w:val="24"/>
          <w:szCs w:val="24"/>
        </w:rPr>
        <w:t xml:space="preserve">If a member of staff (who was wearing the appropriate PPE and adhering to the social distancing guidelines) has helped someone with a new, continuous cough or a high temperature or loss of taste/smell, they do not need to go home unless they develop symptoms themselves. </w:t>
      </w:r>
      <w:r w:rsidR="003E49B5" w:rsidRPr="003E49B5">
        <w:rPr>
          <w:sz w:val="24"/>
          <w:szCs w:val="24"/>
        </w:rPr>
        <w:t xml:space="preserve">PPE will only exempt an individual from being a close contact if disposable gloves, disposable apron, surgical mask +/- eye protection is worn and if the individual was trained in appropriate donning and doffing of said PPE. </w:t>
      </w:r>
    </w:p>
    <w:p w14:paraId="631F2A6A" w14:textId="77777777" w:rsidR="003E49B5" w:rsidRPr="003E49B5" w:rsidRDefault="003E49B5" w:rsidP="003E49B5">
      <w:pPr>
        <w:pStyle w:val="CommentText"/>
        <w:rPr>
          <w:sz w:val="24"/>
          <w:szCs w:val="24"/>
        </w:rPr>
      </w:pPr>
    </w:p>
    <w:p w14:paraId="3DAB089D" w14:textId="77777777" w:rsidR="003E49B5" w:rsidRDefault="003E49B5" w:rsidP="003E49B5">
      <w:pPr>
        <w:pStyle w:val="CommentText"/>
        <w:ind w:left="340" w:firstLine="0"/>
        <w:rPr>
          <w:sz w:val="24"/>
          <w:szCs w:val="24"/>
        </w:rPr>
      </w:pPr>
      <w:r w:rsidRPr="003E49B5">
        <w:rPr>
          <w:sz w:val="24"/>
          <w:szCs w:val="24"/>
        </w:rPr>
        <w:t xml:space="preserve">If there has been any breeches in PPE or if there has been direct skin to skin contact and the child returns a positive COVID-19 test, then the staff member will be identified as a close contact and will be required to self-isolate. </w:t>
      </w:r>
    </w:p>
    <w:p w14:paraId="314DA006" w14:textId="77777777" w:rsidR="003E49B5" w:rsidRPr="003E49B5" w:rsidRDefault="003E49B5" w:rsidP="003E49B5">
      <w:pPr>
        <w:pStyle w:val="CommentText"/>
        <w:ind w:left="340" w:firstLine="0"/>
        <w:rPr>
          <w:sz w:val="24"/>
          <w:szCs w:val="24"/>
        </w:rPr>
      </w:pPr>
    </w:p>
    <w:p w14:paraId="5B8EA66E" w14:textId="0A00D6BB" w:rsidR="000613E7" w:rsidRPr="00A920FA" w:rsidRDefault="005F63B4" w:rsidP="00DD4B5A">
      <w:pPr>
        <w:pStyle w:val="ListParagraph"/>
        <w:numPr>
          <w:ilvl w:val="0"/>
          <w:numId w:val="33"/>
        </w:numPr>
        <w:spacing w:after="0" w:line="276" w:lineRule="auto"/>
        <w:ind w:left="340" w:right="17" w:hanging="357"/>
        <w:jc w:val="both"/>
        <w:rPr>
          <w:rFonts w:ascii="Arial" w:hAnsi="Arial" w:cs="Arial"/>
          <w:sz w:val="24"/>
          <w:szCs w:val="24"/>
        </w:rPr>
      </w:pPr>
      <w:r w:rsidRPr="00A920FA">
        <w:rPr>
          <w:rFonts w:ascii="Arial" w:hAnsi="Arial" w:cs="Arial"/>
          <w:sz w:val="24"/>
          <w:szCs w:val="24"/>
        </w:rPr>
        <w:t xml:space="preserve">They should wash their hands thoroughly for 20 seconds after any contact with someone who </w:t>
      </w:r>
      <w:r w:rsidR="0068526F" w:rsidRPr="00A920FA">
        <w:rPr>
          <w:rFonts w:ascii="Arial" w:hAnsi="Arial" w:cs="Arial"/>
          <w:sz w:val="24"/>
          <w:szCs w:val="24"/>
        </w:rPr>
        <w:t>has developed symptoms</w:t>
      </w:r>
      <w:r w:rsidRPr="00A920FA">
        <w:rPr>
          <w:rFonts w:ascii="Arial" w:hAnsi="Arial" w:cs="Arial"/>
          <w:sz w:val="24"/>
          <w:szCs w:val="24"/>
        </w:rPr>
        <w:t xml:space="preserve">.  Cleaning the affected area with available cleaning products, followed by disinfection after someone with symptoms has left will reduce the risk of passing the infection on to other people. </w:t>
      </w:r>
    </w:p>
    <w:p w14:paraId="0A93B749" w14:textId="77777777" w:rsidR="000613E7" w:rsidRPr="00F5159C" w:rsidRDefault="005F63B4" w:rsidP="008504C6">
      <w:pPr>
        <w:spacing w:after="0" w:line="276" w:lineRule="auto"/>
        <w:ind w:left="0" w:firstLine="0"/>
        <w:rPr>
          <w:color w:val="auto"/>
        </w:rPr>
      </w:pPr>
      <w:r w:rsidRPr="00F5159C">
        <w:rPr>
          <w:b/>
          <w:color w:val="auto"/>
        </w:rPr>
        <w:t xml:space="preserve"> </w:t>
      </w:r>
    </w:p>
    <w:p w14:paraId="5FEB1F85" w14:textId="77777777" w:rsidR="00D12DF9" w:rsidRDefault="00D12DF9" w:rsidP="00A920FA">
      <w:pPr>
        <w:pStyle w:val="Heading2"/>
      </w:pPr>
      <w:bookmarkStart w:id="74" w:name="_Toc65823707"/>
      <w:r w:rsidRPr="00A920FA">
        <w:t>Test, Trace and Protect</w:t>
      </w:r>
      <w:bookmarkEnd w:id="74"/>
      <w:r w:rsidRPr="00A920FA">
        <w:t xml:space="preserve"> </w:t>
      </w:r>
    </w:p>
    <w:p w14:paraId="1CC53431" w14:textId="77777777" w:rsidR="00371CDD" w:rsidRPr="00371CDD" w:rsidRDefault="00371CDD" w:rsidP="00371CDD"/>
    <w:p w14:paraId="711B3F52" w14:textId="2678C341" w:rsidR="00371CDD" w:rsidRDefault="00371CDD" w:rsidP="00DD4B5A">
      <w:pPr>
        <w:pStyle w:val="ListParagraph"/>
        <w:numPr>
          <w:ilvl w:val="0"/>
          <w:numId w:val="33"/>
        </w:numPr>
        <w:shd w:val="clear" w:color="auto" w:fill="FFFFFF"/>
        <w:spacing w:after="0" w:line="276" w:lineRule="auto"/>
        <w:ind w:left="340" w:hanging="357"/>
        <w:rPr>
          <w:rFonts w:ascii="Arial" w:eastAsia="Times New Roman" w:hAnsi="Arial" w:cs="Arial"/>
          <w:sz w:val="24"/>
          <w:szCs w:val="24"/>
          <w:lang w:val="en"/>
        </w:rPr>
      </w:pPr>
      <w:r>
        <w:rPr>
          <w:rFonts w:ascii="Arial" w:eastAsia="Times New Roman" w:hAnsi="Arial" w:cs="Arial"/>
          <w:sz w:val="24"/>
          <w:szCs w:val="24"/>
          <w:lang w:val="en"/>
        </w:rPr>
        <w:t xml:space="preserve">The PHA have a dedicated schools team to support schools and pre-schools in preparing and managing their response to cases and clusters of COVID-19. Detailed information relating to schools can be found </w:t>
      </w:r>
      <w:hyperlink r:id="rId88" w:history="1">
        <w:r w:rsidRPr="00371CDD">
          <w:rPr>
            <w:rStyle w:val="Hyperlink"/>
            <w:rFonts w:ascii="Arial" w:eastAsia="Times New Roman" w:hAnsi="Arial" w:cs="Arial"/>
            <w:b/>
            <w:sz w:val="24"/>
            <w:szCs w:val="24"/>
            <w:lang w:val="en"/>
          </w:rPr>
          <w:t>here.</w:t>
        </w:r>
      </w:hyperlink>
      <w:r>
        <w:rPr>
          <w:rFonts w:ascii="Arial" w:eastAsia="Times New Roman" w:hAnsi="Arial" w:cs="Arial"/>
          <w:sz w:val="24"/>
          <w:szCs w:val="24"/>
          <w:lang w:val="en"/>
        </w:rPr>
        <w:t xml:space="preserve"> </w:t>
      </w:r>
    </w:p>
    <w:p w14:paraId="546FF785" w14:textId="77777777" w:rsidR="00371CDD" w:rsidRDefault="00371CDD" w:rsidP="00371CDD">
      <w:pPr>
        <w:pStyle w:val="ListParagraph"/>
        <w:shd w:val="clear" w:color="auto" w:fill="FFFFFF"/>
        <w:spacing w:after="0" w:line="276" w:lineRule="auto"/>
        <w:ind w:left="340"/>
        <w:rPr>
          <w:rFonts w:ascii="Arial" w:eastAsia="Times New Roman" w:hAnsi="Arial" w:cs="Arial"/>
          <w:sz w:val="24"/>
          <w:szCs w:val="24"/>
          <w:lang w:val="en"/>
        </w:rPr>
      </w:pPr>
    </w:p>
    <w:p w14:paraId="3F75F940" w14:textId="77777777" w:rsidR="00D12DF9" w:rsidRPr="00F5159C" w:rsidRDefault="00051B9F" w:rsidP="00FB7B0A">
      <w:pPr>
        <w:pStyle w:val="Heading2"/>
      </w:pPr>
      <w:bookmarkStart w:id="75" w:name="_Toc65823708"/>
      <w:r w:rsidRPr="00F5159C">
        <w:t>Non Compliance with Test Trace and Protect</w:t>
      </w:r>
      <w:bookmarkEnd w:id="75"/>
      <w:r w:rsidRPr="00F5159C">
        <w:t xml:space="preserve"> </w:t>
      </w:r>
    </w:p>
    <w:p w14:paraId="2BE7D8AE" w14:textId="77777777" w:rsidR="00051B9F" w:rsidRPr="00F5159C" w:rsidRDefault="00051B9F">
      <w:pPr>
        <w:ind w:left="-5" w:right="17"/>
        <w:rPr>
          <w:color w:val="auto"/>
        </w:rPr>
      </w:pPr>
    </w:p>
    <w:p w14:paraId="7870492C" w14:textId="77777777" w:rsidR="00FB7B0A" w:rsidRPr="00A074D9" w:rsidRDefault="00051B9F" w:rsidP="00DD4B5A">
      <w:pPr>
        <w:pStyle w:val="ListParagraph"/>
        <w:numPr>
          <w:ilvl w:val="0"/>
          <w:numId w:val="33"/>
        </w:numPr>
        <w:spacing w:line="276" w:lineRule="auto"/>
        <w:ind w:left="426" w:right="17" w:hanging="441"/>
        <w:jc w:val="both"/>
        <w:rPr>
          <w:rFonts w:ascii="Arial" w:hAnsi="Arial" w:cs="Arial"/>
          <w:sz w:val="24"/>
          <w:szCs w:val="24"/>
        </w:rPr>
      </w:pPr>
      <w:r w:rsidRPr="00FB7B0A">
        <w:rPr>
          <w:rFonts w:ascii="Arial" w:hAnsi="Arial" w:cs="Arial"/>
          <w:sz w:val="24"/>
          <w:szCs w:val="24"/>
        </w:rPr>
        <w:t>Regrettably there are like</w:t>
      </w:r>
      <w:r w:rsidR="00D95A7F">
        <w:rPr>
          <w:rFonts w:ascii="Arial" w:hAnsi="Arial" w:cs="Arial"/>
          <w:sz w:val="24"/>
          <w:szCs w:val="24"/>
        </w:rPr>
        <w:t>ly</w:t>
      </w:r>
      <w:r w:rsidRPr="00FB7B0A">
        <w:rPr>
          <w:rFonts w:ascii="Arial" w:hAnsi="Arial" w:cs="Arial"/>
          <w:sz w:val="24"/>
          <w:szCs w:val="24"/>
        </w:rPr>
        <w:t xml:space="preserve"> to be some staff members and/or pupils who for personal reasons do not w</w:t>
      </w:r>
      <w:r w:rsidR="00FB7B0A" w:rsidRPr="00FB7B0A">
        <w:rPr>
          <w:rFonts w:ascii="Arial" w:hAnsi="Arial" w:cs="Arial"/>
          <w:sz w:val="24"/>
          <w:szCs w:val="24"/>
        </w:rPr>
        <w:t>ish</w:t>
      </w:r>
      <w:r w:rsidRPr="00FB7B0A">
        <w:rPr>
          <w:rFonts w:ascii="Arial" w:hAnsi="Arial" w:cs="Arial"/>
          <w:sz w:val="24"/>
          <w:szCs w:val="24"/>
        </w:rPr>
        <w:t xml:space="preserve"> to comply with the public health guidance in relation to COVID-19 including choosing not to follow the advice to get tested or self-</w:t>
      </w:r>
      <w:r w:rsidRPr="00F134D8">
        <w:rPr>
          <w:rFonts w:ascii="Arial" w:hAnsi="Arial" w:cs="Arial"/>
          <w:sz w:val="24"/>
          <w:szCs w:val="24"/>
        </w:rPr>
        <w:t>isolate.</w:t>
      </w:r>
      <w:r w:rsidR="00130D3E" w:rsidRPr="00F134D8">
        <w:rPr>
          <w:rFonts w:ascii="Arial" w:hAnsi="Arial" w:cs="Arial"/>
          <w:sz w:val="24"/>
          <w:szCs w:val="24"/>
        </w:rPr>
        <w:t xml:space="preserve"> </w:t>
      </w:r>
      <w:r w:rsidR="00130D3E" w:rsidRPr="00A074D9">
        <w:rPr>
          <w:rFonts w:ascii="Arial" w:hAnsi="Arial" w:cs="Arial"/>
          <w:sz w:val="24"/>
          <w:szCs w:val="24"/>
        </w:rPr>
        <w:t xml:space="preserve">Equally some SEN pupils may be physically unable to take a COVID-19 test. </w:t>
      </w:r>
    </w:p>
    <w:p w14:paraId="06B42582" w14:textId="77777777" w:rsidR="00FB7B0A" w:rsidRDefault="00FB7B0A" w:rsidP="00FB7B0A">
      <w:pPr>
        <w:pStyle w:val="ListParagraph"/>
        <w:spacing w:line="276" w:lineRule="auto"/>
        <w:ind w:left="426" w:right="17"/>
        <w:jc w:val="both"/>
        <w:rPr>
          <w:rFonts w:ascii="Arial" w:hAnsi="Arial" w:cs="Arial"/>
          <w:sz w:val="24"/>
          <w:szCs w:val="24"/>
        </w:rPr>
      </w:pPr>
    </w:p>
    <w:p w14:paraId="480F9DE7" w14:textId="77777777" w:rsidR="00051B9F" w:rsidRDefault="00051B9F" w:rsidP="00DD4B5A">
      <w:pPr>
        <w:pStyle w:val="ListParagraph"/>
        <w:numPr>
          <w:ilvl w:val="0"/>
          <w:numId w:val="33"/>
        </w:numPr>
        <w:spacing w:line="276" w:lineRule="auto"/>
        <w:ind w:left="426" w:right="17" w:hanging="441"/>
        <w:jc w:val="both"/>
        <w:rPr>
          <w:rFonts w:ascii="Arial" w:hAnsi="Arial" w:cs="Arial"/>
          <w:sz w:val="24"/>
          <w:szCs w:val="24"/>
        </w:rPr>
      </w:pPr>
      <w:r w:rsidRPr="00FB7B0A">
        <w:rPr>
          <w:rFonts w:ascii="Arial" w:hAnsi="Arial" w:cs="Arial"/>
          <w:sz w:val="24"/>
          <w:szCs w:val="24"/>
        </w:rPr>
        <w:t>Where it is clear to a Principal that such an individual has been:</w:t>
      </w:r>
    </w:p>
    <w:p w14:paraId="47B2E7D3" w14:textId="29D86C6E" w:rsidR="00051B9F" w:rsidRPr="00EF5610" w:rsidRDefault="00051B9F" w:rsidP="00DD4B5A">
      <w:pPr>
        <w:pStyle w:val="CommentText"/>
        <w:numPr>
          <w:ilvl w:val="0"/>
          <w:numId w:val="52"/>
        </w:numPr>
        <w:rPr>
          <w:sz w:val="24"/>
          <w:szCs w:val="24"/>
        </w:rPr>
      </w:pPr>
      <w:r w:rsidRPr="00F5159C">
        <w:rPr>
          <w:sz w:val="24"/>
          <w:szCs w:val="24"/>
        </w:rPr>
        <w:t>in a location that requi</w:t>
      </w:r>
      <w:r w:rsidR="00D95A7F">
        <w:rPr>
          <w:sz w:val="24"/>
          <w:szCs w:val="24"/>
        </w:rPr>
        <w:t>res 1</w:t>
      </w:r>
      <w:r w:rsidR="000459D1">
        <w:rPr>
          <w:sz w:val="24"/>
          <w:szCs w:val="24"/>
        </w:rPr>
        <w:t>0</w:t>
      </w:r>
      <w:r w:rsidR="00D95A7F">
        <w:rPr>
          <w:sz w:val="24"/>
          <w:szCs w:val="24"/>
        </w:rPr>
        <w:t xml:space="preserve"> days quarantine on </w:t>
      </w:r>
      <w:r w:rsidR="00D95A7F" w:rsidRPr="00EF5610">
        <w:rPr>
          <w:sz w:val="24"/>
          <w:szCs w:val="24"/>
        </w:rPr>
        <w:t>return</w:t>
      </w:r>
      <w:r w:rsidR="00EF5610" w:rsidRPr="00EF5610">
        <w:rPr>
          <w:sz w:val="24"/>
          <w:szCs w:val="24"/>
        </w:rPr>
        <w:t xml:space="preserve"> (10 days self-isolation is required for all individuals travelling to or returning to Northern Ireland)</w:t>
      </w:r>
      <w:r w:rsidR="00130D3E" w:rsidRPr="00EF5610">
        <w:rPr>
          <w:sz w:val="24"/>
          <w:szCs w:val="24"/>
        </w:rPr>
        <w:t xml:space="preserve"> or,</w:t>
      </w:r>
    </w:p>
    <w:p w14:paraId="35747540" w14:textId="77777777" w:rsidR="00D95A7F" w:rsidRPr="00F175C7" w:rsidRDefault="00051B9F" w:rsidP="00DD4B5A">
      <w:pPr>
        <w:pStyle w:val="ListParagraph"/>
        <w:numPr>
          <w:ilvl w:val="0"/>
          <w:numId w:val="5"/>
        </w:numPr>
        <w:ind w:right="17"/>
        <w:rPr>
          <w:szCs w:val="24"/>
        </w:rPr>
      </w:pPr>
      <w:r w:rsidRPr="00F134D8">
        <w:rPr>
          <w:rFonts w:ascii="Arial" w:hAnsi="Arial" w:cs="Arial"/>
          <w:sz w:val="24"/>
          <w:szCs w:val="24"/>
        </w:rPr>
        <w:t xml:space="preserve">a </w:t>
      </w:r>
      <w:r w:rsidR="00A2249B" w:rsidRPr="00A074D9">
        <w:rPr>
          <w:rFonts w:ascii="Arial" w:hAnsi="Arial" w:cs="Arial"/>
          <w:sz w:val="24"/>
          <w:szCs w:val="24"/>
        </w:rPr>
        <w:t>close</w:t>
      </w:r>
      <w:r w:rsidR="00A2249B" w:rsidRPr="00F134D8">
        <w:rPr>
          <w:rFonts w:ascii="Arial" w:hAnsi="Arial" w:cs="Arial"/>
          <w:sz w:val="24"/>
          <w:szCs w:val="24"/>
        </w:rPr>
        <w:t xml:space="preserve"> </w:t>
      </w:r>
      <w:r w:rsidRPr="00F134D8">
        <w:rPr>
          <w:rFonts w:ascii="Arial" w:hAnsi="Arial" w:cs="Arial"/>
          <w:sz w:val="24"/>
          <w:szCs w:val="24"/>
        </w:rPr>
        <w:t xml:space="preserve">contact </w:t>
      </w:r>
      <w:r w:rsidRPr="00F5159C">
        <w:rPr>
          <w:rFonts w:ascii="Arial" w:hAnsi="Arial" w:cs="Arial"/>
          <w:sz w:val="24"/>
          <w:szCs w:val="24"/>
        </w:rPr>
        <w:t>of a confirmed case;</w:t>
      </w:r>
      <w:r w:rsidR="00030318">
        <w:rPr>
          <w:rFonts w:ascii="Arial" w:hAnsi="Arial" w:cs="Arial"/>
          <w:sz w:val="24"/>
          <w:szCs w:val="24"/>
        </w:rPr>
        <w:t xml:space="preserve"> </w:t>
      </w:r>
      <w:r w:rsidRPr="00F5159C">
        <w:rPr>
          <w:rFonts w:ascii="Arial" w:hAnsi="Arial" w:cs="Arial"/>
          <w:sz w:val="24"/>
          <w:szCs w:val="24"/>
        </w:rPr>
        <w:t>or,</w:t>
      </w:r>
    </w:p>
    <w:p w14:paraId="03DCB8E5" w14:textId="77777777" w:rsidR="00D95A7F" w:rsidRPr="00D95A7F" w:rsidRDefault="00051B9F" w:rsidP="00DD4B5A">
      <w:pPr>
        <w:pStyle w:val="ListParagraph"/>
        <w:numPr>
          <w:ilvl w:val="0"/>
          <w:numId w:val="5"/>
        </w:numPr>
        <w:ind w:right="17"/>
        <w:rPr>
          <w:szCs w:val="24"/>
        </w:rPr>
      </w:pPr>
      <w:r w:rsidRPr="00D95A7F">
        <w:rPr>
          <w:rFonts w:ascii="Arial" w:hAnsi="Arial" w:cs="Arial"/>
          <w:sz w:val="24"/>
          <w:szCs w:val="24"/>
        </w:rPr>
        <w:t>displaying clear COVID-19 symptoms</w:t>
      </w:r>
      <w:r w:rsidR="00130D3E">
        <w:rPr>
          <w:rFonts w:ascii="Arial" w:hAnsi="Arial" w:cs="Arial"/>
          <w:sz w:val="24"/>
          <w:szCs w:val="24"/>
        </w:rPr>
        <w:t xml:space="preserve">; </w:t>
      </w:r>
    </w:p>
    <w:p w14:paraId="45ADDD1E" w14:textId="77777777" w:rsidR="00D95A7F" w:rsidRDefault="00D95A7F" w:rsidP="00D95A7F">
      <w:pPr>
        <w:pStyle w:val="ListParagraph"/>
        <w:spacing w:after="0" w:line="276" w:lineRule="auto"/>
        <w:ind w:left="340" w:right="17"/>
        <w:jc w:val="both"/>
        <w:rPr>
          <w:rFonts w:ascii="Arial" w:hAnsi="Arial" w:cs="Arial"/>
          <w:sz w:val="24"/>
          <w:szCs w:val="24"/>
        </w:rPr>
      </w:pPr>
    </w:p>
    <w:p w14:paraId="3A089D05" w14:textId="77777777" w:rsidR="00051B9F" w:rsidRDefault="00130D3E" w:rsidP="00D95A7F">
      <w:pPr>
        <w:pStyle w:val="ListParagraph"/>
        <w:spacing w:after="0" w:line="276" w:lineRule="auto"/>
        <w:ind w:left="340" w:right="17"/>
        <w:jc w:val="both"/>
        <w:rPr>
          <w:rFonts w:ascii="Arial" w:hAnsi="Arial" w:cs="Arial"/>
          <w:sz w:val="24"/>
          <w:szCs w:val="24"/>
        </w:rPr>
      </w:pPr>
      <w:r>
        <w:rPr>
          <w:rFonts w:ascii="Arial" w:hAnsi="Arial" w:cs="Arial"/>
          <w:sz w:val="24"/>
          <w:szCs w:val="24"/>
        </w:rPr>
        <w:t>I</w:t>
      </w:r>
      <w:r w:rsidR="00EA6AE1" w:rsidRPr="00D95A7F">
        <w:rPr>
          <w:rFonts w:ascii="Arial" w:hAnsi="Arial" w:cs="Arial"/>
          <w:sz w:val="24"/>
          <w:szCs w:val="24"/>
        </w:rPr>
        <w:t xml:space="preserve">n line with their general duty of care for all pupils and staff, </w:t>
      </w:r>
      <w:r w:rsidR="00D95A7F">
        <w:rPr>
          <w:rFonts w:ascii="Arial" w:hAnsi="Arial" w:cs="Arial"/>
          <w:sz w:val="24"/>
          <w:szCs w:val="24"/>
        </w:rPr>
        <w:t xml:space="preserve">the </w:t>
      </w:r>
      <w:r w:rsidR="00051B9F" w:rsidRPr="00D95A7F">
        <w:rPr>
          <w:rFonts w:ascii="Arial" w:hAnsi="Arial" w:cs="Arial"/>
          <w:sz w:val="24"/>
          <w:szCs w:val="24"/>
        </w:rPr>
        <w:t xml:space="preserve">Principal should </w:t>
      </w:r>
      <w:r w:rsidR="00135D29" w:rsidRPr="00D95A7F">
        <w:rPr>
          <w:rFonts w:ascii="Arial" w:hAnsi="Arial" w:cs="Arial"/>
          <w:sz w:val="24"/>
          <w:szCs w:val="24"/>
        </w:rPr>
        <w:t>inform them that they cannot attend</w:t>
      </w:r>
      <w:r w:rsidR="00051B9F" w:rsidRPr="00D95A7F">
        <w:rPr>
          <w:rFonts w:ascii="Arial" w:hAnsi="Arial" w:cs="Arial"/>
          <w:sz w:val="24"/>
          <w:szCs w:val="24"/>
        </w:rPr>
        <w:t xml:space="preserve"> the school until </w:t>
      </w:r>
      <w:r w:rsidR="00DC1FB1" w:rsidRPr="005D2285">
        <w:rPr>
          <w:rFonts w:ascii="Arial" w:hAnsi="Arial" w:cs="Arial"/>
          <w:sz w:val="24"/>
          <w:szCs w:val="24"/>
        </w:rPr>
        <w:t xml:space="preserve">the required </w:t>
      </w:r>
      <w:r w:rsidR="00A2249B" w:rsidRPr="005D2285">
        <w:rPr>
          <w:rFonts w:ascii="Arial" w:hAnsi="Arial" w:cs="Arial"/>
          <w:sz w:val="24"/>
          <w:szCs w:val="24"/>
        </w:rPr>
        <w:t>period of</w:t>
      </w:r>
      <w:r w:rsidR="00051B9F" w:rsidRPr="00D95A7F">
        <w:rPr>
          <w:rFonts w:ascii="Arial" w:hAnsi="Arial" w:cs="Arial"/>
          <w:sz w:val="24"/>
          <w:szCs w:val="24"/>
        </w:rPr>
        <w:t xml:space="preserve"> self-isolation has been completed</w:t>
      </w:r>
      <w:r w:rsidR="00221754">
        <w:rPr>
          <w:rFonts w:ascii="Arial" w:hAnsi="Arial" w:cs="Arial"/>
          <w:sz w:val="24"/>
          <w:szCs w:val="24"/>
        </w:rPr>
        <w:t xml:space="preserve"> and remind pupils and parents of the Pupil Behaviour and the Parental Support required in line with the introduction section of this guidance</w:t>
      </w:r>
      <w:r w:rsidR="00DC1FB1">
        <w:rPr>
          <w:rFonts w:ascii="Arial" w:hAnsi="Arial" w:cs="Arial"/>
          <w:sz w:val="24"/>
          <w:szCs w:val="24"/>
        </w:rPr>
        <w:t xml:space="preserve">. </w:t>
      </w:r>
      <w:r>
        <w:rPr>
          <w:rFonts w:ascii="Arial" w:hAnsi="Arial" w:cs="Arial"/>
          <w:sz w:val="24"/>
          <w:szCs w:val="24"/>
        </w:rPr>
        <w:t xml:space="preserve"> </w:t>
      </w:r>
      <w:r w:rsidR="00051B9F" w:rsidRPr="00D95A7F">
        <w:rPr>
          <w:rFonts w:ascii="Arial" w:hAnsi="Arial" w:cs="Arial"/>
          <w:sz w:val="24"/>
          <w:szCs w:val="24"/>
        </w:rPr>
        <w:t xml:space="preserve">Where such an individual attends school they should be isolated in line with the above guidance on protective isolation and be sent home from the school. </w:t>
      </w:r>
    </w:p>
    <w:p w14:paraId="777C897A" w14:textId="77777777" w:rsidR="00703FA4" w:rsidRDefault="00703FA4" w:rsidP="00DC1FB1">
      <w:pPr>
        <w:pStyle w:val="ListParagraph"/>
        <w:spacing w:after="0" w:line="276" w:lineRule="auto"/>
        <w:ind w:left="340" w:right="17"/>
        <w:jc w:val="both"/>
        <w:rPr>
          <w:rFonts w:ascii="Arial" w:hAnsi="Arial" w:cs="Arial"/>
          <w:color w:val="5B9BD5" w:themeColor="accent1"/>
          <w:sz w:val="24"/>
          <w:szCs w:val="24"/>
        </w:rPr>
      </w:pPr>
    </w:p>
    <w:p w14:paraId="28092445" w14:textId="0EE8C413" w:rsidR="000613E7" w:rsidRPr="00F5159C" w:rsidRDefault="00DC1FB1" w:rsidP="000459D1">
      <w:pPr>
        <w:pStyle w:val="ListParagraph"/>
        <w:spacing w:after="0" w:line="276" w:lineRule="auto"/>
        <w:ind w:left="340" w:right="17"/>
        <w:jc w:val="both"/>
      </w:pPr>
      <w:r w:rsidRPr="00A074D9">
        <w:rPr>
          <w:rFonts w:ascii="Arial" w:hAnsi="Arial" w:cs="Arial"/>
          <w:sz w:val="24"/>
          <w:szCs w:val="24"/>
        </w:rPr>
        <w:t>Where an individual is displaying symptoms of COVID</w:t>
      </w:r>
      <w:r w:rsidR="00535CF3">
        <w:rPr>
          <w:rFonts w:ascii="Arial" w:hAnsi="Arial" w:cs="Arial"/>
          <w:sz w:val="24"/>
          <w:szCs w:val="24"/>
        </w:rPr>
        <w:t>-19</w:t>
      </w:r>
      <w:r w:rsidRPr="00A074D9">
        <w:rPr>
          <w:rFonts w:ascii="Arial" w:hAnsi="Arial" w:cs="Arial"/>
          <w:sz w:val="24"/>
          <w:szCs w:val="24"/>
        </w:rPr>
        <w:t xml:space="preserve"> but will not or cannot have a test, the Principal should discuss the situation with the PHA education team for further advice.</w:t>
      </w:r>
      <w:r w:rsidR="005F63B4" w:rsidRPr="00F5159C">
        <w:rPr>
          <w:b/>
          <w:sz w:val="40"/>
        </w:rPr>
        <w:t xml:space="preserve"> </w:t>
      </w:r>
    </w:p>
    <w:p w14:paraId="01C135B3" w14:textId="77777777" w:rsidR="000613E7" w:rsidRPr="00F5159C" w:rsidRDefault="005F63B4">
      <w:pPr>
        <w:spacing w:after="0" w:line="259" w:lineRule="auto"/>
        <w:ind w:left="0" w:firstLine="0"/>
        <w:jc w:val="left"/>
        <w:rPr>
          <w:color w:val="auto"/>
        </w:rPr>
      </w:pPr>
      <w:r w:rsidRPr="00F5159C">
        <w:rPr>
          <w:color w:val="auto"/>
        </w:rPr>
        <w:br w:type="page"/>
      </w:r>
    </w:p>
    <w:p w14:paraId="6C35C434" w14:textId="77777777" w:rsidR="000613E7" w:rsidRPr="00FB7B0A" w:rsidRDefault="00535006" w:rsidP="00FB7B0A">
      <w:pPr>
        <w:pStyle w:val="Heading1"/>
      </w:pPr>
      <w:bookmarkStart w:id="76" w:name="_Toc65823709"/>
      <w:r w:rsidRPr="00FB7B0A">
        <w:lastRenderedPageBreak/>
        <w:t xml:space="preserve">Section 9 - </w:t>
      </w:r>
      <w:r w:rsidR="005F63B4" w:rsidRPr="00FB7B0A">
        <w:t>Communications</w:t>
      </w:r>
      <w:bookmarkEnd w:id="76"/>
      <w:r w:rsidR="005F63B4" w:rsidRPr="00FB7B0A">
        <w:t xml:space="preserve">  </w:t>
      </w:r>
    </w:p>
    <w:p w14:paraId="65B4F73A" w14:textId="77777777" w:rsidR="000613E7" w:rsidRPr="00FB7B0A" w:rsidRDefault="005F63B4" w:rsidP="00FB7B0A">
      <w:pPr>
        <w:spacing w:after="0" w:line="276" w:lineRule="auto"/>
        <w:ind w:left="0" w:firstLine="0"/>
        <w:rPr>
          <w:color w:val="auto"/>
          <w:szCs w:val="24"/>
        </w:rPr>
      </w:pPr>
      <w:r w:rsidRPr="00FB7B0A">
        <w:rPr>
          <w:color w:val="auto"/>
          <w:szCs w:val="24"/>
        </w:rPr>
        <w:t xml:space="preserve"> </w:t>
      </w:r>
    </w:p>
    <w:p w14:paraId="6A7D520C" w14:textId="77777777" w:rsidR="000613E7" w:rsidRPr="00FB7B0A" w:rsidRDefault="005F63B4" w:rsidP="00DD4B5A">
      <w:pPr>
        <w:pStyle w:val="ListParagraph"/>
        <w:numPr>
          <w:ilvl w:val="0"/>
          <w:numId w:val="34"/>
        </w:numPr>
        <w:spacing w:after="0" w:line="276" w:lineRule="auto"/>
        <w:ind w:left="426" w:right="17" w:hanging="441"/>
        <w:jc w:val="both"/>
        <w:rPr>
          <w:rFonts w:ascii="Arial" w:hAnsi="Arial" w:cs="Arial"/>
          <w:sz w:val="24"/>
          <w:szCs w:val="24"/>
        </w:rPr>
      </w:pPr>
      <w:r w:rsidRPr="00FB7B0A">
        <w:rPr>
          <w:rFonts w:ascii="Arial" w:hAnsi="Arial" w:cs="Arial"/>
          <w:sz w:val="24"/>
          <w:szCs w:val="24"/>
        </w:rPr>
        <w:t xml:space="preserve">Education settings should ensure regular, timely and clear communication with their school communities about the approach they are adopting to schooling in line with the Education Restart Programme and supporting guidance.  </w:t>
      </w:r>
    </w:p>
    <w:p w14:paraId="64C1785D" w14:textId="77777777" w:rsidR="000613E7" w:rsidRPr="00FB7B0A" w:rsidRDefault="005F63B4" w:rsidP="0019310D">
      <w:pPr>
        <w:spacing w:after="0" w:line="276" w:lineRule="auto"/>
        <w:ind w:left="0" w:firstLine="0"/>
        <w:rPr>
          <w:color w:val="auto"/>
          <w:szCs w:val="24"/>
        </w:rPr>
      </w:pPr>
      <w:r w:rsidRPr="00FB7B0A">
        <w:rPr>
          <w:color w:val="auto"/>
          <w:szCs w:val="24"/>
        </w:rPr>
        <w:t xml:space="preserve"> </w:t>
      </w:r>
    </w:p>
    <w:p w14:paraId="6D33781A" w14:textId="77777777" w:rsidR="000613E7" w:rsidRPr="00FB7B0A" w:rsidRDefault="005F63B4" w:rsidP="0019310D">
      <w:pPr>
        <w:pStyle w:val="Heading2"/>
        <w:spacing w:after="0" w:line="276" w:lineRule="auto"/>
        <w:jc w:val="both"/>
        <w:rPr>
          <w:szCs w:val="24"/>
        </w:rPr>
      </w:pPr>
      <w:bookmarkStart w:id="77" w:name="_Toc65823710"/>
      <w:r w:rsidRPr="00FB7B0A">
        <w:rPr>
          <w:szCs w:val="24"/>
        </w:rPr>
        <w:t>Parents and Carers</w:t>
      </w:r>
      <w:bookmarkEnd w:id="77"/>
      <w:r w:rsidRPr="00FB7B0A">
        <w:rPr>
          <w:szCs w:val="24"/>
        </w:rPr>
        <w:t xml:space="preserve"> </w:t>
      </w:r>
    </w:p>
    <w:p w14:paraId="6A9361FF" w14:textId="77777777" w:rsidR="000613E7" w:rsidRPr="00FB7B0A" w:rsidRDefault="005F63B4" w:rsidP="0019310D">
      <w:pPr>
        <w:spacing w:after="0" w:line="276" w:lineRule="auto"/>
        <w:ind w:left="0" w:firstLine="0"/>
        <w:rPr>
          <w:color w:val="auto"/>
          <w:szCs w:val="24"/>
        </w:rPr>
      </w:pPr>
      <w:r w:rsidRPr="00FB7B0A">
        <w:rPr>
          <w:b/>
          <w:color w:val="auto"/>
          <w:szCs w:val="24"/>
        </w:rPr>
        <w:t xml:space="preserve"> </w:t>
      </w:r>
    </w:p>
    <w:p w14:paraId="33236AD9" w14:textId="77777777" w:rsidR="00FB7B0A" w:rsidRPr="00FB7B0A" w:rsidRDefault="005F63B4" w:rsidP="00DD4B5A">
      <w:pPr>
        <w:pStyle w:val="ListParagraph"/>
        <w:numPr>
          <w:ilvl w:val="0"/>
          <w:numId w:val="34"/>
        </w:numPr>
        <w:spacing w:after="0" w:line="276" w:lineRule="auto"/>
        <w:ind w:right="17"/>
        <w:jc w:val="both"/>
        <w:rPr>
          <w:rFonts w:ascii="Arial" w:hAnsi="Arial" w:cs="Arial"/>
          <w:sz w:val="24"/>
          <w:szCs w:val="24"/>
        </w:rPr>
      </w:pPr>
      <w:r w:rsidRPr="00FB7B0A">
        <w:rPr>
          <w:rFonts w:ascii="Arial" w:hAnsi="Arial" w:cs="Arial"/>
          <w:sz w:val="24"/>
          <w:szCs w:val="24"/>
        </w:rPr>
        <w:t xml:space="preserve">The main concerns for parents and carers are likely to be the safety and wellbeing of their children in schools as well as practical considerations on how the new arrangements will work, especially for working parents.  As part of this, it is important to consider appropriate dialogue and engagement with the Parent Council / associations and any wider parent forums. </w:t>
      </w:r>
    </w:p>
    <w:p w14:paraId="70C6E04B" w14:textId="77777777" w:rsidR="00FB7B0A" w:rsidRPr="00FB7B0A" w:rsidRDefault="00FB7B0A" w:rsidP="0019310D">
      <w:pPr>
        <w:pStyle w:val="ListParagraph"/>
        <w:spacing w:after="0" w:line="276" w:lineRule="auto"/>
        <w:ind w:left="345" w:right="17"/>
        <w:jc w:val="both"/>
        <w:rPr>
          <w:rFonts w:ascii="Arial" w:hAnsi="Arial" w:cs="Arial"/>
          <w:sz w:val="24"/>
          <w:szCs w:val="24"/>
        </w:rPr>
      </w:pPr>
    </w:p>
    <w:p w14:paraId="189798CE" w14:textId="77777777" w:rsidR="00FB7B0A" w:rsidRPr="00FB7B0A" w:rsidRDefault="005F63B4" w:rsidP="00DD4B5A">
      <w:pPr>
        <w:pStyle w:val="ListParagraph"/>
        <w:numPr>
          <w:ilvl w:val="0"/>
          <w:numId w:val="34"/>
        </w:numPr>
        <w:spacing w:after="0" w:line="276" w:lineRule="auto"/>
        <w:ind w:right="17"/>
        <w:jc w:val="both"/>
        <w:rPr>
          <w:rFonts w:ascii="Arial" w:hAnsi="Arial" w:cs="Arial"/>
          <w:sz w:val="24"/>
          <w:szCs w:val="24"/>
        </w:rPr>
      </w:pPr>
      <w:r w:rsidRPr="00FB7B0A">
        <w:rPr>
          <w:rFonts w:ascii="Arial" w:hAnsi="Arial" w:cs="Arial"/>
          <w:sz w:val="24"/>
          <w:szCs w:val="24"/>
        </w:rPr>
        <w:t xml:space="preserve">Two-way communication is vital.  The gathering of questions, issues or concerns from parents and carers will be just as important as clear communication to parents and carers about how things will work. </w:t>
      </w:r>
    </w:p>
    <w:p w14:paraId="0ACDDE8C" w14:textId="77777777" w:rsidR="00FB7B0A" w:rsidRPr="00FB7B0A" w:rsidRDefault="00FB7B0A" w:rsidP="0019310D">
      <w:pPr>
        <w:pStyle w:val="ListParagraph"/>
        <w:spacing w:after="0" w:line="276" w:lineRule="auto"/>
        <w:jc w:val="both"/>
        <w:rPr>
          <w:rFonts w:ascii="Arial" w:hAnsi="Arial" w:cs="Arial"/>
          <w:sz w:val="24"/>
          <w:szCs w:val="24"/>
        </w:rPr>
      </w:pPr>
    </w:p>
    <w:p w14:paraId="1D41A5B0" w14:textId="12B6CCE5" w:rsidR="00EF5610" w:rsidRDefault="00B074A4" w:rsidP="00DD4B5A">
      <w:pPr>
        <w:pStyle w:val="CommentText"/>
        <w:numPr>
          <w:ilvl w:val="0"/>
          <w:numId w:val="34"/>
        </w:numPr>
        <w:rPr>
          <w:sz w:val="24"/>
          <w:szCs w:val="24"/>
        </w:rPr>
      </w:pPr>
      <w:r w:rsidRPr="00FB7B0A">
        <w:rPr>
          <w:sz w:val="24"/>
          <w:szCs w:val="24"/>
        </w:rPr>
        <w:t>It must be made clear that p</w:t>
      </w:r>
      <w:r w:rsidR="0068526F" w:rsidRPr="00FB7B0A">
        <w:rPr>
          <w:sz w:val="24"/>
          <w:szCs w:val="24"/>
        </w:rPr>
        <w:t xml:space="preserve">arents should not send their children to school if they </w:t>
      </w:r>
      <w:r w:rsidR="00EF5610">
        <w:rPr>
          <w:sz w:val="24"/>
          <w:szCs w:val="24"/>
        </w:rPr>
        <w:t xml:space="preserve">or anyone in their household </w:t>
      </w:r>
      <w:r w:rsidR="0068526F" w:rsidRPr="00FB7B0A">
        <w:rPr>
          <w:sz w:val="24"/>
          <w:szCs w:val="24"/>
        </w:rPr>
        <w:t>display any COVID</w:t>
      </w:r>
      <w:r w:rsidR="00C47757" w:rsidRPr="00FB7B0A">
        <w:rPr>
          <w:sz w:val="24"/>
          <w:szCs w:val="24"/>
        </w:rPr>
        <w:t>-</w:t>
      </w:r>
      <w:r w:rsidR="0068526F" w:rsidRPr="00FB7B0A">
        <w:rPr>
          <w:sz w:val="24"/>
          <w:szCs w:val="24"/>
        </w:rPr>
        <w:t>19 symptoms</w:t>
      </w:r>
      <w:r w:rsidR="00EF5610">
        <w:rPr>
          <w:sz w:val="24"/>
          <w:szCs w:val="24"/>
        </w:rPr>
        <w:t>, and whilst waiting for the results of a COVID</w:t>
      </w:r>
      <w:r w:rsidR="00535CF3">
        <w:rPr>
          <w:sz w:val="24"/>
          <w:szCs w:val="24"/>
        </w:rPr>
        <w:t>-19</w:t>
      </w:r>
      <w:r w:rsidR="00EF5610">
        <w:rPr>
          <w:sz w:val="24"/>
          <w:szCs w:val="24"/>
        </w:rPr>
        <w:t xml:space="preserve"> test. </w:t>
      </w:r>
    </w:p>
    <w:p w14:paraId="52C0A28C" w14:textId="77777777" w:rsidR="00EF5610" w:rsidRDefault="00EF5610" w:rsidP="00EF5610">
      <w:pPr>
        <w:pStyle w:val="ListParagraph"/>
        <w:rPr>
          <w:sz w:val="24"/>
          <w:szCs w:val="24"/>
        </w:rPr>
      </w:pPr>
    </w:p>
    <w:p w14:paraId="23B415EF" w14:textId="7A7E1A37" w:rsidR="00EF5610" w:rsidRPr="00EF5610" w:rsidRDefault="00EF5610" w:rsidP="00EF5610">
      <w:pPr>
        <w:pStyle w:val="CommentText"/>
        <w:ind w:left="345" w:firstLine="0"/>
        <w:rPr>
          <w:sz w:val="24"/>
          <w:szCs w:val="24"/>
        </w:rPr>
      </w:pPr>
      <w:r w:rsidRPr="00EF5610">
        <w:rPr>
          <w:sz w:val="24"/>
          <w:szCs w:val="24"/>
        </w:rPr>
        <w:t xml:space="preserve">If a parent or child develops symptoms of COVID-19 the whole household should self-isolate and the symptomatic person should be tested. The whole household self-isolates until the test result is known. </w:t>
      </w:r>
    </w:p>
    <w:p w14:paraId="16DF4DD2" w14:textId="2E3D58B5" w:rsidR="0068526F" w:rsidRPr="00EF5610" w:rsidRDefault="0068526F" w:rsidP="00EF5610">
      <w:pPr>
        <w:pStyle w:val="ListParagraph"/>
        <w:spacing w:after="0" w:line="276" w:lineRule="auto"/>
        <w:ind w:left="345" w:right="17"/>
        <w:jc w:val="both"/>
        <w:rPr>
          <w:rFonts w:ascii="Arial" w:hAnsi="Arial" w:cs="Arial"/>
          <w:sz w:val="24"/>
          <w:szCs w:val="24"/>
        </w:rPr>
      </w:pPr>
    </w:p>
    <w:p w14:paraId="0FB9242B" w14:textId="6E8E5C34" w:rsidR="000613E7" w:rsidRPr="00FB7B0A" w:rsidRDefault="000613E7" w:rsidP="00EF5610">
      <w:pPr>
        <w:spacing w:after="0" w:line="276" w:lineRule="auto"/>
        <w:ind w:left="369" w:firstLine="60"/>
        <w:rPr>
          <w:color w:val="auto"/>
          <w:szCs w:val="24"/>
        </w:rPr>
      </w:pPr>
    </w:p>
    <w:p w14:paraId="6FF7D959" w14:textId="77777777" w:rsidR="000459D1" w:rsidRDefault="005F63B4" w:rsidP="00EF5610">
      <w:pPr>
        <w:pStyle w:val="Heading2"/>
        <w:spacing w:after="0" w:line="276" w:lineRule="auto"/>
        <w:ind w:left="345" w:firstLine="0"/>
        <w:jc w:val="both"/>
        <w:rPr>
          <w:szCs w:val="24"/>
        </w:rPr>
      </w:pPr>
      <w:bookmarkStart w:id="78" w:name="_Toc65823711"/>
      <w:r w:rsidRPr="00FB7B0A">
        <w:rPr>
          <w:szCs w:val="24"/>
        </w:rPr>
        <w:t>Children and Young People</w:t>
      </w:r>
      <w:bookmarkEnd w:id="78"/>
    </w:p>
    <w:p w14:paraId="247C442D" w14:textId="77777777" w:rsidR="000459D1" w:rsidRPr="000459D1" w:rsidRDefault="000459D1" w:rsidP="000459D1">
      <w:pPr>
        <w:pStyle w:val="Heading2"/>
        <w:spacing w:after="0" w:line="276" w:lineRule="auto"/>
        <w:jc w:val="both"/>
        <w:rPr>
          <w:szCs w:val="24"/>
        </w:rPr>
      </w:pPr>
    </w:p>
    <w:p w14:paraId="2CAD91CF" w14:textId="43E24941" w:rsidR="00FE4952" w:rsidRPr="000459D1" w:rsidRDefault="005F63B4" w:rsidP="001D5554">
      <w:pPr>
        <w:pStyle w:val="ListParagraph"/>
        <w:numPr>
          <w:ilvl w:val="0"/>
          <w:numId w:val="34"/>
        </w:numPr>
        <w:jc w:val="both"/>
        <w:rPr>
          <w:rFonts w:ascii="Arial" w:hAnsi="Arial" w:cs="Arial"/>
          <w:sz w:val="24"/>
          <w:szCs w:val="24"/>
        </w:rPr>
      </w:pPr>
      <w:r w:rsidRPr="000459D1">
        <w:rPr>
          <w:rFonts w:ascii="Arial" w:hAnsi="Arial" w:cs="Arial"/>
          <w:sz w:val="24"/>
          <w:szCs w:val="24"/>
        </w:rPr>
        <w:t xml:space="preserve">Schools and settings have arrangements for good quality dialogue and communication with pupils which they may wish to develop further to inform them and engage with them about the new arrangements.  A variety of methods can help to gather pupil views, questions and issues and can help to clarify and address difficulties prior to return.  Pupil Councils, pupil panels and other pupil voice arrangements remain very important at this time.  General advice on good principles and methods for learner participation is available from the EA as well as a range of third sector organisations. </w:t>
      </w:r>
    </w:p>
    <w:p w14:paraId="74B36C02" w14:textId="77777777" w:rsidR="00FE4952" w:rsidRDefault="00FE4952">
      <w:pPr>
        <w:spacing w:after="160" w:line="259" w:lineRule="auto"/>
        <w:ind w:left="0" w:firstLine="0"/>
        <w:jc w:val="left"/>
        <w:rPr>
          <w:rFonts w:eastAsiaTheme="minorHAnsi"/>
          <w:color w:val="auto"/>
          <w:szCs w:val="24"/>
          <w:lang w:eastAsia="en-US"/>
        </w:rPr>
      </w:pPr>
      <w:r>
        <w:rPr>
          <w:szCs w:val="24"/>
        </w:rPr>
        <w:br w:type="page"/>
      </w:r>
    </w:p>
    <w:p w14:paraId="1DF26900" w14:textId="4D8A7D13" w:rsidR="00FE4952" w:rsidRPr="00FB7B0A" w:rsidRDefault="00FE4952" w:rsidP="00FE4952">
      <w:pPr>
        <w:pStyle w:val="Heading1"/>
      </w:pPr>
      <w:bookmarkStart w:id="79" w:name="_Toc65823712"/>
      <w:r>
        <w:lastRenderedPageBreak/>
        <w:t>Section 10</w:t>
      </w:r>
      <w:r w:rsidRPr="00FB7B0A">
        <w:t xml:space="preserve"> </w:t>
      </w:r>
      <w:r>
        <w:t>– Pupil Wellbeing and Support</w:t>
      </w:r>
      <w:bookmarkEnd w:id="79"/>
    </w:p>
    <w:p w14:paraId="4869FCBB" w14:textId="3218E147" w:rsidR="00FE4952" w:rsidRPr="00FE4952" w:rsidRDefault="00FE4952" w:rsidP="00FE4952">
      <w:pPr>
        <w:spacing w:after="13" w:line="259" w:lineRule="auto"/>
        <w:ind w:left="0" w:firstLine="0"/>
        <w:jc w:val="left"/>
        <w:rPr>
          <w:color w:val="auto"/>
        </w:rPr>
      </w:pPr>
    </w:p>
    <w:p w14:paraId="4ACE3817" w14:textId="77777777" w:rsidR="000459D1" w:rsidRPr="000459D1" w:rsidRDefault="00F04BA7" w:rsidP="00DD4B5A">
      <w:pPr>
        <w:pStyle w:val="ListParagraph"/>
        <w:numPr>
          <w:ilvl w:val="0"/>
          <w:numId w:val="42"/>
        </w:numPr>
        <w:autoSpaceDE w:val="0"/>
        <w:autoSpaceDN w:val="0"/>
        <w:adjustRightInd w:val="0"/>
        <w:spacing w:after="0"/>
        <w:ind w:left="426" w:hanging="426"/>
        <w:rPr>
          <w:szCs w:val="24"/>
        </w:rPr>
      </w:pPr>
      <w:r w:rsidRPr="00E13CF1">
        <w:rPr>
          <w:rFonts w:ascii="Arial" w:hAnsi="Arial" w:cs="Arial"/>
          <w:sz w:val="24"/>
          <w:szCs w:val="24"/>
        </w:rPr>
        <w:t>This is a unique and unprecedented time for our children &amp; young people, s</w:t>
      </w:r>
      <w:r w:rsidR="00FE4952" w:rsidRPr="00E13CF1">
        <w:rPr>
          <w:rFonts w:ascii="Arial" w:hAnsi="Arial" w:cs="Arial"/>
          <w:sz w:val="24"/>
          <w:szCs w:val="24"/>
        </w:rPr>
        <w:t xml:space="preserve">ome </w:t>
      </w:r>
      <w:r w:rsidRPr="00E13CF1">
        <w:rPr>
          <w:rFonts w:ascii="Arial" w:hAnsi="Arial" w:cs="Arial"/>
          <w:sz w:val="24"/>
          <w:szCs w:val="24"/>
        </w:rPr>
        <w:t xml:space="preserve">of whom </w:t>
      </w:r>
      <w:r w:rsidR="00FE4952" w:rsidRPr="00E13CF1">
        <w:rPr>
          <w:rFonts w:ascii="Arial" w:hAnsi="Arial" w:cs="Arial"/>
          <w:sz w:val="24"/>
          <w:szCs w:val="24"/>
        </w:rPr>
        <w:t xml:space="preserve">may be experiencing a variety of emotions in response to the coronavirus (COVID-19) outbreak, such as anxiety, stress or low mood. This may particularly be the case for </w:t>
      </w:r>
      <w:r w:rsidR="00723E5D" w:rsidRPr="00E13CF1">
        <w:rPr>
          <w:rFonts w:ascii="Arial" w:hAnsi="Arial" w:cs="Arial"/>
          <w:sz w:val="24"/>
          <w:szCs w:val="24"/>
        </w:rPr>
        <w:t xml:space="preserve">our </w:t>
      </w:r>
      <w:r w:rsidR="00FE4952" w:rsidRPr="00E13CF1">
        <w:rPr>
          <w:rFonts w:ascii="Arial" w:hAnsi="Arial" w:cs="Arial"/>
          <w:sz w:val="24"/>
          <w:szCs w:val="24"/>
        </w:rPr>
        <w:t xml:space="preserve">vulnerable children, </w:t>
      </w:r>
      <w:r w:rsidRPr="00E13CF1">
        <w:rPr>
          <w:rFonts w:ascii="Arial" w:hAnsi="Arial" w:cs="Arial"/>
          <w:sz w:val="24"/>
          <w:szCs w:val="24"/>
        </w:rPr>
        <w:t xml:space="preserve">who </w:t>
      </w:r>
      <w:r w:rsidR="00723E5D" w:rsidRPr="00E13CF1">
        <w:rPr>
          <w:rFonts w:ascii="Arial" w:hAnsi="Arial" w:cs="Arial"/>
          <w:sz w:val="24"/>
          <w:szCs w:val="24"/>
        </w:rPr>
        <w:t xml:space="preserve">may </w:t>
      </w:r>
      <w:r w:rsidRPr="00E13CF1">
        <w:rPr>
          <w:rFonts w:ascii="Arial" w:hAnsi="Arial" w:cs="Arial"/>
          <w:sz w:val="24"/>
          <w:szCs w:val="24"/>
        </w:rPr>
        <w:t xml:space="preserve">have </w:t>
      </w:r>
      <w:r w:rsidR="00723E5D" w:rsidRPr="00E13CF1">
        <w:rPr>
          <w:rFonts w:ascii="Arial" w:hAnsi="Arial" w:cs="Arial"/>
          <w:sz w:val="24"/>
          <w:szCs w:val="24"/>
        </w:rPr>
        <w:t xml:space="preserve">already </w:t>
      </w:r>
      <w:r w:rsidRPr="00E13CF1">
        <w:rPr>
          <w:rFonts w:ascii="Arial" w:hAnsi="Arial" w:cs="Arial"/>
          <w:sz w:val="24"/>
          <w:szCs w:val="24"/>
        </w:rPr>
        <w:t>experienced trauma in their lives</w:t>
      </w:r>
      <w:r w:rsidR="00723E5D" w:rsidRPr="00E13CF1">
        <w:rPr>
          <w:rFonts w:ascii="Arial" w:hAnsi="Arial" w:cs="Arial"/>
          <w:sz w:val="24"/>
          <w:szCs w:val="24"/>
        </w:rPr>
        <w:t xml:space="preserve">, </w:t>
      </w:r>
      <w:r w:rsidR="00FE4952" w:rsidRPr="00E13CF1">
        <w:rPr>
          <w:rFonts w:ascii="Arial" w:hAnsi="Arial" w:cs="Arial"/>
          <w:sz w:val="24"/>
          <w:szCs w:val="24"/>
        </w:rPr>
        <w:t>includ</w:t>
      </w:r>
      <w:r w:rsidR="00723E5D" w:rsidRPr="00E13CF1">
        <w:rPr>
          <w:rFonts w:ascii="Arial" w:hAnsi="Arial" w:cs="Arial"/>
          <w:sz w:val="24"/>
          <w:szCs w:val="24"/>
        </w:rPr>
        <w:t>ing</w:t>
      </w:r>
      <w:r w:rsidR="00FE4952" w:rsidRPr="00E13CF1">
        <w:rPr>
          <w:rFonts w:ascii="Arial" w:hAnsi="Arial" w:cs="Arial"/>
          <w:sz w:val="24"/>
          <w:szCs w:val="24"/>
        </w:rPr>
        <w:t xml:space="preserve"> those with a social worker, children looked after and young carers. It is important </w:t>
      </w:r>
      <w:r w:rsidRPr="00E13CF1">
        <w:rPr>
          <w:rFonts w:ascii="Arial" w:hAnsi="Arial" w:cs="Arial"/>
          <w:sz w:val="24"/>
          <w:szCs w:val="24"/>
        </w:rPr>
        <w:t xml:space="preserve">that </w:t>
      </w:r>
      <w:r w:rsidR="00723E5D" w:rsidRPr="00E13CF1">
        <w:rPr>
          <w:rFonts w:ascii="Arial" w:hAnsi="Arial" w:cs="Arial"/>
          <w:sz w:val="24"/>
          <w:szCs w:val="24"/>
        </w:rPr>
        <w:t>we</w:t>
      </w:r>
      <w:r w:rsidRPr="00E13CF1">
        <w:rPr>
          <w:rFonts w:ascii="Arial" w:hAnsi="Arial" w:cs="Arial"/>
          <w:sz w:val="24"/>
          <w:szCs w:val="24"/>
        </w:rPr>
        <w:t xml:space="preserve"> help these children &amp; young people </w:t>
      </w:r>
      <w:r w:rsidR="00723E5D" w:rsidRPr="00E13CF1">
        <w:rPr>
          <w:rFonts w:ascii="Arial" w:hAnsi="Arial" w:cs="Arial"/>
          <w:sz w:val="24"/>
          <w:szCs w:val="24"/>
        </w:rPr>
        <w:t xml:space="preserve">recover emotionally in order that they </w:t>
      </w:r>
      <w:r w:rsidRPr="00E13CF1">
        <w:rPr>
          <w:rFonts w:ascii="Arial" w:hAnsi="Arial" w:cs="Arial"/>
          <w:sz w:val="24"/>
          <w:szCs w:val="24"/>
        </w:rPr>
        <w:t xml:space="preserve">feel </w:t>
      </w:r>
      <w:r w:rsidR="00723E5D" w:rsidRPr="00E13CF1">
        <w:rPr>
          <w:rFonts w:ascii="Arial" w:hAnsi="Arial" w:cs="Arial"/>
          <w:sz w:val="24"/>
          <w:szCs w:val="24"/>
        </w:rPr>
        <w:t>happy, safe and able to engage in their learning on their return to school.</w:t>
      </w:r>
    </w:p>
    <w:p w14:paraId="217AED1B" w14:textId="644AB4E7" w:rsidR="00FE4952" w:rsidRPr="00E13CF1" w:rsidRDefault="000459D1" w:rsidP="000459D1">
      <w:pPr>
        <w:pStyle w:val="ListParagraph"/>
        <w:autoSpaceDE w:val="0"/>
        <w:autoSpaceDN w:val="0"/>
        <w:adjustRightInd w:val="0"/>
        <w:spacing w:after="0"/>
        <w:ind w:left="426"/>
        <w:rPr>
          <w:szCs w:val="24"/>
        </w:rPr>
      </w:pPr>
      <w:r w:rsidRPr="00E13CF1">
        <w:rPr>
          <w:szCs w:val="24"/>
        </w:rPr>
        <w:t xml:space="preserve"> </w:t>
      </w:r>
    </w:p>
    <w:p w14:paraId="5FE29ED1" w14:textId="77777777" w:rsidR="00BB4E2D" w:rsidRDefault="00723E5D" w:rsidP="00DD4B5A">
      <w:pPr>
        <w:pStyle w:val="ListParagraph"/>
        <w:numPr>
          <w:ilvl w:val="0"/>
          <w:numId w:val="42"/>
        </w:numPr>
        <w:ind w:left="426" w:hanging="426"/>
        <w:rPr>
          <w:rFonts w:ascii="Arial" w:hAnsi="Arial" w:cs="Arial"/>
          <w:sz w:val="24"/>
          <w:szCs w:val="24"/>
        </w:rPr>
      </w:pPr>
      <w:r w:rsidRPr="00E13CF1">
        <w:rPr>
          <w:rFonts w:ascii="Arial" w:hAnsi="Arial" w:cs="Arial"/>
          <w:sz w:val="24"/>
          <w:szCs w:val="24"/>
        </w:rPr>
        <w:t>Circular Number 2021/03 provides practical support for the return of Years 1 to 3 to face-to-face learning and highlights that the emphasis at present is on reassuring children and their parents and on supporting children to reconnect socially, build positive relationships and engage enthusiastically with learning as they return to the school environment</w:t>
      </w:r>
      <w:r w:rsidR="00FC1FE7" w:rsidRPr="00E13CF1">
        <w:rPr>
          <w:rFonts w:ascii="Arial" w:hAnsi="Arial" w:cs="Arial"/>
          <w:sz w:val="24"/>
          <w:szCs w:val="24"/>
        </w:rPr>
        <w:t xml:space="preserve">. </w:t>
      </w:r>
    </w:p>
    <w:p w14:paraId="01ECA0B9" w14:textId="77777777" w:rsidR="00BB4E2D" w:rsidRPr="00BB4E2D" w:rsidRDefault="00BB4E2D" w:rsidP="00BB4E2D">
      <w:pPr>
        <w:pStyle w:val="ListParagraph"/>
        <w:rPr>
          <w:rFonts w:ascii="Arial" w:hAnsi="Arial" w:cs="Arial"/>
          <w:sz w:val="24"/>
          <w:szCs w:val="24"/>
        </w:rPr>
      </w:pPr>
    </w:p>
    <w:p w14:paraId="5C2019EF" w14:textId="13F3901F" w:rsidR="00FC1FE7" w:rsidRPr="00E13CF1" w:rsidRDefault="00FC1FE7" w:rsidP="00DD4B5A">
      <w:pPr>
        <w:pStyle w:val="ListParagraph"/>
        <w:numPr>
          <w:ilvl w:val="0"/>
          <w:numId w:val="42"/>
        </w:numPr>
        <w:ind w:left="426" w:hanging="426"/>
        <w:rPr>
          <w:rFonts w:ascii="Arial" w:hAnsi="Arial" w:cs="Arial"/>
          <w:sz w:val="24"/>
          <w:szCs w:val="24"/>
        </w:rPr>
      </w:pPr>
      <w:r w:rsidRPr="00E13CF1">
        <w:rPr>
          <w:rFonts w:ascii="Arial" w:hAnsi="Arial" w:cs="Arial"/>
          <w:sz w:val="24"/>
          <w:szCs w:val="24"/>
        </w:rPr>
        <w:t>School leaders and teachers can use their knowledge and professional expertise to adapt their usual plans and practice to suit their own unique circumstances, informed by their inherent understanding of the children in their school community</w:t>
      </w:r>
      <w:r w:rsidR="00750237" w:rsidRPr="00E13CF1">
        <w:rPr>
          <w:rFonts w:ascii="Arial" w:hAnsi="Arial" w:cs="Arial"/>
          <w:sz w:val="24"/>
          <w:szCs w:val="24"/>
        </w:rPr>
        <w:t xml:space="preserve"> and can be found </w:t>
      </w:r>
      <w:hyperlink r:id="rId89" w:history="1">
        <w:r w:rsidR="00750237" w:rsidRPr="00E13CF1">
          <w:rPr>
            <w:rStyle w:val="Hyperlink"/>
            <w:rFonts w:ascii="Arial" w:hAnsi="Arial" w:cs="Arial"/>
            <w:b/>
            <w:sz w:val="24"/>
            <w:szCs w:val="24"/>
          </w:rPr>
          <w:t>here.</w:t>
        </w:r>
      </w:hyperlink>
    </w:p>
    <w:p w14:paraId="22B2EC62" w14:textId="77777777" w:rsidR="00750237" w:rsidRPr="00E13CF1" w:rsidRDefault="00750237" w:rsidP="00E13CF1">
      <w:pPr>
        <w:pStyle w:val="ListParagraph"/>
        <w:ind w:left="426" w:hanging="426"/>
        <w:rPr>
          <w:rFonts w:ascii="Arial" w:hAnsi="Arial" w:cs="Arial"/>
          <w:sz w:val="24"/>
          <w:szCs w:val="24"/>
        </w:rPr>
      </w:pPr>
    </w:p>
    <w:p w14:paraId="085C6876" w14:textId="77325437" w:rsidR="00FC1FE7" w:rsidRPr="00E13CF1" w:rsidRDefault="00FC1FE7" w:rsidP="00DD4B5A">
      <w:pPr>
        <w:pStyle w:val="ListParagraph"/>
        <w:numPr>
          <w:ilvl w:val="0"/>
          <w:numId w:val="42"/>
        </w:numPr>
        <w:autoSpaceDE w:val="0"/>
        <w:autoSpaceDN w:val="0"/>
        <w:adjustRightInd w:val="0"/>
        <w:spacing w:after="0"/>
        <w:ind w:left="426" w:hanging="426"/>
        <w:rPr>
          <w:rFonts w:ascii="Arial" w:hAnsi="Arial" w:cs="Arial"/>
          <w:sz w:val="24"/>
          <w:szCs w:val="24"/>
        </w:rPr>
      </w:pPr>
      <w:r w:rsidRPr="00E13CF1">
        <w:rPr>
          <w:rFonts w:ascii="Arial" w:hAnsi="Arial" w:cs="Arial"/>
          <w:sz w:val="24"/>
          <w:szCs w:val="24"/>
        </w:rPr>
        <w:t xml:space="preserve">As pupils begin to return to school after almost three months, the importance of supporting their emotional health and wellbeing cannot be overemphasised, helping them to be engaged and motivated to learn and ensuring they have the tools and skills they require for their learning. </w:t>
      </w:r>
    </w:p>
    <w:p w14:paraId="037EB723" w14:textId="77777777" w:rsidR="00FC1FE7" w:rsidRPr="00E13CF1" w:rsidRDefault="00FC1FE7" w:rsidP="00E13CF1">
      <w:pPr>
        <w:pStyle w:val="ListParagraph"/>
        <w:autoSpaceDE w:val="0"/>
        <w:autoSpaceDN w:val="0"/>
        <w:adjustRightInd w:val="0"/>
        <w:spacing w:after="0"/>
        <w:ind w:left="426" w:hanging="426"/>
        <w:rPr>
          <w:rFonts w:ascii="Arial" w:hAnsi="Arial" w:cs="Arial"/>
          <w:sz w:val="24"/>
          <w:szCs w:val="24"/>
        </w:rPr>
      </w:pPr>
    </w:p>
    <w:p w14:paraId="3A4C9FC0" w14:textId="77777777" w:rsidR="000459D1" w:rsidRDefault="00FC1FE7" w:rsidP="00DD4B5A">
      <w:pPr>
        <w:pStyle w:val="ListParagraph"/>
        <w:numPr>
          <w:ilvl w:val="0"/>
          <w:numId w:val="42"/>
        </w:numPr>
        <w:autoSpaceDE w:val="0"/>
        <w:autoSpaceDN w:val="0"/>
        <w:adjustRightInd w:val="0"/>
        <w:spacing w:after="0"/>
        <w:ind w:left="426" w:hanging="426"/>
        <w:rPr>
          <w:rFonts w:ascii="Arial" w:hAnsi="Arial" w:cs="Arial"/>
          <w:sz w:val="24"/>
          <w:szCs w:val="24"/>
        </w:rPr>
      </w:pPr>
      <w:r w:rsidRPr="00E13CF1">
        <w:rPr>
          <w:rFonts w:ascii="Arial" w:hAnsi="Arial" w:cs="Arial"/>
          <w:sz w:val="24"/>
          <w:szCs w:val="24"/>
        </w:rPr>
        <w:t>One of the most significant consequences of remote learning has been the lack of social development that comes with being part of the school community. Positive relationships are vital for child development. Children may have experienced a variety of loss during the pandemic, including the loss of relationships with their peers.</w:t>
      </w:r>
    </w:p>
    <w:p w14:paraId="1EB014CE" w14:textId="77777777" w:rsidR="000459D1" w:rsidRPr="000459D1" w:rsidRDefault="000459D1" w:rsidP="000459D1">
      <w:pPr>
        <w:pStyle w:val="ListParagraph"/>
        <w:rPr>
          <w:rFonts w:ascii="Arial" w:hAnsi="Arial" w:cs="Arial"/>
          <w:sz w:val="24"/>
          <w:szCs w:val="24"/>
        </w:rPr>
      </w:pPr>
    </w:p>
    <w:p w14:paraId="146A5224" w14:textId="77777777" w:rsidR="00E74CC0" w:rsidRPr="00E13CF1" w:rsidRDefault="00FC1FE7" w:rsidP="00DD4B5A">
      <w:pPr>
        <w:pStyle w:val="ListParagraph"/>
        <w:numPr>
          <w:ilvl w:val="0"/>
          <w:numId w:val="42"/>
        </w:numPr>
        <w:autoSpaceDE w:val="0"/>
        <w:autoSpaceDN w:val="0"/>
        <w:adjustRightInd w:val="0"/>
        <w:spacing w:after="0"/>
        <w:ind w:left="426" w:hanging="426"/>
        <w:rPr>
          <w:rFonts w:ascii="Arial" w:hAnsi="Arial" w:cs="Arial"/>
          <w:sz w:val="24"/>
          <w:szCs w:val="24"/>
        </w:rPr>
      </w:pPr>
      <w:r w:rsidRPr="00E13CF1">
        <w:rPr>
          <w:rFonts w:ascii="Arial" w:hAnsi="Arial" w:cs="Arial"/>
          <w:sz w:val="24"/>
          <w:szCs w:val="24"/>
        </w:rPr>
        <w:t>Schools will wish to provide opportunities</w:t>
      </w:r>
      <w:r w:rsidR="00E74CC0" w:rsidRPr="00E13CF1">
        <w:rPr>
          <w:rFonts w:ascii="Arial" w:hAnsi="Arial" w:cs="Arial"/>
          <w:sz w:val="24"/>
          <w:szCs w:val="24"/>
        </w:rPr>
        <w:t xml:space="preserve"> to:</w:t>
      </w:r>
    </w:p>
    <w:p w14:paraId="732B39FE" w14:textId="77777777" w:rsidR="00E74CC0" w:rsidRPr="00E13CF1" w:rsidRDefault="00E74CC0" w:rsidP="00E13CF1">
      <w:pPr>
        <w:pStyle w:val="ListParagraph"/>
        <w:ind w:left="426" w:hanging="426"/>
        <w:rPr>
          <w:rFonts w:ascii="Arial" w:hAnsi="Arial" w:cs="Arial"/>
          <w:sz w:val="24"/>
          <w:szCs w:val="24"/>
        </w:rPr>
      </w:pPr>
    </w:p>
    <w:p w14:paraId="20547A46" w14:textId="77777777" w:rsidR="00E74CC0" w:rsidRPr="00E13CF1" w:rsidRDefault="00E74CC0" w:rsidP="00DD4B5A">
      <w:pPr>
        <w:pStyle w:val="ListParagraph"/>
        <w:numPr>
          <w:ilvl w:val="0"/>
          <w:numId w:val="43"/>
        </w:numPr>
        <w:autoSpaceDE w:val="0"/>
        <w:autoSpaceDN w:val="0"/>
        <w:adjustRightInd w:val="0"/>
        <w:spacing w:after="0"/>
        <w:ind w:left="851" w:hanging="284"/>
        <w:rPr>
          <w:rFonts w:ascii="Arial" w:hAnsi="Arial" w:cs="Arial"/>
          <w:sz w:val="24"/>
          <w:szCs w:val="24"/>
        </w:rPr>
      </w:pPr>
      <w:r w:rsidRPr="00E13CF1">
        <w:rPr>
          <w:rFonts w:ascii="Arial" w:hAnsi="Arial" w:cs="Arial"/>
          <w:sz w:val="24"/>
          <w:szCs w:val="24"/>
        </w:rPr>
        <w:t>Allow pupils to share their experience of school closure and express their feelings, ideas, concerns and positive experiences;</w:t>
      </w:r>
    </w:p>
    <w:p w14:paraId="63E390D7" w14:textId="77777777" w:rsidR="00E74CC0" w:rsidRPr="00E13CF1" w:rsidRDefault="00E74CC0" w:rsidP="00DD4B5A">
      <w:pPr>
        <w:pStyle w:val="ListParagraph"/>
        <w:numPr>
          <w:ilvl w:val="0"/>
          <w:numId w:val="43"/>
        </w:numPr>
        <w:autoSpaceDE w:val="0"/>
        <w:autoSpaceDN w:val="0"/>
        <w:adjustRightInd w:val="0"/>
        <w:spacing w:after="0"/>
        <w:ind w:left="851" w:hanging="284"/>
        <w:rPr>
          <w:rFonts w:ascii="Arial" w:hAnsi="Arial" w:cs="Arial"/>
          <w:sz w:val="24"/>
          <w:szCs w:val="24"/>
        </w:rPr>
      </w:pPr>
      <w:r w:rsidRPr="00E13CF1">
        <w:rPr>
          <w:rFonts w:ascii="Arial" w:hAnsi="Arial" w:cs="Arial"/>
          <w:sz w:val="24"/>
          <w:szCs w:val="24"/>
        </w:rPr>
        <w:t>Rebuild, re-establish and reconnect relationships and friendships;</w:t>
      </w:r>
    </w:p>
    <w:p w14:paraId="2C3877E6" w14:textId="77777777" w:rsidR="00E74CC0" w:rsidRPr="00E13CF1" w:rsidRDefault="00E74CC0" w:rsidP="00DD4B5A">
      <w:pPr>
        <w:pStyle w:val="ListParagraph"/>
        <w:numPr>
          <w:ilvl w:val="0"/>
          <w:numId w:val="43"/>
        </w:numPr>
        <w:autoSpaceDE w:val="0"/>
        <w:autoSpaceDN w:val="0"/>
        <w:adjustRightInd w:val="0"/>
        <w:spacing w:after="0"/>
        <w:ind w:left="851" w:hanging="284"/>
        <w:rPr>
          <w:rFonts w:ascii="Arial" w:hAnsi="Arial" w:cs="Arial"/>
          <w:sz w:val="24"/>
          <w:szCs w:val="24"/>
        </w:rPr>
      </w:pPr>
      <w:r w:rsidRPr="00E13CF1">
        <w:rPr>
          <w:rFonts w:ascii="Arial" w:hAnsi="Arial" w:cs="Arial"/>
          <w:sz w:val="24"/>
          <w:szCs w:val="24"/>
        </w:rPr>
        <w:t>Reassure the children &amp; young people that any gaps in their skills and knowledge are understood by teachers;</w:t>
      </w:r>
    </w:p>
    <w:p w14:paraId="0D5C8CB2" w14:textId="77777777" w:rsidR="00E74CC0" w:rsidRPr="00E13CF1" w:rsidRDefault="00E74CC0" w:rsidP="00DD4B5A">
      <w:pPr>
        <w:pStyle w:val="ListParagraph"/>
        <w:numPr>
          <w:ilvl w:val="0"/>
          <w:numId w:val="43"/>
        </w:numPr>
        <w:autoSpaceDE w:val="0"/>
        <w:autoSpaceDN w:val="0"/>
        <w:adjustRightInd w:val="0"/>
        <w:spacing w:after="0"/>
        <w:ind w:left="851" w:hanging="284"/>
        <w:rPr>
          <w:rFonts w:ascii="Arial" w:hAnsi="Arial" w:cs="Arial"/>
          <w:sz w:val="24"/>
          <w:szCs w:val="24"/>
        </w:rPr>
      </w:pPr>
      <w:r w:rsidRPr="00E13CF1">
        <w:rPr>
          <w:rFonts w:ascii="Arial" w:hAnsi="Arial" w:cs="Arial"/>
          <w:sz w:val="24"/>
          <w:szCs w:val="24"/>
        </w:rPr>
        <w:t xml:space="preserve">Understand how to engage with learning and how to learn; and </w:t>
      </w:r>
    </w:p>
    <w:p w14:paraId="6C7AB573" w14:textId="77777777" w:rsidR="000459D1" w:rsidRPr="00CB6202" w:rsidRDefault="00E74CC0" w:rsidP="00DD4B5A">
      <w:pPr>
        <w:pStyle w:val="ListParagraph"/>
        <w:numPr>
          <w:ilvl w:val="0"/>
          <w:numId w:val="43"/>
        </w:numPr>
        <w:autoSpaceDE w:val="0"/>
        <w:autoSpaceDN w:val="0"/>
        <w:adjustRightInd w:val="0"/>
        <w:spacing w:after="0"/>
        <w:ind w:left="851" w:hanging="284"/>
        <w:rPr>
          <w:rFonts w:ascii="Arial" w:hAnsi="Arial" w:cs="Arial"/>
          <w:sz w:val="24"/>
          <w:szCs w:val="24"/>
          <w:lang w:val="en"/>
        </w:rPr>
      </w:pPr>
      <w:r w:rsidRPr="00E13CF1">
        <w:rPr>
          <w:rFonts w:ascii="Arial" w:hAnsi="Arial" w:cs="Arial"/>
          <w:sz w:val="24"/>
          <w:szCs w:val="24"/>
        </w:rPr>
        <w:t>Build their confidence as learners.</w:t>
      </w:r>
    </w:p>
    <w:p w14:paraId="2F230352" w14:textId="77777777" w:rsidR="00CB6202" w:rsidRPr="00CB6202" w:rsidRDefault="00CB6202" w:rsidP="00CB6202">
      <w:pPr>
        <w:autoSpaceDE w:val="0"/>
        <w:autoSpaceDN w:val="0"/>
        <w:adjustRightInd w:val="0"/>
        <w:spacing w:after="0"/>
        <w:rPr>
          <w:szCs w:val="24"/>
          <w:lang w:val="en"/>
        </w:rPr>
      </w:pPr>
    </w:p>
    <w:p w14:paraId="4805F8E3" w14:textId="77777777" w:rsidR="00CB6202" w:rsidRDefault="00CB6202" w:rsidP="00CB6202">
      <w:pPr>
        <w:autoSpaceDE w:val="0"/>
        <w:autoSpaceDN w:val="0"/>
        <w:adjustRightInd w:val="0"/>
        <w:spacing w:after="0"/>
        <w:rPr>
          <w:szCs w:val="24"/>
          <w:lang w:val="en"/>
        </w:rPr>
      </w:pPr>
    </w:p>
    <w:p w14:paraId="32EFC142" w14:textId="77777777" w:rsidR="00CB6202" w:rsidRDefault="00CB6202" w:rsidP="00CB6202">
      <w:pPr>
        <w:autoSpaceDE w:val="0"/>
        <w:autoSpaceDN w:val="0"/>
        <w:adjustRightInd w:val="0"/>
        <w:spacing w:after="0"/>
        <w:rPr>
          <w:szCs w:val="24"/>
          <w:lang w:val="en"/>
        </w:rPr>
      </w:pPr>
    </w:p>
    <w:p w14:paraId="32D5D92B" w14:textId="77777777" w:rsidR="00CB6202" w:rsidRPr="00CB6202" w:rsidRDefault="00CB6202" w:rsidP="00CB6202">
      <w:pPr>
        <w:autoSpaceDE w:val="0"/>
        <w:autoSpaceDN w:val="0"/>
        <w:adjustRightInd w:val="0"/>
        <w:spacing w:after="0"/>
        <w:rPr>
          <w:szCs w:val="24"/>
          <w:lang w:val="en"/>
        </w:rPr>
      </w:pPr>
    </w:p>
    <w:p w14:paraId="617B58A6" w14:textId="026FF3F6" w:rsidR="00CB6202" w:rsidRDefault="00CB6202" w:rsidP="00CB6202">
      <w:pPr>
        <w:pStyle w:val="Heading2"/>
        <w:rPr>
          <w:lang w:val="en"/>
        </w:rPr>
      </w:pPr>
      <w:bookmarkStart w:id="80" w:name="_Toc65823713"/>
      <w:r>
        <w:rPr>
          <w:lang w:val="en"/>
        </w:rPr>
        <w:lastRenderedPageBreak/>
        <w:t>Emotional Health and Wellbeing in Education Framework</w:t>
      </w:r>
      <w:bookmarkEnd w:id="80"/>
    </w:p>
    <w:p w14:paraId="1BEECB08" w14:textId="77777777" w:rsidR="00CB6202" w:rsidRPr="00CB6202" w:rsidRDefault="00CB6202" w:rsidP="00CB6202">
      <w:pPr>
        <w:rPr>
          <w:lang w:val="en"/>
        </w:rPr>
      </w:pPr>
    </w:p>
    <w:p w14:paraId="4EA2D9D5" w14:textId="66219A0F" w:rsidR="00E74CC0" w:rsidRPr="000459D1" w:rsidRDefault="00FE4952" w:rsidP="00DD4B5A">
      <w:pPr>
        <w:pStyle w:val="ListParagraph"/>
        <w:numPr>
          <w:ilvl w:val="0"/>
          <w:numId w:val="42"/>
        </w:numPr>
        <w:autoSpaceDE w:val="0"/>
        <w:autoSpaceDN w:val="0"/>
        <w:adjustRightInd w:val="0"/>
        <w:spacing w:after="0"/>
        <w:ind w:left="426" w:hanging="426"/>
        <w:rPr>
          <w:rFonts w:ascii="Arial" w:hAnsi="Arial" w:cs="Arial"/>
          <w:sz w:val="24"/>
          <w:szCs w:val="24"/>
          <w:lang w:val="en"/>
        </w:rPr>
      </w:pPr>
      <w:r w:rsidRPr="000459D1">
        <w:rPr>
          <w:rFonts w:ascii="Arial" w:hAnsi="Arial" w:cs="Arial"/>
          <w:sz w:val="24"/>
          <w:szCs w:val="24"/>
          <w:lang w:val="en"/>
        </w:rPr>
        <w:t xml:space="preserve">The </w:t>
      </w:r>
      <w:r w:rsidR="00E74CC0" w:rsidRPr="000459D1">
        <w:rPr>
          <w:rFonts w:ascii="Arial" w:hAnsi="Arial" w:cs="Arial"/>
          <w:sz w:val="24"/>
          <w:szCs w:val="24"/>
          <w:lang w:val="en"/>
        </w:rPr>
        <w:t xml:space="preserve">Department has recently published its </w:t>
      </w:r>
      <w:r w:rsidRPr="000459D1">
        <w:rPr>
          <w:rFonts w:ascii="Arial" w:hAnsi="Arial" w:cs="Arial"/>
          <w:sz w:val="24"/>
          <w:szCs w:val="24"/>
          <w:lang w:val="en"/>
        </w:rPr>
        <w:t>Children &amp; Young People’s Emotional Health and Wellbeing in Education Framework</w:t>
      </w:r>
      <w:r w:rsidR="00222B32" w:rsidRPr="000459D1">
        <w:rPr>
          <w:rStyle w:val="FootnoteReference"/>
          <w:rFonts w:ascii="Arial" w:hAnsi="Arial" w:cs="Arial"/>
          <w:sz w:val="24"/>
          <w:szCs w:val="24"/>
          <w:lang w:val="en"/>
        </w:rPr>
        <w:footnoteReference w:id="7"/>
      </w:r>
      <w:r w:rsidRPr="000459D1">
        <w:rPr>
          <w:rFonts w:ascii="Arial" w:hAnsi="Arial" w:cs="Arial"/>
          <w:sz w:val="24"/>
          <w:szCs w:val="24"/>
          <w:lang w:val="en"/>
        </w:rPr>
        <w:t xml:space="preserve"> </w:t>
      </w:r>
      <w:r w:rsidR="00E74CC0" w:rsidRPr="000459D1">
        <w:rPr>
          <w:rFonts w:ascii="Arial" w:hAnsi="Arial" w:cs="Arial"/>
          <w:sz w:val="24"/>
          <w:szCs w:val="24"/>
          <w:lang w:val="en"/>
        </w:rPr>
        <w:t>which aims to support educational settings to promote emotional health and wellbeing. A number of initiatives are being implemented through this Framework which will provide support to educational settings over the coming months</w:t>
      </w:r>
      <w:r w:rsidR="00222B32" w:rsidRPr="000459D1">
        <w:rPr>
          <w:rFonts w:ascii="Arial" w:hAnsi="Arial" w:cs="Arial"/>
          <w:sz w:val="24"/>
          <w:szCs w:val="24"/>
          <w:lang w:val="en"/>
        </w:rPr>
        <w:t>. The first of these include:</w:t>
      </w:r>
    </w:p>
    <w:p w14:paraId="0809AB42" w14:textId="77777777" w:rsidR="00E74CC0" w:rsidRPr="00E13CF1" w:rsidRDefault="00E74CC0" w:rsidP="00E13CF1">
      <w:pPr>
        <w:pStyle w:val="ListParagraph"/>
        <w:autoSpaceDE w:val="0"/>
        <w:autoSpaceDN w:val="0"/>
        <w:adjustRightInd w:val="0"/>
        <w:spacing w:after="0"/>
        <w:ind w:left="426" w:hanging="426"/>
        <w:jc w:val="both"/>
        <w:rPr>
          <w:rFonts w:ascii="Arial" w:hAnsi="Arial" w:cs="Arial"/>
          <w:sz w:val="24"/>
          <w:szCs w:val="24"/>
          <w:lang w:val="en"/>
        </w:rPr>
      </w:pPr>
    </w:p>
    <w:p w14:paraId="75FBCAD4" w14:textId="2D10B472" w:rsidR="00E74CC0" w:rsidRPr="00E13CF1" w:rsidRDefault="00222B32" w:rsidP="00DD4B5A">
      <w:pPr>
        <w:pStyle w:val="ListParagraph"/>
        <w:numPr>
          <w:ilvl w:val="0"/>
          <w:numId w:val="44"/>
        </w:numPr>
        <w:autoSpaceDE w:val="0"/>
        <w:autoSpaceDN w:val="0"/>
        <w:adjustRightInd w:val="0"/>
        <w:spacing w:after="0"/>
        <w:ind w:left="851" w:hanging="284"/>
        <w:jc w:val="both"/>
        <w:rPr>
          <w:rFonts w:ascii="Arial" w:hAnsi="Arial" w:cs="Arial"/>
          <w:sz w:val="24"/>
          <w:szCs w:val="24"/>
          <w:lang w:val="en"/>
        </w:rPr>
      </w:pPr>
      <w:r w:rsidRPr="00E13CF1">
        <w:rPr>
          <w:rFonts w:ascii="Arial" w:hAnsi="Arial" w:cs="Arial"/>
          <w:sz w:val="24"/>
          <w:szCs w:val="24"/>
          <w:lang w:val="en"/>
        </w:rPr>
        <w:t xml:space="preserve">a </w:t>
      </w:r>
      <w:r w:rsidRPr="00E13CF1">
        <w:rPr>
          <w:rFonts w:ascii="Arial" w:hAnsi="Arial" w:cs="Arial"/>
          <w:b/>
          <w:sz w:val="24"/>
          <w:szCs w:val="24"/>
          <w:lang w:val="en"/>
        </w:rPr>
        <w:t>Wellbeing Hub</w:t>
      </w:r>
      <w:r w:rsidRPr="00E13CF1">
        <w:rPr>
          <w:rFonts w:ascii="Arial" w:hAnsi="Arial" w:cs="Arial"/>
          <w:sz w:val="24"/>
          <w:szCs w:val="24"/>
          <w:lang w:val="en"/>
        </w:rPr>
        <w:t xml:space="preserve"> which includes a range of resources and links to support children’s health and wellbeing </w:t>
      </w:r>
      <w:hyperlink r:id="rId90" w:history="1">
        <w:r w:rsidR="000A7F9A" w:rsidRPr="00E13CF1">
          <w:rPr>
            <w:rStyle w:val="Hyperlink"/>
            <w:rFonts w:ascii="Arial" w:hAnsi="Arial" w:cs="Arial"/>
            <w:b/>
            <w:sz w:val="24"/>
            <w:szCs w:val="24"/>
            <w:lang w:val="en"/>
          </w:rPr>
          <w:t>here.</w:t>
        </w:r>
      </w:hyperlink>
    </w:p>
    <w:p w14:paraId="5098202B" w14:textId="79008F92" w:rsidR="00222B32" w:rsidRPr="00E13CF1" w:rsidRDefault="00222B32" w:rsidP="00DD4B5A">
      <w:pPr>
        <w:pStyle w:val="ListParagraph"/>
        <w:numPr>
          <w:ilvl w:val="0"/>
          <w:numId w:val="44"/>
        </w:numPr>
        <w:autoSpaceDE w:val="0"/>
        <w:autoSpaceDN w:val="0"/>
        <w:adjustRightInd w:val="0"/>
        <w:spacing w:after="0"/>
        <w:ind w:left="851" w:hanging="284"/>
        <w:jc w:val="both"/>
        <w:rPr>
          <w:rFonts w:ascii="Arial" w:hAnsi="Arial" w:cs="Arial"/>
          <w:sz w:val="24"/>
          <w:szCs w:val="24"/>
          <w:lang w:val="en"/>
        </w:rPr>
      </w:pPr>
      <w:r w:rsidRPr="00E13CF1">
        <w:rPr>
          <w:rFonts w:ascii="Arial" w:hAnsi="Arial" w:cs="Arial"/>
          <w:sz w:val="24"/>
          <w:szCs w:val="24"/>
          <w:lang w:val="en"/>
        </w:rPr>
        <w:t xml:space="preserve">the </w:t>
      </w:r>
      <w:r w:rsidRPr="00E13CF1">
        <w:rPr>
          <w:rFonts w:ascii="Arial" w:hAnsi="Arial" w:cs="Arial"/>
          <w:b/>
          <w:sz w:val="24"/>
          <w:szCs w:val="24"/>
          <w:lang w:val="en"/>
        </w:rPr>
        <w:t>REACH Programme</w:t>
      </w:r>
      <w:r w:rsidRPr="00E13CF1">
        <w:rPr>
          <w:rFonts w:ascii="Arial" w:hAnsi="Arial" w:cs="Arial"/>
          <w:sz w:val="24"/>
          <w:szCs w:val="24"/>
          <w:lang w:val="en"/>
        </w:rPr>
        <w:t xml:space="preserve"> which provides schools with suppor</w:t>
      </w:r>
      <w:r w:rsidR="008472D8">
        <w:rPr>
          <w:rFonts w:ascii="Arial" w:hAnsi="Arial" w:cs="Arial"/>
          <w:sz w:val="24"/>
          <w:szCs w:val="24"/>
          <w:lang w:val="en"/>
        </w:rPr>
        <w:t>t to promote good mental health;</w:t>
      </w:r>
      <w:r w:rsidRPr="00E13CF1">
        <w:rPr>
          <w:rFonts w:ascii="Arial" w:hAnsi="Arial" w:cs="Arial"/>
          <w:color w:val="FF0000"/>
          <w:sz w:val="24"/>
          <w:szCs w:val="24"/>
          <w:lang w:val="en"/>
        </w:rPr>
        <w:t xml:space="preserve"> </w:t>
      </w:r>
      <w:r w:rsidRPr="00E13CF1">
        <w:rPr>
          <w:rFonts w:ascii="Arial" w:hAnsi="Arial" w:cs="Arial"/>
          <w:sz w:val="24"/>
          <w:szCs w:val="24"/>
          <w:lang w:val="en"/>
        </w:rPr>
        <w:t>and</w:t>
      </w:r>
    </w:p>
    <w:p w14:paraId="53D73980" w14:textId="7443F353" w:rsidR="00222B32" w:rsidRPr="00E13CF1" w:rsidRDefault="00222B32" w:rsidP="00DD4B5A">
      <w:pPr>
        <w:pStyle w:val="ListParagraph"/>
        <w:numPr>
          <w:ilvl w:val="0"/>
          <w:numId w:val="44"/>
        </w:numPr>
        <w:autoSpaceDE w:val="0"/>
        <w:autoSpaceDN w:val="0"/>
        <w:adjustRightInd w:val="0"/>
        <w:spacing w:after="0"/>
        <w:ind w:left="851" w:hanging="284"/>
        <w:jc w:val="both"/>
        <w:rPr>
          <w:rFonts w:ascii="Arial" w:hAnsi="Arial" w:cs="Arial"/>
          <w:sz w:val="24"/>
          <w:szCs w:val="24"/>
          <w:lang w:val="en"/>
        </w:rPr>
      </w:pPr>
      <w:r w:rsidRPr="00E13CF1">
        <w:rPr>
          <w:rFonts w:ascii="Arial" w:hAnsi="Arial" w:cs="Arial"/>
          <w:b/>
          <w:sz w:val="24"/>
          <w:szCs w:val="24"/>
          <w:lang w:val="en"/>
        </w:rPr>
        <w:t>Text-a-Nurse</w:t>
      </w:r>
      <w:r w:rsidRPr="00E13CF1">
        <w:rPr>
          <w:rFonts w:ascii="Arial" w:hAnsi="Arial" w:cs="Arial"/>
          <w:sz w:val="24"/>
          <w:szCs w:val="24"/>
          <w:lang w:val="en"/>
        </w:rPr>
        <w:t xml:space="preserve"> advice service, provides 11-19 year olds with a secure and confidential text messaging service with a schoo</w:t>
      </w:r>
      <w:r w:rsidR="008472D8">
        <w:rPr>
          <w:rFonts w:ascii="Arial" w:hAnsi="Arial" w:cs="Arial"/>
          <w:sz w:val="24"/>
          <w:szCs w:val="24"/>
          <w:lang w:val="en"/>
        </w:rPr>
        <w:t>l nurse for advice and support.</w:t>
      </w:r>
    </w:p>
    <w:p w14:paraId="024B7E1E" w14:textId="77777777" w:rsidR="00E74CC0" w:rsidRPr="00E13CF1" w:rsidRDefault="00E74CC0" w:rsidP="00E13CF1">
      <w:pPr>
        <w:pStyle w:val="ListParagraph"/>
        <w:autoSpaceDE w:val="0"/>
        <w:autoSpaceDN w:val="0"/>
        <w:adjustRightInd w:val="0"/>
        <w:spacing w:after="0"/>
        <w:ind w:left="426" w:hanging="426"/>
        <w:jc w:val="both"/>
        <w:rPr>
          <w:rFonts w:ascii="Arial" w:hAnsi="Arial" w:cs="Arial"/>
          <w:sz w:val="24"/>
          <w:szCs w:val="24"/>
          <w:lang w:val="en"/>
        </w:rPr>
      </w:pPr>
    </w:p>
    <w:p w14:paraId="2D9F053C" w14:textId="77777777" w:rsidR="00223B3B" w:rsidRPr="00E13CF1" w:rsidRDefault="00223B3B" w:rsidP="00E13CF1">
      <w:pPr>
        <w:autoSpaceDE w:val="0"/>
        <w:autoSpaceDN w:val="0"/>
        <w:adjustRightInd w:val="0"/>
        <w:spacing w:after="0"/>
        <w:ind w:left="426" w:hanging="426"/>
        <w:rPr>
          <w:szCs w:val="24"/>
        </w:rPr>
      </w:pPr>
    </w:p>
    <w:p w14:paraId="4AC45CF3" w14:textId="581F161B" w:rsidR="00750237" w:rsidRPr="00745CF0" w:rsidRDefault="00223B3B" w:rsidP="00DD4B5A">
      <w:pPr>
        <w:pStyle w:val="ListParagraph"/>
        <w:numPr>
          <w:ilvl w:val="0"/>
          <w:numId w:val="42"/>
        </w:numPr>
        <w:autoSpaceDE w:val="0"/>
        <w:autoSpaceDN w:val="0"/>
        <w:adjustRightInd w:val="0"/>
        <w:spacing w:after="0"/>
        <w:ind w:left="426" w:hanging="426"/>
        <w:rPr>
          <w:rFonts w:ascii="Arial" w:hAnsi="Arial" w:cs="Arial"/>
          <w:sz w:val="24"/>
          <w:szCs w:val="24"/>
        </w:rPr>
      </w:pPr>
      <w:r w:rsidRPr="00745CF0">
        <w:rPr>
          <w:rFonts w:ascii="Arial" w:hAnsi="Arial" w:cs="Arial"/>
          <w:sz w:val="24"/>
          <w:szCs w:val="24"/>
        </w:rPr>
        <w:t>Additional support is also available through the Independent Counselling Service for Schools (ICSS)</w:t>
      </w:r>
      <w:r w:rsidR="00266425" w:rsidRPr="00745CF0">
        <w:rPr>
          <w:rFonts w:ascii="Arial" w:hAnsi="Arial" w:cs="Arial"/>
          <w:sz w:val="24"/>
          <w:szCs w:val="24"/>
        </w:rPr>
        <w:t xml:space="preserve"> at post primary level</w:t>
      </w:r>
      <w:r w:rsidRPr="00745CF0">
        <w:rPr>
          <w:rFonts w:ascii="Arial" w:hAnsi="Arial" w:cs="Arial"/>
          <w:sz w:val="24"/>
          <w:szCs w:val="24"/>
        </w:rPr>
        <w:t xml:space="preserve">, detail of which can be accessed via the following </w:t>
      </w:r>
      <w:r w:rsidR="00750237" w:rsidRPr="00745CF0">
        <w:rPr>
          <w:rFonts w:ascii="Arial" w:hAnsi="Arial" w:cs="Arial"/>
          <w:sz w:val="24"/>
          <w:szCs w:val="24"/>
        </w:rPr>
        <w:t>link</w:t>
      </w:r>
      <w:r w:rsidR="00750237" w:rsidRPr="00745CF0">
        <w:rPr>
          <w:rStyle w:val="Hyperlink"/>
          <w:rFonts w:ascii="Arial" w:hAnsi="Arial" w:cs="Arial"/>
          <w:sz w:val="24"/>
          <w:szCs w:val="24"/>
        </w:rPr>
        <w:t xml:space="preserve"> </w:t>
      </w:r>
      <w:r w:rsidR="00750237" w:rsidRPr="00745CF0">
        <w:rPr>
          <w:rStyle w:val="Hyperlink"/>
          <w:rFonts w:ascii="Arial" w:hAnsi="Arial" w:cs="Arial"/>
          <w:b/>
          <w:sz w:val="24"/>
          <w:szCs w:val="24"/>
        </w:rPr>
        <w:t>here.</w:t>
      </w:r>
    </w:p>
    <w:p w14:paraId="4898A6B0" w14:textId="101C82CE" w:rsidR="00223B3B" w:rsidRPr="00E13CF1" w:rsidRDefault="00223B3B" w:rsidP="00E13CF1">
      <w:pPr>
        <w:autoSpaceDE w:val="0"/>
        <w:autoSpaceDN w:val="0"/>
        <w:adjustRightInd w:val="0"/>
        <w:spacing w:after="0"/>
        <w:ind w:left="426" w:hanging="426"/>
        <w:rPr>
          <w:szCs w:val="24"/>
        </w:rPr>
      </w:pPr>
    </w:p>
    <w:p w14:paraId="794D7D09" w14:textId="2A7DDA1D" w:rsidR="00FE4952" w:rsidRDefault="00FE4952" w:rsidP="000459D1">
      <w:pPr>
        <w:pStyle w:val="Heading2"/>
        <w:spacing w:after="0" w:line="276" w:lineRule="auto"/>
        <w:ind w:left="426" w:hanging="426"/>
        <w:jc w:val="both"/>
        <w:rPr>
          <w:szCs w:val="24"/>
        </w:rPr>
      </w:pPr>
      <w:bookmarkStart w:id="81" w:name="_Toc65823714"/>
      <w:r w:rsidRPr="00E13CF1">
        <w:rPr>
          <w:szCs w:val="24"/>
        </w:rPr>
        <w:t>Vulnerable</w:t>
      </w:r>
      <w:r w:rsidR="000A7F9A" w:rsidRPr="00E13CF1">
        <w:rPr>
          <w:szCs w:val="24"/>
        </w:rPr>
        <w:t xml:space="preserve"> Children and Young People</w:t>
      </w:r>
      <w:bookmarkEnd w:id="81"/>
      <w:r w:rsidR="000459D1">
        <w:rPr>
          <w:szCs w:val="24"/>
        </w:rPr>
        <w:t xml:space="preserve">  </w:t>
      </w:r>
    </w:p>
    <w:p w14:paraId="0C9C367A" w14:textId="77777777" w:rsidR="00BB4E2D" w:rsidRPr="00BB4E2D" w:rsidRDefault="00BB4E2D" w:rsidP="00BB4E2D"/>
    <w:p w14:paraId="2CC2B416" w14:textId="7A76D2B4" w:rsidR="00FE4952" w:rsidRPr="00745CF0" w:rsidRDefault="00FE4952" w:rsidP="00DD4B5A">
      <w:pPr>
        <w:pStyle w:val="ListParagraph"/>
        <w:numPr>
          <w:ilvl w:val="0"/>
          <w:numId w:val="42"/>
        </w:numPr>
        <w:autoSpaceDE w:val="0"/>
        <w:autoSpaceDN w:val="0"/>
        <w:adjustRightInd w:val="0"/>
        <w:spacing w:after="0"/>
        <w:ind w:left="426" w:hanging="426"/>
        <w:rPr>
          <w:rFonts w:ascii="Arial" w:hAnsi="Arial" w:cs="Arial"/>
          <w:sz w:val="24"/>
          <w:szCs w:val="24"/>
        </w:rPr>
      </w:pPr>
      <w:r w:rsidRPr="00745CF0">
        <w:rPr>
          <w:rFonts w:ascii="Arial" w:hAnsi="Arial" w:cs="Arial"/>
          <w:sz w:val="24"/>
          <w:szCs w:val="24"/>
        </w:rPr>
        <w:t xml:space="preserve">Additional guidance tailored specifically to Vulnerable Children and Young People is available </w:t>
      </w:r>
      <w:r w:rsidR="000A7F9A" w:rsidRPr="008472D8">
        <w:rPr>
          <w:rStyle w:val="Hyperlink"/>
          <w:rFonts w:ascii="Arial" w:hAnsi="Arial" w:cs="Arial"/>
          <w:b/>
          <w:sz w:val="24"/>
          <w:szCs w:val="24"/>
        </w:rPr>
        <w:t>here</w:t>
      </w:r>
      <w:r w:rsidR="000A7F9A" w:rsidRPr="008472D8">
        <w:rPr>
          <w:rStyle w:val="Hyperlink"/>
          <w:rFonts w:ascii="Arial" w:hAnsi="Arial" w:cs="Arial"/>
          <w:sz w:val="24"/>
          <w:szCs w:val="24"/>
        </w:rPr>
        <w:t>.</w:t>
      </w:r>
    </w:p>
    <w:p w14:paraId="44838689" w14:textId="77777777" w:rsidR="00FE4952" w:rsidRPr="00745CF0" w:rsidRDefault="00FE4952" w:rsidP="00E13CF1">
      <w:pPr>
        <w:autoSpaceDE w:val="0"/>
        <w:autoSpaceDN w:val="0"/>
        <w:adjustRightInd w:val="0"/>
        <w:spacing w:after="0"/>
        <w:ind w:left="426" w:hanging="426"/>
        <w:rPr>
          <w:color w:val="auto"/>
          <w:szCs w:val="24"/>
        </w:rPr>
      </w:pPr>
    </w:p>
    <w:p w14:paraId="11FB68C2" w14:textId="0EAA2B2E" w:rsidR="00AA7196" w:rsidRPr="00FD25E1" w:rsidRDefault="00223B3B" w:rsidP="00DD4B5A">
      <w:pPr>
        <w:pStyle w:val="ListParagraph"/>
        <w:numPr>
          <w:ilvl w:val="0"/>
          <w:numId w:val="42"/>
        </w:numPr>
        <w:ind w:left="426" w:hanging="426"/>
        <w:rPr>
          <w:rFonts w:ascii="Arial" w:hAnsi="Arial" w:cs="Arial"/>
          <w:sz w:val="24"/>
          <w:szCs w:val="24"/>
        </w:rPr>
      </w:pPr>
      <w:r w:rsidRPr="00FD25E1">
        <w:rPr>
          <w:rStyle w:val="Hyperlink"/>
          <w:rFonts w:ascii="Arial" w:hAnsi="Arial" w:cs="Arial"/>
          <w:color w:val="auto"/>
          <w:sz w:val="24"/>
          <w:szCs w:val="24"/>
          <w:u w:val="none"/>
        </w:rPr>
        <w:t>The Department’s publication, Putting Care into Education will be useful in supporting our more vulnerable children &amp; young people and understanding the impact of trauma, in particular on those who are currently or have previously been looked after</w:t>
      </w:r>
      <w:r w:rsidR="00406FF1" w:rsidRPr="00FD25E1">
        <w:rPr>
          <w:rStyle w:val="Hyperlink"/>
          <w:rFonts w:ascii="Arial" w:hAnsi="Arial" w:cs="Arial"/>
          <w:color w:val="auto"/>
          <w:sz w:val="24"/>
          <w:szCs w:val="24"/>
          <w:u w:val="none"/>
        </w:rPr>
        <w:t xml:space="preserve"> </w:t>
      </w:r>
      <w:r w:rsidR="00D564C7" w:rsidRPr="00FD25E1">
        <w:rPr>
          <w:rStyle w:val="Hyperlink"/>
          <w:rFonts w:ascii="Arial" w:hAnsi="Arial" w:cs="Arial"/>
          <w:color w:val="auto"/>
          <w:sz w:val="24"/>
          <w:szCs w:val="24"/>
          <w:u w:val="none"/>
        </w:rPr>
        <w:t xml:space="preserve">can be found </w:t>
      </w:r>
      <w:hyperlink r:id="rId91" w:history="1">
        <w:r w:rsidR="00D564C7" w:rsidRPr="00FD25E1">
          <w:rPr>
            <w:rStyle w:val="Hyperlink"/>
            <w:rFonts w:ascii="Arial" w:hAnsi="Arial" w:cs="Arial"/>
            <w:b/>
            <w:sz w:val="24"/>
            <w:szCs w:val="24"/>
          </w:rPr>
          <w:t>here.</w:t>
        </w:r>
      </w:hyperlink>
    </w:p>
    <w:p w14:paraId="7B1DBCD5" w14:textId="77777777" w:rsidR="00AA7196" w:rsidRDefault="00AA7196" w:rsidP="00AA7196"/>
    <w:p w14:paraId="58C790DB" w14:textId="72CDDA67" w:rsidR="00AA7196" w:rsidRPr="00C676B6" w:rsidRDefault="00AA7196" w:rsidP="00FD25E1">
      <w:pPr>
        <w:ind w:firstLine="416"/>
      </w:pPr>
      <w:r>
        <w:t xml:space="preserve">Further information is also provided on the EA’s website at: </w:t>
      </w:r>
      <w:hyperlink r:id="rId92" w:history="1">
        <w:r w:rsidR="00D564C7" w:rsidRPr="00102884">
          <w:rPr>
            <w:b/>
            <w:color w:val="0070C0"/>
          </w:rPr>
          <w:t>here.</w:t>
        </w:r>
      </w:hyperlink>
    </w:p>
    <w:p w14:paraId="0460AF9B" w14:textId="7A15564F" w:rsidR="00C676B6" w:rsidRDefault="00C676B6" w:rsidP="00C676B6">
      <w:pPr>
        <w:ind w:left="426" w:firstLine="0"/>
        <w:rPr>
          <w:rFonts w:ascii="Calibri" w:eastAsiaTheme="minorHAnsi" w:hAnsi="Calibri" w:cs="Calibri"/>
          <w:color w:val="auto"/>
          <w:sz w:val="22"/>
        </w:rPr>
      </w:pPr>
      <w:r w:rsidRPr="00C676B6">
        <w:t>This</w:t>
      </w:r>
      <w:r>
        <w:t xml:space="preserve"> includes the relevant pupil wellbeing information for school staff including the wellbeing hub at:</w:t>
      </w:r>
      <w:r w:rsidR="00102884">
        <w:t xml:space="preserve"> </w:t>
      </w:r>
      <w:hyperlink r:id="rId93" w:history="1">
        <w:r w:rsidR="00102884" w:rsidRPr="00102884">
          <w:rPr>
            <w:rStyle w:val="Hyperlink"/>
            <w:b/>
          </w:rPr>
          <w:t>here.</w:t>
        </w:r>
      </w:hyperlink>
      <w:r w:rsidR="00102884">
        <w:t xml:space="preserve"> </w:t>
      </w:r>
    </w:p>
    <w:p w14:paraId="4CE72CDA" w14:textId="77777777" w:rsidR="00C676B6" w:rsidRPr="00AA7196" w:rsidRDefault="00C676B6" w:rsidP="00AA7196">
      <w:pPr>
        <w:autoSpaceDE w:val="0"/>
        <w:autoSpaceDN w:val="0"/>
        <w:adjustRightInd w:val="0"/>
        <w:spacing w:after="0"/>
        <w:ind w:left="0" w:firstLine="0"/>
        <w:rPr>
          <w:rStyle w:val="Hyperlink"/>
          <w:szCs w:val="24"/>
        </w:rPr>
      </w:pPr>
    </w:p>
    <w:p w14:paraId="48B94420" w14:textId="77777777" w:rsidR="00FE4952" w:rsidRPr="00745CF0" w:rsidRDefault="00FE4952" w:rsidP="00E13CF1">
      <w:pPr>
        <w:pStyle w:val="Heading2"/>
        <w:spacing w:after="0" w:line="276" w:lineRule="auto"/>
        <w:ind w:left="426" w:hanging="426"/>
        <w:jc w:val="both"/>
        <w:rPr>
          <w:color w:val="0070C0"/>
          <w:szCs w:val="24"/>
        </w:rPr>
      </w:pPr>
      <w:bookmarkStart w:id="82" w:name="_Toc65823715"/>
      <w:r w:rsidRPr="00625C9A">
        <w:rPr>
          <w:color w:val="0070C0"/>
          <w:szCs w:val="24"/>
        </w:rPr>
        <w:t>Safeguarding and</w:t>
      </w:r>
      <w:r w:rsidRPr="00745CF0">
        <w:rPr>
          <w:color w:val="0070C0"/>
          <w:szCs w:val="24"/>
        </w:rPr>
        <w:t xml:space="preserve"> Child Protection</w:t>
      </w:r>
      <w:bookmarkEnd w:id="82"/>
    </w:p>
    <w:p w14:paraId="06774ED4" w14:textId="69AB4BB9" w:rsidR="00FE4952" w:rsidRPr="00745CF0" w:rsidRDefault="00FE4952" w:rsidP="00E13CF1">
      <w:pPr>
        <w:autoSpaceDE w:val="0"/>
        <w:autoSpaceDN w:val="0"/>
        <w:adjustRightInd w:val="0"/>
        <w:spacing w:after="0"/>
        <w:ind w:left="426" w:hanging="426"/>
        <w:rPr>
          <w:szCs w:val="24"/>
        </w:rPr>
      </w:pPr>
    </w:p>
    <w:p w14:paraId="21D298E9" w14:textId="694D2E13" w:rsidR="00AB04FC" w:rsidRPr="00745CF0" w:rsidRDefault="00FE4952" w:rsidP="00DD4B5A">
      <w:pPr>
        <w:pStyle w:val="ListParagraph"/>
        <w:numPr>
          <w:ilvl w:val="0"/>
          <w:numId w:val="42"/>
        </w:numPr>
        <w:autoSpaceDE w:val="0"/>
        <w:autoSpaceDN w:val="0"/>
        <w:adjustRightInd w:val="0"/>
        <w:spacing w:after="0"/>
        <w:ind w:left="426" w:hanging="426"/>
        <w:rPr>
          <w:rFonts w:ascii="Arial" w:hAnsi="Arial" w:cs="Arial"/>
          <w:b/>
          <w:sz w:val="24"/>
          <w:szCs w:val="24"/>
        </w:rPr>
      </w:pPr>
      <w:r w:rsidRPr="00745CF0">
        <w:rPr>
          <w:rFonts w:ascii="Arial" w:hAnsi="Arial" w:cs="Arial"/>
          <w:sz w:val="24"/>
          <w:szCs w:val="24"/>
        </w:rPr>
        <w:t>Where there is a concern that a pupil is in need or suffering, or likely to suffer harm, follow your child protection policy and the Departmental publication ‘Safeguarding and Child Protection in Schools – A Guide for Schools’ at the following link</w:t>
      </w:r>
      <w:r w:rsidRPr="00745CF0">
        <w:rPr>
          <w:rFonts w:ascii="Arial" w:hAnsi="Arial" w:cs="Arial"/>
          <w:b/>
          <w:sz w:val="24"/>
          <w:szCs w:val="24"/>
        </w:rPr>
        <w:t xml:space="preserve">: </w:t>
      </w:r>
      <w:hyperlink r:id="rId94" w:history="1">
        <w:r w:rsidR="00406FF1" w:rsidRPr="00745CF0">
          <w:rPr>
            <w:rStyle w:val="Hyperlink"/>
            <w:rFonts w:ascii="Arial" w:hAnsi="Arial" w:cs="Arial"/>
            <w:b/>
            <w:sz w:val="24"/>
            <w:szCs w:val="24"/>
          </w:rPr>
          <w:t>here.</w:t>
        </w:r>
      </w:hyperlink>
    </w:p>
    <w:p w14:paraId="004313D5" w14:textId="77777777" w:rsidR="00AB04FC" w:rsidRPr="00745CF0" w:rsidRDefault="00AB04FC" w:rsidP="00E13CF1">
      <w:pPr>
        <w:pStyle w:val="ListParagraph"/>
        <w:autoSpaceDE w:val="0"/>
        <w:autoSpaceDN w:val="0"/>
        <w:adjustRightInd w:val="0"/>
        <w:spacing w:after="0"/>
        <w:ind w:left="426" w:hanging="426"/>
        <w:jc w:val="both"/>
        <w:rPr>
          <w:rFonts w:ascii="Arial" w:hAnsi="Arial" w:cs="Arial"/>
          <w:sz w:val="24"/>
          <w:szCs w:val="24"/>
        </w:rPr>
      </w:pPr>
    </w:p>
    <w:p w14:paraId="13F4DE27" w14:textId="7F873143" w:rsidR="000613E7" w:rsidRDefault="00FE4952" w:rsidP="00FD25E1">
      <w:pPr>
        <w:pStyle w:val="ListParagraph"/>
        <w:autoSpaceDE w:val="0"/>
        <w:autoSpaceDN w:val="0"/>
        <w:adjustRightInd w:val="0"/>
        <w:spacing w:after="0"/>
        <w:ind w:left="426"/>
        <w:rPr>
          <w:rFonts w:ascii="Arial" w:hAnsi="Arial" w:cs="Arial"/>
          <w:sz w:val="24"/>
          <w:szCs w:val="24"/>
        </w:rPr>
      </w:pPr>
      <w:r w:rsidRPr="00E13CF1">
        <w:rPr>
          <w:rFonts w:ascii="Arial" w:hAnsi="Arial" w:cs="Arial"/>
          <w:sz w:val="24"/>
          <w:szCs w:val="24"/>
        </w:rPr>
        <w:t xml:space="preserve">Consider any </w:t>
      </w:r>
      <w:r w:rsidRPr="00745CF0">
        <w:rPr>
          <w:rFonts w:ascii="Arial" w:hAnsi="Arial" w:cs="Arial"/>
          <w:sz w:val="24"/>
          <w:szCs w:val="24"/>
        </w:rPr>
        <w:t xml:space="preserve">referral to statutory services (and the police) as appropriate. </w:t>
      </w:r>
    </w:p>
    <w:p w14:paraId="23A2893B" w14:textId="72215DBF" w:rsidR="008F64D8" w:rsidRDefault="008F64D8" w:rsidP="00F47A9D">
      <w:pPr>
        <w:pStyle w:val="ListParagraph"/>
        <w:autoSpaceDE w:val="0"/>
        <w:autoSpaceDN w:val="0"/>
        <w:adjustRightInd w:val="0"/>
        <w:spacing w:after="0"/>
        <w:ind w:left="426"/>
        <w:jc w:val="right"/>
        <w:rPr>
          <w:rFonts w:ascii="Arial" w:hAnsi="Arial" w:cs="Arial"/>
          <w:b/>
          <w:sz w:val="24"/>
          <w:szCs w:val="24"/>
        </w:rPr>
      </w:pPr>
      <w:r w:rsidRPr="008F64D8">
        <w:rPr>
          <w:rFonts w:ascii="Arial" w:hAnsi="Arial" w:cs="Arial"/>
          <w:b/>
          <w:sz w:val="24"/>
          <w:szCs w:val="24"/>
        </w:rPr>
        <w:lastRenderedPageBreak/>
        <w:t xml:space="preserve">Annex A </w:t>
      </w:r>
    </w:p>
    <w:p w14:paraId="05166C90" w14:textId="77777777" w:rsidR="008F64D8" w:rsidRDefault="008F64D8" w:rsidP="00FD25E1">
      <w:pPr>
        <w:pStyle w:val="ListParagraph"/>
        <w:autoSpaceDE w:val="0"/>
        <w:autoSpaceDN w:val="0"/>
        <w:adjustRightInd w:val="0"/>
        <w:spacing w:after="0"/>
        <w:ind w:left="426"/>
        <w:rPr>
          <w:rFonts w:ascii="Arial" w:hAnsi="Arial" w:cs="Arial"/>
          <w:b/>
          <w:sz w:val="24"/>
          <w:szCs w:val="24"/>
        </w:rPr>
      </w:pPr>
    </w:p>
    <w:p w14:paraId="3B91071C" w14:textId="23BED0F4" w:rsidR="008F64D8" w:rsidRPr="008F64D8" w:rsidRDefault="008F64D8" w:rsidP="008F64D8">
      <w:pPr>
        <w:pStyle w:val="ListParagraph"/>
        <w:autoSpaceDE w:val="0"/>
        <w:autoSpaceDN w:val="0"/>
        <w:adjustRightInd w:val="0"/>
        <w:spacing w:after="0"/>
        <w:ind w:left="426"/>
        <w:jc w:val="center"/>
        <w:rPr>
          <w:rFonts w:ascii="Arial" w:hAnsi="Arial" w:cs="Arial"/>
          <w:b/>
          <w:color w:val="000000"/>
          <w:sz w:val="24"/>
          <w:szCs w:val="24"/>
        </w:rPr>
      </w:pPr>
      <w:r>
        <w:rPr>
          <w:rFonts w:ascii="Arial" w:hAnsi="Arial" w:cs="Arial"/>
          <w:b/>
          <w:color w:val="000000"/>
          <w:sz w:val="24"/>
          <w:szCs w:val="24"/>
        </w:rPr>
        <w:t xml:space="preserve">Use of </w:t>
      </w:r>
      <w:r w:rsidRPr="008F64D8">
        <w:rPr>
          <w:rFonts w:ascii="Arial" w:hAnsi="Arial" w:cs="Arial"/>
          <w:b/>
          <w:color w:val="000000"/>
          <w:sz w:val="24"/>
          <w:szCs w:val="24"/>
        </w:rPr>
        <w:t xml:space="preserve">Face Coverings in Schools </w:t>
      </w:r>
      <w:r>
        <w:rPr>
          <w:rFonts w:ascii="Arial" w:hAnsi="Arial" w:cs="Arial"/>
          <w:b/>
          <w:color w:val="000000"/>
          <w:sz w:val="24"/>
          <w:szCs w:val="24"/>
        </w:rPr>
        <w:t>in Relation to Hearing Impaired Children &amp; Young people</w:t>
      </w:r>
    </w:p>
    <w:p w14:paraId="45CA9D3B" w14:textId="77777777" w:rsidR="008F64D8" w:rsidRPr="008F64D8" w:rsidRDefault="008F64D8" w:rsidP="008F64D8">
      <w:pPr>
        <w:pStyle w:val="ListParagraph"/>
        <w:autoSpaceDE w:val="0"/>
        <w:autoSpaceDN w:val="0"/>
        <w:adjustRightInd w:val="0"/>
        <w:spacing w:after="0"/>
        <w:ind w:left="426"/>
        <w:rPr>
          <w:rFonts w:ascii="Arial" w:hAnsi="Arial" w:cs="Arial"/>
          <w:b/>
          <w:color w:val="000000"/>
          <w:sz w:val="24"/>
          <w:szCs w:val="24"/>
        </w:rPr>
      </w:pPr>
      <w:r w:rsidRPr="008F64D8">
        <w:rPr>
          <w:rFonts w:ascii="Arial" w:hAnsi="Arial" w:cs="Arial"/>
          <w:b/>
          <w:color w:val="000000"/>
          <w:sz w:val="24"/>
          <w:szCs w:val="24"/>
        </w:rPr>
        <w:t xml:space="preserve"> </w:t>
      </w:r>
    </w:p>
    <w:p w14:paraId="3F86F6E2" w14:textId="77777777" w:rsidR="000459D1" w:rsidRDefault="008F64D8" w:rsidP="000459D1">
      <w:pPr>
        <w:pStyle w:val="ListParagraph"/>
        <w:autoSpaceDE w:val="0"/>
        <w:autoSpaceDN w:val="0"/>
        <w:adjustRightInd w:val="0"/>
        <w:spacing w:after="0"/>
        <w:ind w:left="426"/>
        <w:jc w:val="both"/>
        <w:rPr>
          <w:rFonts w:ascii="Arial" w:hAnsi="Arial" w:cs="Arial"/>
          <w:color w:val="000000"/>
          <w:sz w:val="24"/>
          <w:szCs w:val="24"/>
        </w:rPr>
      </w:pPr>
      <w:r w:rsidRPr="008F64D8">
        <w:rPr>
          <w:rFonts w:ascii="Arial" w:hAnsi="Arial" w:cs="Arial"/>
          <w:color w:val="000000"/>
          <w:sz w:val="24"/>
          <w:szCs w:val="24"/>
        </w:rPr>
        <w:t>This document is intended to provide information and advice on the impact of wearing face coverings in schools for hearing impaired children and young people.</w:t>
      </w:r>
    </w:p>
    <w:p w14:paraId="2E73AA28" w14:textId="37BA1DCF" w:rsidR="008F64D8" w:rsidRPr="008F64D8" w:rsidRDefault="008F64D8" w:rsidP="000459D1">
      <w:pPr>
        <w:pStyle w:val="ListParagraph"/>
        <w:autoSpaceDE w:val="0"/>
        <w:autoSpaceDN w:val="0"/>
        <w:adjustRightInd w:val="0"/>
        <w:spacing w:after="0"/>
        <w:ind w:left="426"/>
        <w:jc w:val="both"/>
        <w:rPr>
          <w:rFonts w:ascii="Arial" w:hAnsi="Arial" w:cs="Arial"/>
          <w:color w:val="000000"/>
          <w:sz w:val="24"/>
          <w:szCs w:val="24"/>
        </w:rPr>
      </w:pPr>
      <w:r w:rsidRPr="008F64D8">
        <w:rPr>
          <w:rFonts w:ascii="Arial" w:hAnsi="Arial" w:cs="Arial"/>
          <w:color w:val="000000"/>
          <w:sz w:val="24"/>
          <w:szCs w:val="24"/>
        </w:rPr>
        <w:t xml:space="preserve"> </w:t>
      </w:r>
    </w:p>
    <w:p w14:paraId="47D3229E" w14:textId="77777777" w:rsidR="000459D1" w:rsidRDefault="008F64D8" w:rsidP="000459D1">
      <w:pPr>
        <w:pStyle w:val="ListParagraph"/>
        <w:autoSpaceDE w:val="0"/>
        <w:autoSpaceDN w:val="0"/>
        <w:adjustRightInd w:val="0"/>
        <w:spacing w:after="0"/>
        <w:ind w:left="426"/>
        <w:jc w:val="both"/>
        <w:rPr>
          <w:rFonts w:ascii="Arial" w:hAnsi="Arial" w:cs="Arial"/>
          <w:color w:val="000000"/>
          <w:sz w:val="24"/>
          <w:szCs w:val="24"/>
        </w:rPr>
      </w:pPr>
      <w:r w:rsidRPr="008F64D8">
        <w:rPr>
          <w:rFonts w:ascii="Arial" w:hAnsi="Arial" w:cs="Arial"/>
          <w:color w:val="000000"/>
          <w:sz w:val="24"/>
          <w:szCs w:val="24"/>
        </w:rPr>
        <w:t>Whilst we are concerned about the communication challenges that face coverings present for our children and young people who are hearing impaired; we also respect that people may choose or be advised to wear them for their own protection, or for the protection of others.</w:t>
      </w:r>
    </w:p>
    <w:p w14:paraId="6D81A0C5" w14:textId="09E3D6C0" w:rsidR="008F64D8" w:rsidRPr="008F64D8" w:rsidRDefault="008F64D8" w:rsidP="000459D1">
      <w:pPr>
        <w:pStyle w:val="ListParagraph"/>
        <w:autoSpaceDE w:val="0"/>
        <w:autoSpaceDN w:val="0"/>
        <w:adjustRightInd w:val="0"/>
        <w:spacing w:after="0"/>
        <w:ind w:left="426"/>
        <w:jc w:val="both"/>
        <w:rPr>
          <w:rFonts w:ascii="Arial" w:hAnsi="Arial" w:cs="Arial"/>
          <w:color w:val="000000"/>
          <w:sz w:val="24"/>
          <w:szCs w:val="24"/>
        </w:rPr>
      </w:pPr>
      <w:r w:rsidRPr="008F64D8">
        <w:rPr>
          <w:rFonts w:ascii="Arial" w:hAnsi="Arial" w:cs="Arial"/>
          <w:color w:val="000000"/>
          <w:sz w:val="24"/>
          <w:szCs w:val="24"/>
        </w:rPr>
        <w:t xml:space="preserve"> </w:t>
      </w:r>
    </w:p>
    <w:p w14:paraId="013DDCE7" w14:textId="77777777" w:rsidR="000459D1" w:rsidRDefault="008F64D8" w:rsidP="000459D1">
      <w:pPr>
        <w:pStyle w:val="ListParagraph"/>
        <w:autoSpaceDE w:val="0"/>
        <w:autoSpaceDN w:val="0"/>
        <w:adjustRightInd w:val="0"/>
        <w:spacing w:after="0"/>
        <w:ind w:left="426"/>
        <w:jc w:val="both"/>
        <w:rPr>
          <w:rFonts w:ascii="Arial" w:hAnsi="Arial" w:cs="Arial"/>
          <w:color w:val="000000"/>
          <w:sz w:val="24"/>
          <w:szCs w:val="24"/>
        </w:rPr>
      </w:pPr>
      <w:r w:rsidRPr="008F64D8">
        <w:rPr>
          <w:rFonts w:ascii="Arial" w:hAnsi="Arial" w:cs="Arial"/>
          <w:color w:val="000000"/>
          <w:sz w:val="24"/>
          <w:szCs w:val="24"/>
        </w:rPr>
        <w:t>This advice is intended to go some way towards mitigating against the challenges experienced by hearing impaired children and young people in schools when face coverings are worn by staff and peers.</w:t>
      </w:r>
    </w:p>
    <w:p w14:paraId="5797846F" w14:textId="3D50323B" w:rsidR="008F64D8" w:rsidRPr="008F64D8" w:rsidRDefault="008F64D8" w:rsidP="000459D1">
      <w:pPr>
        <w:pStyle w:val="ListParagraph"/>
        <w:autoSpaceDE w:val="0"/>
        <w:autoSpaceDN w:val="0"/>
        <w:adjustRightInd w:val="0"/>
        <w:spacing w:after="0"/>
        <w:ind w:left="426"/>
        <w:jc w:val="both"/>
        <w:rPr>
          <w:rFonts w:ascii="Arial" w:hAnsi="Arial" w:cs="Arial"/>
          <w:color w:val="000000"/>
          <w:sz w:val="24"/>
          <w:szCs w:val="24"/>
        </w:rPr>
      </w:pPr>
      <w:r w:rsidRPr="008F64D8">
        <w:rPr>
          <w:rFonts w:ascii="Arial" w:hAnsi="Arial" w:cs="Arial"/>
          <w:color w:val="000000"/>
          <w:sz w:val="24"/>
          <w:szCs w:val="24"/>
        </w:rPr>
        <w:t xml:space="preserve"> </w:t>
      </w:r>
    </w:p>
    <w:p w14:paraId="0523D311" w14:textId="77777777" w:rsidR="008F64D8" w:rsidRDefault="008F64D8" w:rsidP="008F64D8">
      <w:pPr>
        <w:pStyle w:val="ListParagraph"/>
        <w:autoSpaceDE w:val="0"/>
        <w:autoSpaceDN w:val="0"/>
        <w:adjustRightInd w:val="0"/>
        <w:spacing w:after="0"/>
        <w:ind w:left="426"/>
        <w:jc w:val="both"/>
        <w:rPr>
          <w:rFonts w:ascii="Arial" w:hAnsi="Arial" w:cs="Arial"/>
          <w:color w:val="000000"/>
          <w:sz w:val="24"/>
          <w:szCs w:val="24"/>
        </w:rPr>
      </w:pPr>
      <w:r w:rsidRPr="008F64D8">
        <w:rPr>
          <w:rFonts w:ascii="Arial" w:hAnsi="Arial" w:cs="Arial"/>
          <w:color w:val="000000"/>
          <w:sz w:val="24"/>
          <w:szCs w:val="24"/>
        </w:rPr>
        <w:t>Face coverings are a challenge for children and young pe</w:t>
      </w:r>
      <w:r>
        <w:rPr>
          <w:rFonts w:ascii="Arial" w:hAnsi="Arial" w:cs="Arial"/>
          <w:color w:val="000000"/>
          <w:sz w:val="24"/>
          <w:szCs w:val="24"/>
        </w:rPr>
        <w:t>ople with hearing loss. They:</w:t>
      </w:r>
    </w:p>
    <w:p w14:paraId="00DE1948" w14:textId="77777777" w:rsidR="008F64D8" w:rsidRDefault="008F64D8" w:rsidP="00DD4B5A">
      <w:pPr>
        <w:pStyle w:val="ListParagraph"/>
        <w:numPr>
          <w:ilvl w:val="0"/>
          <w:numId w:val="45"/>
        </w:numPr>
        <w:autoSpaceDE w:val="0"/>
        <w:autoSpaceDN w:val="0"/>
        <w:adjustRightInd w:val="0"/>
        <w:spacing w:after="0"/>
        <w:jc w:val="both"/>
        <w:rPr>
          <w:rFonts w:ascii="Arial" w:hAnsi="Arial" w:cs="Arial"/>
          <w:color w:val="000000"/>
          <w:sz w:val="24"/>
          <w:szCs w:val="24"/>
        </w:rPr>
      </w:pPr>
      <w:r w:rsidRPr="008F64D8">
        <w:rPr>
          <w:rFonts w:ascii="Arial" w:hAnsi="Arial" w:cs="Arial"/>
          <w:color w:val="000000"/>
          <w:sz w:val="24"/>
          <w:szCs w:val="24"/>
        </w:rPr>
        <w:t>Obstruct acce</w:t>
      </w:r>
      <w:r>
        <w:rPr>
          <w:rFonts w:ascii="Arial" w:hAnsi="Arial" w:cs="Arial"/>
          <w:color w:val="000000"/>
          <w:sz w:val="24"/>
          <w:szCs w:val="24"/>
        </w:rPr>
        <w:t>ss to lip-reading and gesture</w:t>
      </w:r>
    </w:p>
    <w:p w14:paraId="17D929B7" w14:textId="77777777" w:rsidR="008F64D8" w:rsidRDefault="008F64D8" w:rsidP="00DD4B5A">
      <w:pPr>
        <w:pStyle w:val="ListParagraph"/>
        <w:numPr>
          <w:ilvl w:val="0"/>
          <w:numId w:val="45"/>
        </w:numPr>
        <w:autoSpaceDE w:val="0"/>
        <w:autoSpaceDN w:val="0"/>
        <w:adjustRightInd w:val="0"/>
        <w:spacing w:after="0"/>
        <w:jc w:val="both"/>
        <w:rPr>
          <w:rFonts w:ascii="Arial" w:hAnsi="Arial" w:cs="Arial"/>
          <w:color w:val="000000"/>
          <w:sz w:val="24"/>
          <w:szCs w:val="24"/>
        </w:rPr>
      </w:pPr>
      <w:r w:rsidRPr="008F64D8">
        <w:rPr>
          <w:rFonts w:ascii="Arial" w:hAnsi="Arial" w:cs="Arial"/>
          <w:color w:val="000000"/>
          <w:sz w:val="24"/>
          <w:szCs w:val="24"/>
        </w:rPr>
        <w:t>Distort sp</w:t>
      </w:r>
      <w:r>
        <w:rPr>
          <w:rFonts w:ascii="Arial" w:hAnsi="Arial" w:cs="Arial"/>
          <w:color w:val="000000"/>
          <w:sz w:val="24"/>
          <w:szCs w:val="24"/>
        </w:rPr>
        <w:t>eech</w:t>
      </w:r>
    </w:p>
    <w:p w14:paraId="29D679D4" w14:textId="77777777" w:rsidR="008F64D8" w:rsidRDefault="008F64D8" w:rsidP="00DD4B5A">
      <w:pPr>
        <w:pStyle w:val="ListParagraph"/>
        <w:numPr>
          <w:ilvl w:val="0"/>
          <w:numId w:val="45"/>
        </w:numPr>
        <w:autoSpaceDE w:val="0"/>
        <w:autoSpaceDN w:val="0"/>
        <w:adjustRightInd w:val="0"/>
        <w:spacing w:after="0"/>
        <w:jc w:val="both"/>
        <w:rPr>
          <w:rFonts w:ascii="Arial" w:hAnsi="Arial" w:cs="Arial"/>
          <w:color w:val="000000"/>
          <w:sz w:val="24"/>
          <w:szCs w:val="24"/>
        </w:rPr>
      </w:pPr>
      <w:r>
        <w:rPr>
          <w:rFonts w:ascii="Arial" w:hAnsi="Arial" w:cs="Arial"/>
          <w:color w:val="000000"/>
          <w:sz w:val="24"/>
          <w:szCs w:val="24"/>
        </w:rPr>
        <w:t>Speech can be unintelligible</w:t>
      </w:r>
    </w:p>
    <w:p w14:paraId="6AC06E23" w14:textId="240C9265" w:rsidR="008F64D8" w:rsidRPr="008F64D8" w:rsidRDefault="008F64D8" w:rsidP="00DD4B5A">
      <w:pPr>
        <w:pStyle w:val="ListParagraph"/>
        <w:numPr>
          <w:ilvl w:val="0"/>
          <w:numId w:val="45"/>
        </w:numPr>
        <w:autoSpaceDE w:val="0"/>
        <w:autoSpaceDN w:val="0"/>
        <w:adjustRightInd w:val="0"/>
        <w:spacing w:after="0"/>
        <w:jc w:val="both"/>
        <w:rPr>
          <w:rFonts w:ascii="Arial" w:hAnsi="Arial" w:cs="Arial"/>
          <w:color w:val="000000"/>
          <w:sz w:val="24"/>
          <w:szCs w:val="24"/>
        </w:rPr>
      </w:pPr>
      <w:r w:rsidRPr="008F64D8">
        <w:rPr>
          <w:rFonts w:ascii="Arial" w:hAnsi="Arial" w:cs="Arial"/>
          <w:color w:val="000000"/>
          <w:sz w:val="24"/>
          <w:szCs w:val="24"/>
        </w:rPr>
        <w:t xml:space="preserve">Creates feeling of isolation </w:t>
      </w:r>
    </w:p>
    <w:p w14:paraId="734E306B" w14:textId="77777777" w:rsidR="008F64D8" w:rsidRPr="008F64D8" w:rsidRDefault="008F64D8" w:rsidP="008F64D8">
      <w:pPr>
        <w:pStyle w:val="ListParagraph"/>
        <w:autoSpaceDE w:val="0"/>
        <w:autoSpaceDN w:val="0"/>
        <w:adjustRightInd w:val="0"/>
        <w:spacing w:after="0"/>
        <w:ind w:left="426"/>
        <w:jc w:val="both"/>
        <w:rPr>
          <w:rFonts w:ascii="Arial" w:hAnsi="Arial" w:cs="Arial"/>
          <w:color w:val="000000"/>
          <w:sz w:val="24"/>
          <w:szCs w:val="24"/>
        </w:rPr>
      </w:pPr>
      <w:r w:rsidRPr="008F64D8">
        <w:rPr>
          <w:rFonts w:ascii="Arial" w:hAnsi="Arial" w:cs="Arial"/>
          <w:color w:val="000000"/>
          <w:sz w:val="24"/>
          <w:szCs w:val="24"/>
        </w:rPr>
        <w:t xml:space="preserve"> </w:t>
      </w:r>
    </w:p>
    <w:p w14:paraId="19A474CE" w14:textId="77777777" w:rsidR="008F64D8" w:rsidRPr="008F64D8" w:rsidRDefault="008F64D8" w:rsidP="008F64D8">
      <w:pPr>
        <w:pStyle w:val="ListParagraph"/>
        <w:autoSpaceDE w:val="0"/>
        <w:autoSpaceDN w:val="0"/>
        <w:adjustRightInd w:val="0"/>
        <w:spacing w:after="0"/>
        <w:ind w:left="426"/>
        <w:jc w:val="both"/>
        <w:rPr>
          <w:rFonts w:ascii="Arial" w:hAnsi="Arial" w:cs="Arial"/>
          <w:color w:val="000000"/>
          <w:sz w:val="24"/>
          <w:szCs w:val="24"/>
        </w:rPr>
      </w:pPr>
      <w:r w:rsidRPr="008F64D8">
        <w:rPr>
          <w:rFonts w:ascii="Arial" w:hAnsi="Arial" w:cs="Arial"/>
          <w:color w:val="000000"/>
          <w:sz w:val="24"/>
          <w:szCs w:val="24"/>
        </w:rPr>
        <w:t xml:space="preserve">Hearing impaired children and young people (CYP) are telling us that they are experiencing high levels of stress as a result of teachers wearing face coverings in school.  Some hearing impaired CYP are also telling us that they would prefer not to attend school if face coverings are worn due to the challenges in communication and feelings of isolation. </w:t>
      </w:r>
    </w:p>
    <w:p w14:paraId="5521C718" w14:textId="77777777" w:rsidR="008F64D8" w:rsidRPr="008F64D8" w:rsidRDefault="008F64D8" w:rsidP="008F64D8">
      <w:pPr>
        <w:pStyle w:val="ListParagraph"/>
        <w:autoSpaceDE w:val="0"/>
        <w:autoSpaceDN w:val="0"/>
        <w:adjustRightInd w:val="0"/>
        <w:spacing w:after="0"/>
        <w:ind w:left="426"/>
        <w:jc w:val="both"/>
        <w:rPr>
          <w:rFonts w:ascii="Arial" w:hAnsi="Arial" w:cs="Arial"/>
          <w:color w:val="000000"/>
          <w:sz w:val="24"/>
          <w:szCs w:val="24"/>
        </w:rPr>
      </w:pPr>
      <w:r w:rsidRPr="008F64D8">
        <w:rPr>
          <w:rFonts w:ascii="Arial" w:hAnsi="Arial" w:cs="Arial"/>
          <w:color w:val="000000"/>
          <w:sz w:val="24"/>
          <w:szCs w:val="24"/>
        </w:rPr>
        <w:t xml:space="preserve"> </w:t>
      </w:r>
    </w:p>
    <w:p w14:paraId="24326932" w14:textId="70FAF457" w:rsidR="008F64D8" w:rsidRDefault="008F64D8" w:rsidP="000459D1">
      <w:pPr>
        <w:pStyle w:val="ListParagraph"/>
        <w:autoSpaceDE w:val="0"/>
        <w:autoSpaceDN w:val="0"/>
        <w:adjustRightInd w:val="0"/>
        <w:spacing w:after="0"/>
        <w:ind w:left="426"/>
        <w:jc w:val="both"/>
        <w:rPr>
          <w:rFonts w:ascii="Arial" w:hAnsi="Arial" w:cs="Arial"/>
          <w:b/>
          <w:color w:val="000000"/>
          <w:sz w:val="24"/>
          <w:szCs w:val="24"/>
        </w:rPr>
      </w:pPr>
      <w:r w:rsidRPr="008F64D8">
        <w:rPr>
          <w:rFonts w:ascii="Arial" w:hAnsi="Arial" w:cs="Arial"/>
          <w:b/>
          <w:color w:val="000000"/>
          <w:sz w:val="24"/>
          <w:szCs w:val="24"/>
        </w:rPr>
        <w:t>Clear face coverings and face visors/shields</w:t>
      </w:r>
      <w:r w:rsidR="000459D1">
        <w:rPr>
          <w:rFonts w:ascii="Arial" w:hAnsi="Arial" w:cs="Arial"/>
          <w:b/>
          <w:color w:val="000000"/>
          <w:sz w:val="24"/>
          <w:szCs w:val="24"/>
        </w:rPr>
        <w:t xml:space="preserve"> </w:t>
      </w:r>
    </w:p>
    <w:p w14:paraId="667CAE41" w14:textId="77777777" w:rsidR="000459D1" w:rsidRPr="008F64D8" w:rsidRDefault="000459D1" w:rsidP="000459D1">
      <w:pPr>
        <w:pStyle w:val="ListParagraph"/>
        <w:autoSpaceDE w:val="0"/>
        <w:autoSpaceDN w:val="0"/>
        <w:adjustRightInd w:val="0"/>
        <w:spacing w:after="0"/>
        <w:ind w:left="426"/>
        <w:jc w:val="both"/>
        <w:rPr>
          <w:rFonts w:ascii="Arial" w:hAnsi="Arial" w:cs="Arial"/>
          <w:color w:val="000000"/>
          <w:sz w:val="24"/>
          <w:szCs w:val="24"/>
        </w:rPr>
      </w:pPr>
    </w:p>
    <w:p w14:paraId="3CFA7895" w14:textId="77777777" w:rsidR="008F64D8" w:rsidRPr="008F64D8" w:rsidRDefault="008F64D8" w:rsidP="008F64D8">
      <w:pPr>
        <w:pStyle w:val="ListParagraph"/>
        <w:autoSpaceDE w:val="0"/>
        <w:autoSpaceDN w:val="0"/>
        <w:adjustRightInd w:val="0"/>
        <w:spacing w:after="0"/>
        <w:ind w:left="426"/>
        <w:jc w:val="both"/>
        <w:rPr>
          <w:rFonts w:ascii="Arial" w:hAnsi="Arial" w:cs="Arial"/>
          <w:color w:val="000000"/>
          <w:sz w:val="24"/>
          <w:szCs w:val="24"/>
        </w:rPr>
      </w:pPr>
      <w:r w:rsidRPr="008F64D8">
        <w:rPr>
          <w:rFonts w:ascii="Arial" w:hAnsi="Arial" w:cs="Arial"/>
          <w:color w:val="000000"/>
          <w:sz w:val="24"/>
          <w:szCs w:val="24"/>
        </w:rPr>
        <w:t xml:space="preserve">Hearing impaired children are not a homogenous group. Their hearing loss may range from mild to profound. Some may communicate orally whilst other may use sign language. Many use hearing technology to support access to learning.  Clear face coverings should be explored as an alternative to fabric face coverings. However, whilst these may work well for some children, it should be emphasised that this will not be effective for all.  </w:t>
      </w:r>
    </w:p>
    <w:p w14:paraId="6FF0C8AA" w14:textId="77777777" w:rsidR="008F64D8" w:rsidRPr="008F64D8" w:rsidRDefault="008F64D8" w:rsidP="008F64D8">
      <w:pPr>
        <w:pStyle w:val="ListParagraph"/>
        <w:autoSpaceDE w:val="0"/>
        <w:autoSpaceDN w:val="0"/>
        <w:adjustRightInd w:val="0"/>
        <w:spacing w:after="0"/>
        <w:ind w:left="426"/>
        <w:jc w:val="both"/>
        <w:rPr>
          <w:rFonts w:ascii="Arial" w:hAnsi="Arial" w:cs="Arial"/>
          <w:color w:val="000000"/>
          <w:sz w:val="24"/>
          <w:szCs w:val="24"/>
        </w:rPr>
      </w:pPr>
      <w:r w:rsidRPr="008F64D8">
        <w:rPr>
          <w:rFonts w:ascii="Arial" w:hAnsi="Arial" w:cs="Arial"/>
          <w:color w:val="000000"/>
          <w:sz w:val="24"/>
          <w:szCs w:val="24"/>
        </w:rPr>
        <w:t xml:space="preserve"> </w:t>
      </w:r>
    </w:p>
    <w:p w14:paraId="034F081D" w14:textId="16C14765" w:rsidR="008F64D8" w:rsidRPr="008F64D8" w:rsidRDefault="008F64D8" w:rsidP="00DD4B5A">
      <w:pPr>
        <w:pStyle w:val="ListParagraph"/>
        <w:numPr>
          <w:ilvl w:val="0"/>
          <w:numId w:val="48"/>
        </w:numPr>
        <w:autoSpaceDE w:val="0"/>
        <w:autoSpaceDN w:val="0"/>
        <w:adjustRightInd w:val="0"/>
        <w:spacing w:after="0"/>
        <w:ind w:left="851" w:hanging="284"/>
        <w:jc w:val="both"/>
        <w:rPr>
          <w:rFonts w:ascii="Arial" w:hAnsi="Arial" w:cs="Arial"/>
          <w:color w:val="000000"/>
          <w:sz w:val="24"/>
          <w:szCs w:val="24"/>
        </w:rPr>
      </w:pPr>
      <w:r w:rsidRPr="008F64D8">
        <w:rPr>
          <w:rFonts w:ascii="Arial" w:hAnsi="Arial" w:cs="Arial"/>
          <w:color w:val="000000"/>
          <w:sz w:val="24"/>
          <w:szCs w:val="24"/>
        </w:rPr>
        <w:t xml:space="preserve">All face coverings and visors degrade the speech quality of the speaker by muffling high frequency speech sounds. </w:t>
      </w:r>
    </w:p>
    <w:p w14:paraId="62B3E07C" w14:textId="178BB828" w:rsidR="008F64D8" w:rsidRPr="008F64D8" w:rsidRDefault="008F64D8" w:rsidP="00DD4B5A">
      <w:pPr>
        <w:pStyle w:val="ListParagraph"/>
        <w:numPr>
          <w:ilvl w:val="0"/>
          <w:numId w:val="48"/>
        </w:numPr>
        <w:autoSpaceDE w:val="0"/>
        <w:autoSpaceDN w:val="0"/>
        <w:adjustRightInd w:val="0"/>
        <w:spacing w:after="0"/>
        <w:ind w:left="851" w:hanging="284"/>
        <w:jc w:val="both"/>
        <w:rPr>
          <w:rFonts w:ascii="Arial" w:hAnsi="Arial" w:cs="Arial"/>
          <w:color w:val="000000"/>
          <w:sz w:val="24"/>
          <w:szCs w:val="24"/>
        </w:rPr>
      </w:pPr>
      <w:r w:rsidRPr="008F64D8">
        <w:rPr>
          <w:rFonts w:ascii="Arial" w:hAnsi="Arial" w:cs="Arial"/>
          <w:color w:val="000000"/>
          <w:sz w:val="24"/>
          <w:szCs w:val="24"/>
        </w:rPr>
        <w:t xml:space="preserve">Cloth face coverings muffle speech and provide no visual support to </w:t>
      </w:r>
      <w:r w:rsidR="00EB0942" w:rsidRPr="008F64D8">
        <w:rPr>
          <w:rFonts w:ascii="Arial" w:hAnsi="Arial" w:cs="Arial"/>
          <w:color w:val="000000"/>
          <w:sz w:val="24"/>
          <w:szCs w:val="24"/>
        </w:rPr>
        <w:t>com</w:t>
      </w:r>
      <w:r w:rsidR="00EB0942">
        <w:rPr>
          <w:rFonts w:ascii="Arial" w:hAnsi="Arial" w:cs="Arial"/>
          <w:color w:val="000000"/>
          <w:sz w:val="24"/>
          <w:szCs w:val="24"/>
        </w:rPr>
        <w:t>m</w:t>
      </w:r>
      <w:r w:rsidR="00EB0942" w:rsidRPr="008F64D8">
        <w:rPr>
          <w:rFonts w:ascii="Arial" w:hAnsi="Arial" w:cs="Arial"/>
          <w:color w:val="000000"/>
          <w:sz w:val="24"/>
          <w:szCs w:val="24"/>
        </w:rPr>
        <w:t>unication</w:t>
      </w:r>
      <w:r w:rsidRPr="008F64D8">
        <w:rPr>
          <w:rFonts w:ascii="Arial" w:hAnsi="Arial" w:cs="Arial"/>
          <w:color w:val="000000"/>
          <w:sz w:val="24"/>
          <w:szCs w:val="24"/>
        </w:rPr>
        <w:t xml:space="preserve">.  </w:t>
      </w:r>
    </w:p>
    <w:p w14:paraId="0FA180ED" w14:textId="1ED69443" w:rsidR="008F64D8" w:rsidRPr="008F64D8" w:rsidRDefault="008F64D8" w:rsidP="00DD4B5A">
      <w:pPr>
        <w:pStyle w:val="ListParagraph"/>
        <w:numPr>
          <w:ilvl w:val="0"/>
          <w:numId w:val="48"/>
        </w:numPr>
        <w:autoSpaceDE w:val="0"/>
        <w:autoSpaceDN w:val="0"/>
        <w:adjustRightInd w:val="0"/>
        <w:spacing w:after="0"/>
        <w:ind w:left="851" w:hanging="284"/>
        <w:jc w:val="both"/>
        <w:rPr>
          <w:rFonts w:ascii="Arial" w:hAnsi="Arial" w:cs="Arial"/>
          <w:color w:val="000000"/>
          <w:sz w:val="24"/>
          <w:szCs w:val="24"/>
        </w:rPr>
      </w:pPr>
      <w:r w:rsidRPr="008F64D8">
        <w:rPr>
          <w:rFonts w:ascii="Arial" w:hAnsi="Arial" w:cs="Arial"/>
          <w:color w:val="000000"/>
          <w:sz w:val="24"/>
          <w:szCs w:val="24"/>
        </w:rPr>
        <w:t xml:space="preserve">It can be difficult to lip read if the clear face covering has fogged up or if there is light reflection.  </w:t>
      </w:r>
    </w:p>
    <w:p w14:paraId="23890650" w14:textId="64992E4A" w:rsidR="008F64D8" w:rsidRPr="008F64D8" w:rsidRDefault="008F64D8" w:rsidP="00DD4B5A">
      <w:pPr>
        <w:pStyle w:val="ListParagraph"/>
        <w:numPr>
          <w:ilvl w:val="0"/>
          <w:numId w:val="48"/>
        </w:numPr>
        <w:autoSpaceDE w:val="0"/>
        <w:autoSpaceDN w:val="0"/>
        <w:adjustRightInd w:val="0"/>
        <w:spacing w:after="0"/>
        <w:ind w:left="851" w:hanging="284"/>
        <w:jc w:val="both"/>
        <w:rPr>
          <w:rFonts w:ascii="Arial" w:hAnsi="Arial" w:cs="Arial"/>
          <w:color w:val="000000"/>
          <w:sz w:val="24"/>
          <w:szCs w:val="24"/>
        </w:rPr>
      </w:pPr>
      <w:r w:rsidRPr="008F64D8">
        <w:rPr>
          <w:rFonts w:ascii="Arial" w:hAnsi="Arial" w:cs="Arial"/>
          <w:color w:val="000000"/>
          <w:sz w:val="24"/>
          <w:szCs w:val="24"/>
        </w:rPr>
        <w:t xml:space="preserve">There is no particular strategy that addresses the challenges around face coverings in a way that works for all hearing impaired children. </w:t>
      </w:r>
    </w:p>
    <w:p w14:paraId="5AC3E3B5" w14:textId="1BAEBDD1" w:rsidR="008F64D8" w:rsidRPr="008F64D8" w:rsidRDefault="008F64D8" w:rsidP="00EB0942">
      <w:pPr>
        <w:pStyle w:val="ListParagraph"/>
        <w:autoSpaceDE w:val="0"/>
        <w:autoSpaceDN w:val="0"/>
        <w:adjustRightInd w:val="0"/>
        <w:spacing w:after="0"/>
        <w:ind w:left="851" w:hanging="284"/>
        <w:jc w:val="both"/>
        <w:rPr>
          <w:rFonts w:ascii="Arial" w:hAnsi="Arial" w:cs="Arial"/>
          <w:color w:val="000000"/>
          <w:sz w:val="24"/>
          <w:szCs w:val="24"/>
        </w:rPr>
      </w:pPr>
    </w:p>
    <w:p w14:paraId="28037CE2" w14:textId="77777777" w:rsidR="008F64D8" w:rsidRPr="008F64D8" w:rsidRDefault="008F64D8" w:rsidP="008F64D8">
      <w:pPr>
        <w:pStyle w:val="ListParagraph"/>
        <w:autoSpaceDE w:val="0"/>
        <w:autoSpaceDN w:val="0"/>
        <w:adjustRightInd w:val="0"/>
        <w:spacing w:after="0"/>
        <w:ind w:left="426"/>
        <w:jc w:val="both"/>
        <w:rPr>
          <w:rFonts w:ascii="Arial" w:hAnsi="Arial" w:cs="Arial"/>
          <w:color w:val="000000"/>
          <w:sz w:val="24"/>
          <w:szCs w:val="24"/>
        </w:rPr>
      </w:pPr>
      <w:r w:rsidRPr="008F64D8">
        <w:rPr>
          <w:rFonts w:ascii="Arial" w:hAnsi="Arial" w:cs="Arial"/>
          <w:color w:val="000000"/>
          <w:sz w:val="24"/>
          <w:szCs w:val="24"/>
        </w:rPr>
        <w:lastRenderedPageBreak/>
        <w:t xml:space="preserve">Where face coverings are being worn or are required, clear face coverings are clearly preferable to fabric or opaque masks. However, clear face coverings do not mitigate the need to take other reasonable adjustments to ensure hearing impaired children are not disadvantaged. </w:t>
      </w:r>
    </w:p>
    <w:p w14:paraId="28DAB3AF" w14:textId="77777777" w:rsidR="008F64D8" w:rsidRPr="008F64D8" w:rsidRDefault="008F64D8" w:rsidP="008F64D8">
      <w:pPr>
        <w:pStyle w:val="ListParagraph"/>
        <w:autoSpaceDE w:val="0"/>
        <w:autoSpaceDN w:val="0"/>
        <w:adjustRightInd w:val="0"/>
        <w:spacing w:after="0"/>
        <w:ind w:left="426"/>
        <w:jc w:val="both"/>
        <w:rPr>
          <w:rFonts w:ascii="Arial" w:hAnsi="Arial" w:cs="Arial"/>
          <w:color w:val="000000"/>
          <w:sz w:val="24"/>
          <w:szCs w:val="24"/>
        </w:rPr>
      </w:pPr>
      <w:r w:rsidRPr="008F64D8">
        <w:rPr>
          <w:rFonts w:ascii="Arial" w:hAnsi="Arial" w:cs="Arial"/>
          <w:color w:val="000000"/>
          <w:sz w:val="24"/>
          <w:szCs w:val="24"/>
        </w:rPr>
        <w:t xml:space="preserve"> </w:t>
      </w:r>
    </w:p>
    <w:p w14:paraId="692C0249" w14:textId="77777777" w:rsidR="008F64D8" w:rsidRPr="006A0806" w:rsidRDefault="008F64D8" w:rsidP="00DD4B5A">
      <w:pPr>
        <w:pStyle w:val="ListParagraph"/>
        <w:numPr>
          <w:ilvl w:val="0"/>
          <w:numId w:val="49"/>
        </w:numPr>
        <w:autoSpaceDE w:val="0"/>
        <w:autoSpaceDN w:val="0"/>
        <w:adjustRightInd w:val="0"/>
        <w:spacing w:after="0"/>
        <w:rPr>
          <w:rFonts w:ascii="Arial" w:hAnsi="Arial" w:cs="Arial"/>
          <w:sz w:val="24"/>
          <w:szCs w:val="24"/>
        </w:rPr>
      </w:pPr>
      <w:r w:rsidRPr="006A0806">
        <w:rPr>
          <w:rFonts w:ascii="Arial" w:hAnsi="Arial" w:cs="Arial"/>
          <w:sz w:val="24"/>
          <w:szCs w:val="24"/>
        </w:rPr>
        <w:t xml:space="preserve">Possible reasonable adjustments and mitigating steps that can be taken might include: </w:t>
      </w:r>
    </w:p>
    <w:p w14:paraId="0B7A5B4F" w14:textId="241EC161" w:rsidR="008F64D8" w:rsidRPr="006A0806" w:rsidRDefault="008F64D8" w:rsidP="00DD4B5A">
      <w:pPr>
        <w:pStyle w:val="ListParagraph"/>
        <w:numPr>
          <w:ilvl w:val="0"/>
          <w:numId w:val="49"/>
        </w:numPr>
        <w:autoSpaceDE w:val="0"/>
        <w:autoSpaceDN w:val="0"/>
        <w:adjustRightInd w:val="0"/>
        <w:spacing w:after="0"/>
        <w:rPr>
          <w:rFonts w:ascii="Arial" w:hAnsi="Arial" w:cs="Arial"/>
          <w:sz w:val="24"/>
          <w:szCs w:val="24"/>
        </w:rPr>
      </w:pPr>
      <w:r w:rsidRPr="006A0806">
        <w:rPr>
          <w:rFonts w:ascii="Arial" w:hAnsi="Arial" w:cs="Arial"/>
          <w:sz w:val="24"/>
          <w:szCs w:val="24"/>
        </w:rPr>
        <w:t xml:space="preserve">An increased focus on the listening environment, minimising all unnecessary background noise. Steps should be taken so that hearing impaired children are taught in classrooms with the best possible listening conditions. </w:t>
      </w:r>
    </w:p>
    <w:p w14:paraId="57E7A06B" w14:textId="4DB038C9" w:rsidR="008F64D8" w:rsidRPr="006A0806" w:rsidRDefault="008F64D8" w:rsidP="00DD4B5A">
      <w:pPr>
        <w:pStyle w:val="ListParagraph"/>
        <w:numPr>
          <w:ilvl w:val="0"/>
          <w:numId w:val="49"/>
        </w:numPr>
        <w:autoSpaceDE w:val="0"/>
        <w:autoSpaceDN w:val="0"/>
        <w:adjustRightInd w:val="0"/>
        <w:spacing w:after="0"/>
        <w:rPr>
          <w:rFonts w:ascii="Arial" w:hAnsi="Arial" w:cs="Arial"/>
          <w:sz w:val="24"/>
          <w:szCs w:val="24"/>
        </w:rPr>
      </w:pPr>
      <w:r w:rsidRPr="006A0806">
        <w:rPr>
          <w:rFonts w:ascii="Arial" w:hAnsi="Arial" w:cs="Arial"/>
          <w:sz w:val="24"/>
          <w:szCs w:val="24"/>
        </w:rPr>
        <w:t xml:space="preserve">Seat pupils who are hearing impaired at the front of the room, ideally as close to you as socially distancing permits. </w:t>
      </w:r>
    </w:p>
    <w:p w14:paraId="2792EABC" w14:textId="16F16B53" w:rsidR="008F64D8" w:rsidRPr="006A0806" w:rsidRDefault="008F64D8" w:rsidP="00DD4B5A">
      <w:pPr>
        <w:pStyle w:val="ListParagraph"/>
        <w:numPr>
          <w:ilvl w:val="0"/>
          <w:numId w:val="49"/>
        </w:numPr>
        <w:autoSpaceDE w:val="0"/>
        <w:autoSpaceDN w:val="0"/>
        <w:adjustRightInd w:val="0"/>
        <w:spacing w:after="0"/>
        <w:rPr>
          <w:rFonts w:ascii="Arial" w:hAnsi="Arial" w:cs="Arial"/>
          <w:sz w:val="24"/>
          <w:szCs w:val="24"/>
        </w:rPr>
      </w:pPr>
      <w:r w:rsidRPr="006A0806">
        <w:rPr>
          <w:rFonts w:ascii="Arial" w:hAnsi="Arial" w:cs="Arial"/>
          <w:sz w:val="24"/>
          <w:szCs w:val="24"/>
        </w:rPr>
        <w:t xml:space="preserve">Face pupils who are hearing impaired when speaking to them. </w:t>
      </w:r>
    </w:p>
    <w:p w14:paraId="2C5E1664" w14:textId="46AF1A88" w:rsidR="008F64D8" w:rsidRPr="006A0806" w:rsidRDefault="008F64D8" w:rsidP="00DD4B5A">
      <w:pPr>
        <w:pStyle w:val="ListParagraph"/>
        <w:numPr>
          <w:ilvl w:val="0"/>
          <w:numId w:val="49"/>
        </w:numPr>
        <w:autoSpaceDE w:val="0"/>
        <w:autoSpaceDN w:val="0"/>
        <w:adjustRightInd w:val="0"/>
        <w:spacing w:after="0"/>
        <w:rPr>
          <w:rFonts w:ascii="Arial" w:hAnsi="Arial" w:cs="Arial"/>
          <w:sz w:val="24"/>
          <w:szCs w:val="24"/>
        </w:rPr>
      </w:pPr>
      <w:r w:rsidRPr="006A0806">
        <w:rPr>
          <w:rFonts w:ascii="Arial" w:hAnsi="Arial" w:cs="Arial"/>
          <w:sz w:val="24"/>
          <w:szCs w:val="24"/>
        </w:rPr>
        <w:t xml:space="preserve">Reduce the background noise as much as possible.  </w:t>
      </w:r>
    </w:p>
    <w:p w14:paraId="4B8D0D3E" w14:textId="4D8D8B3D" w:rsidR="008F64D8" w:rsidRPr="006A0806" w:rsidRDefault="008F64D8" w:rsidP="00DD4B5A">
      <w:pPr>
        <w:pStyle w:val="ListParagraph"/>
        <w:numPr>
          <w:ilvl w:val="0"/>
          <w:numId w:val="49"/>
        </w:numPr>
        <w:autoSpaceDE w:val="0"/>
        <w:autoSpaceDN w:val="0"/>
        <w:adjustRightInd w:val="0"/>
        <w:spacing w:after="0"/>
        <w:rPr>
          <w:rFonts w:ascii="Arial" w:hAnsi="Arial" w:cs="Arial"/>
          <w:sz w:val="24"/>
          <w:szCs w:val="24"/>
        </w:rPr>
      </w:pPr>
      <w:r w:rsidRPr="006A0806">
        <w:rPr>
          <w:rFonts w:ascii="Arial" w:hAnsi="Arial" w:cs="Arial"/>
          <w:sz w:val="24"/>
          <w:szCs w:val="24"/>
        </w:rPr>
        <w:t xml:space="preserve">Make sure you have the attention of the pupils who are hearing impaired before beginning to speak. </w:t>
      </w:r>
    </w:p>
    <w:p w14:paraId="626E8F1C" w14:textId="436792CC" w:rsidR="008F64D8" w:rsidRPr="006A0806" w:rsidRDefault="008F64D8" w:rsidP="00DD4B5A">
      <w:pPr>
        <w:pStyle w:val="ListParagraph"/>
        <w:numPr>
          <w:ilvl w:val="0"/>
          <w:numId w:val="49"/>
        </w:numPr>
        <w:autoSpaceDE w:val="0"/>
        <w:autoSpaceDN w:val="0"/>
        <w:adjustRightInd w:val="0"/>
        <w:spacing w:after="0"/>
        <w:rPr>
          <w:rFonts w:ascii="Arial" w:hAnsi="Arial" w:cs="Arial"/>
          <w:sz w:val="24"/>
          <w:szCs w:val="24"/>
        </w:rPr>
      </w:pPr>
      <w:r w:rsidRPr="006A0806">
        <w:rPr>
          <w:rFonts w:ascii="Arial" w:hAnsi="Arial" w:cs="Arial"/>
          <w:sz w:val="24"/>
          <w:szCs w:val="24"/>
        </w:rPr>
        <w:t xml:space="preserve">Talk slowly, but do not shout, over-emphasise or exaggerate your words. </w:t>
      </w:r>
    </w:p>
    <w:p w14:paraId="1658AEDC" w14:textId="74F5167E" w:rsidR="008F64D8" w:rsidRPr="006A0806" w:rsidRDefault="008F64D8" w:rsidP="00DD4B5A">
      <w:pPr>
        <w:pStyle w:val="ListParagraph"/>
        <w:numPr>
          <w:ilvl w:val="0"/>
          <w:numId w:val="49"/>
        </w:numPr>
        <w:autoSpaceDE w:val="0"/>
        <w:autoSpaceDN w:val="0"/>
        <w:adjustRightInd w:val="0"/>
        <w:spacing w:after="0"/>
        <w:rPr>
          <w:rFonts w:ascii="Arial" w:hAnsi="Arial" w:cs="Arial"/>
          <w:sz w:val="24"/>
          <w:szCs w:val="24"/>
        </w:rPr>
      </w:pPr>
      <w:r w:rsidRPr="006A0806">
        <w:rPr>
          <w:rFonts w:ascii="Arial" w:hAnsi="Arial" w:cs="Arial"/>
          <w:sz w:val="24"/>
          <w:szCs w:val="24"/>
        </w:rPr>
        <w:t xml:space="preserve">Ensure only one person speaks at a time. </w:t>
      </w:r>
    </w:p>
    <w:p w14:paraId="1C5367E1" w14:textId="796CD8A1" w:rsidR="008F64D8" w:rsidRPr="006A0806" w:rsidRDefault="008F64D8" w:rsidP="00DD4B5A">
      <w:pPr>
        <w:pStyle w:val="ListParagraph"/>
        <w:numPr>
          <w:ilvl w:val="0"/>
          <w:numId w:val="49"/>
        </w:numPr>
        <w:autoSpaceDE w:val="0"/>
        <w:autoSpaceDN w:val="0"/>
        <w:adjustRightInd w:val="0"/>
        <w:spacing w:after="0"/>
        <w:rPr>
          <w:rFonts w:ascii="Arial" w:hAnsi="Arial" w:cs="Arial"/>
          <w:sz w:val="24"/>
          <w:szCs w:val="24"/>
        </w:rPr>
      </w:pPr>
      <w:r w:rsidRPr="006A0806">
        <w:rPr>
          <w:rFonts w:ascii="Arial" w:hAnsi="Arial" w:cs="Arial"/>
          <w:sz w:val="24"/>
          <w:szCs w:val="24"/>
        </w:rPr>
        <w:t xml:space="preserve">Provide vocabulary lists/key points of lesson content in advance.  This will allow the hearing impaired pupil to be familiar with the language used in the lesson and aids listening and understanding. </w:t>
      </w:r>
    </w:p>
    <w:p w14:paraId="09BF3D9F" w14:textId="5EC4EA7E" w:rsidR="008F64D8" w:rsidRPr="006A0806" w:rsidRDefault="008F64D8" w:rsidP="00DD4B5A">
      <w:pPr>
        <w:pStyle w:val="ListParagraph"/>
        <w:numPr>
          <w:ilvl w:val="0"/>
          <w:numId w:val="49"/>
        </w:numPr>
        <w:autoSpaceDE w:val="0"/>
        <w:autoSpaceDN w:val="0"/>
        <w:adjustRightInd w:val="0"/>
        <w:spacing w:after="0"/>
        <w:rPr>
          <w:rFonts w:ascii="Arial" w:hAnsi="Arial" w:cs="Arial"/>
          <w:sz w:val="24"/>
          <w:szCs w:val="24"/>
        </w:rPr>
      </w:pPr>
      <w:r w:rsidRPr="006A0806">
        <w:rPr>
          <w:rFonts w:ascii="Arial" w:hAnsi="Arial" w:cs="Arial"/>
          <w:sz w:val="24"/>
          <w:szCs w:val="24"/>
        </w:rPr>
        <w:t xml:space="preserve">Allow time for processing information. </w:t>
      </w:r>
    </w:p>
    <w:p w14:paraId="3BAC3BD1" w14:textId="2DAA727D" w:rsidR="008F64D8" w:rsidRPr="006A0806" w:rsidRDefault="008F64D8" w:rsidP="00DD4B5A">
      <w:pPr>
        <w:pStyle w:val="ListParagraph"/>
        <w:numPr>
          <w:ilvl w:val="0"/>
          <w:numId w:val="49"/>
        </w:numPr>
        <w:autoSpaceDE w:val="0"/>
        <w:autoSpaceDN w:val="0"/>
        <w:adjustRightInd w:val="0"/>
        <w:spacing w:after="0"/>
        <w:rPr>
          <w:rFonts w:ascii="Arial" w:hAnsi="Arial" w:cs="Arial"/>
          <w:sz w:val="24"/>
          <w:szCs w:val="24"/>
        </w:rPr>
      </w:pPr>
      <w:r w:rsidRPr="006A0806">
        <w:rPr>
          <w:rFonts w:ascii="Arial" w:hAnsi="Arial" w:cs="Arial"/>
          <w:sz w:val="24"/>
          <w:szCs w:val="24"/>
        </w:rPr>
        <w:t xml:space="preserve">Check comprehension with open questions. </w:t>
      </w:r>
    </w:p>
    <w:p w14:paraId="10D11253" w14:textId="21EE883B" w:rsidR="008F64D8" w:rsidRPr="006A0806" w:rsidRDefault="008F64D8" w:rsidP="00DD4B5A">
      <w:pPr>
        <w:pStyle w:val="ListParagraph"/>
        <w:numPr>
          <w:ilvl w:val="0"/>
          <w:numId w:val="49"/>
        </w:numPr>
        <w:autoSpaceDE w:val="0"/>
        <w:autoSpaceDN w:val="0"/>
        <w:adjustRightInd w:val="0"/>
        <w:spacing w:after="0"/>
        <w:rPr>
          <w:rFonts w:ascii="Arial" w:hAnsi="Arial" w:cs="Arial"/>
          <w:sz w:val="24"/>
          <w:szCs w:val="24"/>
        </w:rPr>
      </w:pPr>
      <w:r w:rsidRPr="006A0806">
        <w:rPr>
          <w:rFonts w:ascii="Arial" w:hAnsi="Arial" w:cs="Arial"/>
          <w:sz w:val="24"/>
          <w:szCs w:val="24"/>
        </w:rPr>
        <w:t xml:space="preserve">Repeat/rephrase remarks if not understood. </w:t>
      </w:r>
    </w:p>
    <w:p w14:paraId="2C487B62" w14:textId="210E1089" w:rsidR="008F64D8" w:rsidRPr="006A0806" w:rsidRDefault="008F64D8" w:rsidP="00DD4B5A">
      <w:pPr>
        <w:pStyle w:val="ListParagraph"/>
        <w:numPr>
          <w:ilvl w:val="0"/>
          <w:numId w:val="49"/>
        </w:numPr>
        <w:autoSpaceDE w:val="0"/>
        <w:autoSpaceDN w:val="0"/>
        <w:adjustRightInd w:val="0"/>
        <w:spacing w:after="0"/>
        <w:rPr>
          <w:rFonts w:ascii="Arial" w:hAnsi="Arial" w:cs="Arial"/>
          <w:sz w:val="24"/>
          <w:szCs w:val="24"/>
        </w:rPr>
      </w:pPr>
      <w:r w:rsidRPr="006A0806">
        <w:rPr>
          <w:rFonts w:ascii="Arial" w:hAnsi="Arial" w:cs="Arial"/>
          <w:sz w:val="24"/>
          <w:szCs w:val="24"/>
        </w:rPr>
        <w:t xml:space="preserve">Ensure any hearing devices are being worn and are working. </w:t>
      </w:r>
    </w:p>
    <w:p w14:paraId="19D9CE23" w14:textId="77777777" w:rsidR="00EB0942" w:rsidRPr="006A0806" w:rsidRDefault="008F64D8" w:rsidP="00DD4B5A">
      <w:pPr>
        <w:pStyle w:val="ListParagraph"/>
        <w:numPr>
          <w:ilvl w:val="0"/>
          <w:numId w:val="49"/>
        </w:numPr>
        <w:autoSpaceDE w:val="0"/>
        <w:autoSpaceDN w:val="0"/>
        <w:adjustRightInd w:val="0"/>
        <w:spacing w:after="0"/>
        <w:rPr>
          <w:rFonts w:ascii="Arial" w:hAnsi="Arial" w:cs="Arial"/>
          <w:sz w:val="24"/>
          <w:szCs w:val="24"/>
        </w:rPr>
      </w:pPr>
      <w:r w:rsidRPr="006A0806">
        <w:rPr>
          <w:rFonts w:ascii="Arial" w:hAnsi="Arial" w:cs="Arial"/>
          <w:sz w:val="24"/>
          <w:szCs w:val="24"/>
        </w:rPr>
        <w:t>Ensure the effective use of radio aids if a child uses this technology. Radio aids transmit the teacher’s voice directly to the child’s h</w:t>
      </w:r>
      <w:r w:rsidR="00EB0942" w:rsidRPr="006A0806">
        <w:rPr>
          <w:rFonts w:ascii="Arial" w:hAnsi="Arial" w:cs="Arial"/>
          <w:sz w:val="24"/>
          <w:szCs w:val="24"/>
        </w:rPr>
        <w:t>earing aid or cochlear implant.</w:t>
      </w:r>
    </w:p>
    <w:p w14:paraId="59830E84" w14:textId="77777777" w:rsidR="006A0806" w:rsidRPr="006A0806" w:rsidRDefault="008F64D8" w:rsidP="00DD4B5A">
      <w:pPr>
        <w:pStyle w:val="ListParagraph"/>
        <w:numPr>
          <w:ilvl w:val="0"/>
          <w:numId w:val="49"/>
        </w:numPr>
        <w:autoSpaceDE w:val="0"/>
        <w:autoSpaceDN w:val="0"/>
        <w:adjustRightInd w:val="0"/>
        <w:spacing w:after="0"/>
        <w:rPr>
          <w:rFonts w:ascii="Arial" w:hAnsi="Arial" w:cs="Arial"/>
          <w:sz w:val="24"/>
          <w:szCs w:val="24"/>
        </w:rPr>
      </w:pPr>
      <w:r w:rsidRPr="006A0806">
        <w:rPr>
          <w:rFonts w:ascii="Arial" w:hAnsi="Arial" w:cs="Arial"/>
          <w:sz w:val="24"/>
          <w:szCs w:val="24"/>
        </w:rPr>
        <w:t xml:space="preserve">Research suggests that the use of a lapel microphone can be effective in improving verbal communication when the speaker is wearing a face covering. </w:t>
      </w:r>
    </w:p>
    <w:p w14:paraId="167FA07C" w14:textId="246A6B13" w:rsidR="008F64D8" w:rsidRPr="006A0806" w:rsidRDefault="008F64D8" w:rsidP="00DD4B5A">
      <w:pPr>
        <w:pStyle w:val="ListParagraph"/>
        <w:numPr>
          <w:ilvl w:val="0"/>
          <w:numId w:val="49"/>
        </w:numPr>
        <w:autoSpaceDE w:val="0"/>
        <w:autoSpaceDN w:val="0"/>
        <w:adjustRightInd w:val="0"/>
        <w:spacing w:after="0"/>
        <w:rPr>
          <w:rFonts w:ascii="Arial" w:hAnsi="Arial" w:cs="Arial"/>
          <w:sz w:val="24"/>
          <w:szCs w:val="24"/>
        </w:rPr>
      </w:pPr>
      <w:r w:rsidRPr="006A0806">
        <w:rPr>
          <w:rFonts w:ascii="Arial" w:hAnsi="Arial" w:cs="Arial"/>
          <w:sz w:val="24"/>
          <w:szCs w:val="24"/>
        </w:rPr>
        <w:t xml:space="preserve">Steps should be taken to ensure radio aids are cleaned when passed between the child and teacher. Cleaning should be done with care to avoid potential damage to the device.  </w:t>
      </w:r>
    </w:p>
    <w:p w14:paraId="60069162" w14:textId="5FD983FC" w:rsidR="008F64D8" w:rsidRPr="006A0806" w:rsidRDefault="008F64D8" w:rsidP="00DD4B5A">
      <w:pPr>
        <w:pStyle w:val="ListParagraph"/>
        <w:numPr>
          <w:ilvl w:val="0"/>
          <w:numId w:val="49"/>
        </w:numPr>
        <w:autoSpaceDE w:val="0"/>
        <w:autoSpaceDN w:val="0"/>
        <w:adjustRightInd w:val="0"/>
        <w:spacing w:after="0"/>
        <w:rPr>
          <w:rFonts w:ascii="Arial" w:hAnsi="Arial" w:cs="Arial"/>
          <w:sz w:val="24"/>
          <w:szCs w:val="24"/>
        </w:rPr>
      </w:pPr>
      <w:r w:rsidRPr="006A0806">
        <w:rPr>
          <w:rFonts w:ascii="Arial" w:hAnsi="Arial" w:cs="Arial"/>
          <w:sz w:val="24"/>
          <w:szCs w:val="24"/>
        </w:rPr>
        <w:t xml:space="preserve">If feasible, consider live captioning, so that what you say is displayed on the board/screen.  Teachers of the Deaf can provide advice on this. </w:t>
      </w:r>
    </w:p>
    <w:p w14:paraId="77043397" w14:textId="77777777" w:rsidR="008F64D8" w:rsidRPr="008F64D8" w:rsidRDefault="008F64D8" w:rsidP="008F64D8">
      <w:pPr>
        <w:pStyle w:val="ListParagraph"/>
        <w:autoSpaceDE w:val="0"/>
        <w:autoSpaceDN w:val="0"/>
        <w:adjustRightInd w:val="0"/>
        <w:spacing w:after="0"/>
        <w:ind w:left="426"/>
        <w:jc w:val="both"/>
        <w:rPr>
          <w:rFonts w:ascii="Arial" w:hAnsi="Arial" w:cs="Arial"/>
          <w:color w:val="000000"/>
          <w:sz w:val="24"/>
          <w:szCs w:val="24"/>
        </w:rPr>
      </w:pPr>
      <w:r w:rsidRPr="008F64D8">
        <w:rPr>
          <w:rFonts w:ascii="Arial" w:hAnsi="Arial" w:cs="Arial"/>
          <w:color w:val="000000"/>
          <w:sz w:val="24"/>
          <w:szCs w:val="24"/>
        </w:rPr>
        <w:t xml:space="preserve"> </w:t>
      </w:r>
    </w:p>
    <w:p w14:paraId="2B625C5A" w14:textId="77777777" w:rsidR="000459D1" w:rsidRDefault="008F64D8" w:rsidP="008F64D8">
      <w:pPr>
        <w:pStyle w:val="ListParagraph"/>
        <w:autoSpaceDE w:val="0"/>
        <w:autoSpaceDN w:val="0"/>
        <w:adjustRightInd w:val="0"/>
        <w:spacing w:after="0"/>
        <w:ind w:left="426"/>
        <w:jc w:val="both"/>
        <w:rPr>
          <w:rFonts w:ascii="Arial" w:hAnsi="Arial" w:cs="Arial"/>
          <w:color w:val="000000"/>
          <w:sz w:val="24"/>
          <w:szCs w:val="24"/>
        </w:rPr>
      </w:pPr>
      <w:r w:rsidRPr="008F64D8">
        <w:rPr>
          <w:rFonts w:ascii="Arial" w:hAnsi="Arial" w:cs="Arial"/>
          <w:color w:val="000000"/>
          <w:sz w:val="24"/>
          <w:szCs w:val="24"/>
        </w:rPr>
        <w:t>Given the fact there is no perfect solution, education settings should carry out individual assessments to consider the impact on a hearing impaired child of any decision to wear face coverings in the classroom. This should include an assessment of the difficulties that a face covering introduces for a child’s understanding of speech and/or ability to communicate.  Qualified Teachers of the Deaf have a key role to play in advising on reasonable adjustments and mitigating steps. They should be involved in any plans when assessing the need for mitigating steps for individual hearing impaired CYP.</w:t>
      </w:r>
    </w:p>
    <w:p w14:paraId="593000C0" w14:textId="777DAB9A" w:rsidR="008F64D8" w:rsidRPr="008F64D8" w:rsidRDefault="000459D1" w:rsidP="008F64D8">
      <w:pPr>
        <w:pStyle w:val="ListParagraph"/>
        <w:autoSpaceDE w:val="0"/>
        <w:autoSpaceDN w:val="0"/>
        <w:adjustRightInd w:val="0"/>
        <w:spacing w:after="0"/>
        <w:ind w:left="426"/>
        <w:jc w:val="both"/>
        <w:rPr>
          <w:rFonts w:ascii="Arial" w:hAnsi="Arial" w:cs="Arial"/>
          <w:color w:val="000000"/>
          <w:sz w:val="24"/>
          <w:szCs w:val="24"/>
        </w:rPr>
      </w:pPr>
      <w:r w:rsidRPr="008F64D8">
        <w:rPr>
          <w:rFonts w:ascii="Arial" w:hAnsi="Arial" w:cs="Arial"/>
          <w:color w:val="000000"/>
          <w:sz w:val="24"/>
          <w:szCs w:val="24"/>
        </w:rPr>
        <w:t xml:space="preserve"> </w:t>
      </w:r>
    </w:p>
    <w:p w14:paraId="484F93AC" w14:textId="30E874A8" w:rsidR="008F64D8" w:rsidRDefault="008F64D8" w:rsidP="008F64D8">
      <w:pPr>
        <w:pStyle w:val="ListParagraph"/>
        <w:autoSpaceDE w:val="0"/>
        <w:autoSpaceDN w:val="0"/>
        <w:adjustRightInd w:val="0"/>
        <w:spacing w:after="0"/>
        <w:ind w:left="426"/>
        <w:jc w:val="both"/>
        <w:rPr>
          <w:rFonts w:ascii="Arial" w:hAnsi="Arial" w:cs="Arial"/>
          <w:color w:val="000000"/>
          <w:sz w:val="24"/>
          <w:szCs w:val="24"/>
        </w:rPr>
      </w:pPr>
      <w:r w:rsidRPr="008F64D8">
        <w:rPr>
          <w:rFonts w:ascii="Arial" w:hAnsi="Arial" w:cs="Arial"/>
          <w:color w:val="000000"/>
          <w:sz w:val="24"/>
          <w:szCs w:val="24"/>
        </w:rPr>
        <w:t>The views of hearing impaired children and their families should be sought throughout in any individual assessments.</w:t>
      </w:r>
    </w:p>
    <w:p w14:paraId="2B829046" w14:textId="77777777" w:rsidR="008F64D8" w:rsidRDefault="008F64D8" w:rsidP="008F64D8">
      <w:pPr>
        <w:pStyle w:val="ListParagraph"/>
        <w:autoSpaceDE w:val="0"/>
        <w:autoSpaceDN w:val="0"/>
        <w:adjustRightInd w:val="0"/>
        <w:spacing w:after="0"/>
        <w:ind w:left="426"/>
        <w:jc w:val="both"/>
        <w:rPr>
          <w:rFonts w:ascii="Arial" w:hAnsi="Arial" w:cs="Arial"/>
          <w:color w:val="000000"/>
          <w:sz w:val="24"/>
          <w:szCs w:val="24"/>
        </w:rPr>
      </w:pPr>
    </w:p>
    <w:p w14:paraId="6A62DAEF" w14:textId="741F721C" w:rsidR="008F64D8" w:rsidRDefault="008F64D8" w:rsidP="008F64D8">
      <w:pPr>
        <w:pStyle w:val="ListParagraph"/>
        <w:autoSpaceDE w:val="0"/>
        <w:autoSpaceDN w:val="0"/>
        <w:adjustRightInd w:val="0"/>
        <w:spacing w:after="0"/>
        <w:ind w:left="426"/>
        <w:jc w:val="both"/>
        <w:rPr>
          <w:rFonts w:ascii="Arial" w:hAnsi="Arial" w:cs="Arial"/>
          <w:color w:val="000000"/>
          <w:sz w:val="24"/>
          <w:szCs w:val="24"/>
        </w:rPr>
      </w:pPr>
      <w:r>
        <w:rPr>
          <w:rFonts w:ascii="Arial" w:hAnsi="Arial" w:cs="Arial"/>
          <w:color w:val="000000"/>
          <w:sz w:val="24"/>
          <w:szCs w:val="24"/>
        </w:rPr>
        <w:t xml:space="preserve">If you have any queries or concerns in relation to hearing impaired children and the use of face coverings – please do not hesitate to contact EA Sensory Services </w:t>
      </w:r>
      <w:hyperlink r:id="rId95" w:history="1">
        <w:r w:rsidR="00F91257">
          <w:rPr>
            <w:rStyle w:val="Hyperlink"/>
            <w:rFonts w:ascii="Arial" w:hAnsi="Arial" w:cs="Arial"/>
            <w:sz w:val="24"/>
            <w:szCs w:val="24"/>
          </w:rPr>
          <w:t xml:space="preserve">EA Pupil Support Sensory Service </w:t>
        </w:r>
      </w:hyperlink>
    </w:p>
    <w:sectPr w:rsidR="008F64D8">
      <w:pgSz w:w="11904" w:h="17344"/>
      <w:pgMar w:top="1416" w:right="1419" w:bottom="1447" w:left="1442" w:header="720" w:footer="72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71CC81" w14:textId="77777777" w:rsidR="0046374B" w:rsidRDefault="0046374B">
      <w:pPr>
        <w:spacing w:after="0" w:line="240" w:lineRule="auto"/>
      </w:pPr>
      <w:r>
        <w:separator/>
      </w:r>
    </w:p>
  </w:endnote>
  <w:endnote w:type="continuationSeparator" w:id="0">
    <w:p w14:paraId="79FA9D8A" w14:textId="77777777" w:rsidR="0046374B" w:rsidRDefault="00463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D100D" w14:textId="77777777" w:rsidR="001D5554" w:rsidRDefault="001D5554">
    <w:pPr>
      <w:spacing w:after="0" w:line="259" w:lineRule="auto"/>
      <w:ind w:left="0" w:right="22" w:firstLine="0"/>
      <w:jc w:val="center"/>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7C5DAC5E" w14:textId="77777777" w:rsidR="001D5554" w:rsidRDefault="001D5554">
    <w:pPr>
      <w:spacing w:after="0" w:line="259" w:lineRule="auto"/>
      <w:ind w:lef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9D0AF" w14:textId="71DE015D" w:rsidR="001D5554" w:rsidRDefault="001D5554" w:rsidP="00E12151">
    <w:pPr>
      <w:spacing w:after="0" w:line="259" w:lineRule="auto"/>
      <w:ind w:left="0" w:right="22" w:firstLine="0"/>
      <w:jc w:val="center"/>
      <w:rPr>
        <w:rFonts w:ascii="Calibri" w:eastAsia="Calibri" w:hAnsi="Calibri" w:cs="Calibri"/>
        <w:sz w:val="22"/>
      </w:rPr>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sidR="00B14563">
      <w:rPr>
        <w:rFonts w:ascii="Calibri" w:eastAsia="Calibri" w:hAnsi="Calibri" w:cs="Calibri"/>
        <w:noProof/>
        <w:sz w:val="22"/>
      </w:rPr>
      <w:t>35</w:t>
    </w:r>
    <w:r>
      <w:rPr>
        <w:rFonts w:ascii="Calibri" w:eastAsia="Calibri" w:hAnsi="Calibri" w:cs="Calibri"/>
        <w:sz w:val="22"/>
      </w:rPr>
      <w:fldChar w:fldCharType="end"/>
    </w:r>
  </w:p>
  <w:p w14:paraId="457798D9" w14:textId="342F6AB0" w:rsidR="001D5554" w:rsidRDefault="001D5554">
    <w:pPr>
      <w:spacing w:after="0" w:line="259" w:lineRule="auto"/>
      <w:ind w:lef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6CA84" w14:textId="77777777" w:rsidR="001D5554" w:rsidRDefault="001D5554">
    <w:pPr>
      <w:spacing w:after="0" w:line="259" w:lineRule="auto"/>
      <w:ind w:left="0" w:right="22" w:firstLine="0"/>
      <w:jc w:val="center"/>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00841016" w14:textId="77777777" w:rsidR="001D5554" w:rsidRDefault="001D5554">
    <w:pPr>
      <w:spacing w:after="0" w:line="259" w:lineRule="auto"/>
      <w:ind w:lef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6A3DE6" w14:textId="77777777" w:rsidR="0046374B" w:rsidRDefault="0046374B">
      <w:pPr>
        <w:spacing w:after="0" w:line="259" w:lineRule="auto"/>
        <w:ind w:left="0" w:firstLine="0"/>
        <w:jc w:val="left"/>
      </w:pPr>
      <w:r>
        <w:separator/>
      </w:r>
    </w:p>
  </w:footnote>
  <w:footnote w:type="continuationSeparator" w:id="0">
    <w:p w14:paraId="2646751C" w14:textId="77777777" w:rsidR="0046374B" w:rsidRDefault="0046374B">
      <w:pPr>
        <w:spacing w:after="0" w:line="259" w:lineRule="auto"/>
        <w:ind w:left="0" w:firstLine="0"/>
        <w:jc w:val="left"/>
      </w:pPr>
      <w:r>
        <w:continuationSeparator/>
      </w:r>
    </w:p>
  </w:footnote>
  <w:footnote w:id="1">
    <w:p w14:paraId="2B32BD2D" w14:textId="77777777" w:rsidR="001D5554" w:rsidRDefault="001D5554">
      <w:pPr>
        <w:pStyle w:val="FootnoteText"/>
      </w:pPr>
      <w:r>
        <w:rPr>
          <w:rStyle w:val="FootnoteReference"/>
        </w:rPr>
        <w:footnoteRef/>
      </w:r>
      <w:r>
        <w:t xml:space="preserve"> </w:t>
      </w:r>
      <w:hyperlink r:id="rId1" w:history="1">
        <w:r>
          <w:rPr>
            <w:rStyle w:val="Hyperlink"/>
            <w:rFonts w:ascii="Arial" w:hAnsi="Arial" w:cs="Arial"/>
            <w:sz w:val="18"/>
          </w:rPr>
          <w:t>Scientific Advisory Group for Emergencies (SAGE)</w:t>
        </w:r>
      </w:hyperlink>
    </w:p>
  </w:footnote>
  <w:footnote w:id="2">
    <w:p w14:paraId="5490295C" w14:textId="77777777" w:rsidR="001D5554" w:rsidRPr="009125B5" w:rsidRDefault="001D5554" w:rsidP="00A46BB3">
      <w:pPr>
        <w:pStyle w:val="CommentText"/>
        <w:rPr>
          <w:sz w:val="18"/>
        </w:rPr>
      </w:pPr>
      <w:r w:rsidRPr="009125B5">
        <w:rPr>
          <w:rStyle w:val="FootnoteReference"/>
          <w:sz w:val="18"/>
        </w:rPr>
        <w:footnoteRef/>
      </w:r>
      <w:r w:rsidRPr="009125B5">
        <w:rPr>
          <w:sz w:val="18"/>
        </w:rPr>
        <w:t xml:space="preserve"> Including but not exclusive to works contractors, school invigilators, access arrangements providers, visiting examiners / moderators.  </w:t>
      </w:r>
    </w:p>
    <w:p w14:paraId="398F893C" w14:textId="77777777" w:rsidR="001D5554" w:rsidRDefault="001D5554" w:rsidP="00A46BB3">
      <w:pPr>
        <w:pStyle w:val="FootnoteText"/>
      </w:pPr>
    </w:p>
  </w:footnote>
  <w:footnote w:id="3">
    <w:p w14:paraId="5290A254" w14:textId="77777777" w:rsidR="001D5554" w:rsidRPr="009125B5" w:rsidRDefault="001D5554">
      <w:pPr>
        <w:pStyle w:val="FootnoteText"/>
        <w:rPr>
          <w:rFonts w:ascii="Arial" w:hAnsi="Arial" w:cs="Arial"/>
          <w:sz w:val="18"/>
        </w:rPr>
      </w:pPr>
      <w:r w:rsidRPr="009125B5">
        <w:rPr>
          <w:rStyle w:val="FootnoteReference"/>
          <w:rFonts w:ascii="Arial" w:hAnsi="Arial" w:cs="Arial"/>
          <w:sz w:val="18"/>
        </w:rPr>
        <w:footnoteRef/>
      </w:r>
      <w:r w:rsidRPr="009125B5">
        <w:rPr>
          <w:rFonts w:ascii="Arial" w:hAnsi="Arial" w:cs="Arial"/>
          <w:sz w:val="18"/>
        </w:rPr>
        <w:t xml:space="preserve"> Including for visually impaired</w:t>
      </w:r>
    </w:p>
  </w:footnote>
  <w:footnote w:id="4">
    <w:p w14:paraId="11B06110" w14:textId="77777777" w:rsidR="001D5554" w:rsidRPr="009125B5" w:rsidRDefault="001D5554">
      <w:pPr>
        <w:pStyle w:val="FootnoteText"/>
        <w:rPr>
          <w:rFonts w:ascii="Arial" w:hAnsi="Arial" w:cs="Arial"/>
          <w:sz w:val="18"/>
        </w:rPr>
      </w:pPr>
      <w:r w:rsidRPr="009125B5">
        <w:rPr>
          <w:rStyle w:val="FootnoteReference"/>
          <w:rFonts w:ascii="Arial" w:hAnsi="Arial" w:cs="Arial"/>
          <w:sz w:val="18"/>
        </w:rPr>
        <w:footnoteRef/>
      </w:r>
      <w:r w:rsidRPr="009125B5">
        <w:rPr>
          <w:rFonts w:ascii="Arial" w:hAnsi="Arial" w:cs="Arial"/>
          <w:sz w:val="18"/>
        </w:rPr>
        <w:t xml:space="preserve"> </w:t>
      </w:r>
      <w:hyperlink r:id="rId2" w:history="1">
        <w:r>
          <w:rPr>
            <w:rStyle w:val="Hyperlink"/>
            <w:rFonts w:ascii="Arial" w:hAnsi="Arial" w:cs="Arial"/>
            <w:sz w:val="18"/>
          </w:rPr>
          <w:t>Indicative examples of re-configured classrooms and internal school areas (1)</w:t>
        </w:r>
      </w:hyperlink>
    </w:p>
    <w:p w14:paraId="36884F8C" w14:textId="77777777" w:rsidR="001D5554" w:rsidRDefault="001D5554">
      <w:pPr>
        <w:pStyle w:val="FootnoteText"/>
      </w:pPr>
      <w:r>
        <w:rPr>
          <w:rFonts w:ascii="Arial" w:hAnsi="Arial" w:cs="Arial"/>
          <w:sz w:val="18"/>
        </w:rPr>
        <w:t xml:space="preserve">  </w:t>
      </w:r>
      <w:hyperlink r:id="rId3" w:history="1">
        <w:r>
          <w:rPr>
            <w:rStyle w:val="Hyperlink"/>
            <w:rFonts w:ascii="Arial" w:hAnsi="Arial" w:cs="Arial"/>
            <w:sz w:val="18"/>
          </w:rPr>
          <w:t>Indicative examples of re-configured classrooms and internal school areas (2)</w:t>
        </w:r>
      </w:hyperlink>
    </w:p>
  </w:footnote>
  <w:footnote w:id="5">
    <w:p w14:paraId="26607232" w14:textId="77777777" w:rsidR="001D5554" w:rsidRDefault="001D5554">
      <w:pPr>
        <w:pStyle w:val="FootnoteText"/>
      </w:pPr>
      <w:r>
        <w:rPr>
          <w:rStyle w:val="FootnoteReference"/>
        </w:rPr>
        <w:footnoteRef/>
      </w:r>
      <w:r>
        <w:t xml:space="preserve"> Please note that this applies to all schools including GMI and VGS</w:t>
      </w:r>
    </w:p>
  </w:footnote>
  <w:footnote w:id="6">
    <w:p w14:paraId="5D09B4D0" w14:textId="77777777" w:rsidR="001D5554" w:rsidRPr="00472AFD" w:rsidRDefault="001D5554" w:rsidP="00ED5B36">
      <w:pPr>
        <w:pStyle w:val="FootnoteText"/>
        <w:rPr>
          <w:rFonts w:ascii="Arial" w:hAnsi="Arial" w:cs="Arial"/>
        </w:rPr>
      </w:pPr>
      <w:r w:rsidRPr="00472AFD">
        <w:rPr>
          <w:rStyle w:val="FootnoteReference"/>
          <w:rFonts w:ascii="Arial" w:hAnsi="Arial" w:cs="Arial"/>
          <w:sz w:val="18"/>
        </w:rPr>
        <w:footnoteRef/>
      </w:r>
      <w:r w:rsidRPr="00472AFD">
        <w:rPr>
          <w:rFonts w:ascii="Arial" w:hAnsi="Arial" w:cs="Arial"/>
          <w:sz w:val="18"/>
        </w:rPr>
        <w:t xml:space="preserve"> This is likely to involve </w:t>
      </w:r>
      <w:r w:rsidRPr="00472AFD">
        <w:rPr>
          <w:rFonts w:ascii="Arial" w:hAnsi="Arial" w:cs="Arial"/>
          <w:sz w:val="18"/>
          <w:shd w:val="clear" w:color="auto" w:fill="FFFFFF"/>
        </w:rPr>
        <w:t>engaging with pupils on an ongoing basis through the wide range of e-learning platforms available, as well as providing hard copy or emailed resources.</w:t>
      </w:r>
    </w:p>
  </w:footnote>
  <w:footnote w:id="7">
    <w:p w14:paraId="663ED94A" w14:textId="5C9E6911" w:rsidR="001D5554" w:rsidRDefault="001D5554" w:rsidP="00745CF0">
      <w:pPr>
        <w:ind w:left="0"/>
        <w:rPr>
          <w:rStyle w:val="Hyperlink"/>
          <w:szCs w:val="24"/>
        </w:rPr>
      </w:pPr>
      <w:r>
        <w:rPr>
          <w:rStyle w:val="FootnoteReference"/>
        </w:rPr>
        <w:footnoteRef/>
      </w:r>
      <w:r>
        <w:t xml:space="preserve"> </w:t>
      </w:r>
      <w:hyperlink r:id="rId4" w:history="1">
        <w:r>
          <w:rPr>
            <w:rStyle w:val="Hyperlink"/>
            <w:szCs w:val="24"/>
          </w:rPr>
          <w:t>Children and Young People Emotional Health and Wellbeing Education Framework.</w:t>
        </w:r>
      </w:hyperlink>
    </w:p>
    <w:p w14:paraId="6BA2A6AB" w14:textId="77777777" w:rsidR="001D5554" w:rsidRPr="00AB04FC" w:rsidRDefault="001D5554" w:rsidP="008F64D8">
      <w:pPr>
        <w:ind w:left="0" w:firstLine="0"/>
        <w:rPr>
          <w:rStyle w:val="Hyperlink"/>
          <w:szCs w:val="24"/>
        </w:rPr>
      </w:pPr>
    </w:p>
    <w:p w14:paraId="7979C886" w14:textId="5F152B92" w:rsidR="001D5554" w:rsidRDefault="001D5554">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122A0"/>
    <w:multiLevelType w:val="hybridMultilevel"/>
    <w:tmpl w:val="08561D1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05E270D9"/>
    <w:multiLevelType w:val="hybridMultilevel"/>
    <w:tmpl w:val="94F863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BA0DA2"/>
    <w:multiLevelType w:val="hybridMultilevel"/>
    <w:tmpl w:val="46164108"/>
    <w:lvl w:ilvl="0" w:tplc="0809000F">
      <w:start w:val="1"/>
      <w:numFmt w:val="decimal"/>
      <w:lvlText w:val="%1."/>
      <w:lvlJc w:val="left"/>
      <w:pPr>
        <w:ind w:left="705" w:hanging="360"/>
      </w:pPr>
    </w:lvl>
    <w:lvl w:ilvl="1" w:tplc="08090019" w:tentative="1">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abstractNum w:abstractNumId="3" w15:restartNumberingAfterBreak="0">
    <w:nsid w:val="0847414F"/>
    <w:multiLevelType w:val="hybridMultilevel"/>
    <w:tmpl w:val="7E0028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DF659C1"/>
    <w:multiLevelType w:val="hybridMultilevel"/>
    <w:tmpl w:val="6E2021A6"/>
    <w:lvl w:ilvl="0" w:tplc="08090001">
      <w:start w:val="1"/>
      <w:numFmt w:val="bullet"/>
      <w:lvlText w:val=""/>
      <w:lvlJc w:val="left"/>
      <w:pPr>
        <w:ind w:left="720" w:hanging="360"/>
      </w:pPr>
      <w:rPr>
        <w:rFonts w:ascii="Symbol" w:hAnsi="Symbol" w:hint="default"/>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F8311C"/>
    <w:multiLevelType w:val="hybridMultilevel"/>
    <w:tmpl w:val="27D449A0"/>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6" w15:restartNumberingAfterBreak="0">
    <w:nsid w:val="14E25762"/>
    <w:multiLevelType w:val="hybridMultilevel"/>
    <w:tmpl w:val="09CE8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8F3DF9"/>
    <w:multiLevelType w:val="hybridMultilevel"/>
    <w:tmpl w:val="6EE277E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8" w15:restartNumberingAfterBreak="0">
    <w:nsid w:val="1DE21C85"/>
    <w:multiLevelType w:val="hybridMultilevel"/>
    <w:tmpl w:val="911C812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1FC576EB"/>
    <w:multiLevelType w:val="hybridMultilevel"/>
    <w:tmpl w:val="52D4E184"/>
    <w:lvl w:ilvl="0" w:tplc="F7D43E88">
      <w:start w:val="1"/>
      <w:numFmt w:val="decimal"/>
      <w:lvlText w:val="%1."/>
      <w:lvlJc w:val="left"/>
      <w:pPr>
        <w:ind w:left="350" w:hanging="360"/>
      </w:pPr>
      <w:rPr>
        <w:rFonts w:hint="default"/>
      </w:rPr>
    </w:lvl>
    <w:lvl w:ilvl="1" w:tplc="08090019">
      <w:start w:val="1"/>
      <w:numFmt w:val="lowerLetter"/>
      <w:lvlText w:val="%2."/>
      <w:lvlJc w:val="left"/>
      <w:pPr>
        <w:ind w:left="1070" w:hanging="360"/>
      </w:pPr>
    </w:lvl>
    <w:lvl w:ilvl="2" w:tplc="0809001B">
      <w:start w:val="1"/>
      <w:numFmt w:val="lowerRoman"/>
      <w:lvlText w:val="%3."/>
      <w:lvlJc w:val="right"/>
      <w:pPr>
        <w:ind w:left="1790" w:hanging="180"/>
      </w:pPr>
    </w:lvl>
    <w:lvl w:ilvl="3" w:tplc="0809000F" w:tentative="1">
      <w:start w:val="1"/>
      <w:numFmt w:val="decimal"/>
      <w:lvlText w:val="%4."/>
      <w:lvlJc w:val="left"/>
      <w:pPr>
        <w:ind w:left="2510" w:hanging="360"/>
      </w:pPr>
    </w:lvl>
    <w:lvl w:ilvl="4" w:tplc="08090019" w:tentative="1">
      <w:start w:val="1"/>
      <w:numFmt w:val="lowerLetter"/>
      <w:lvlText w:val="%5."/>
      <w:lvlJc w:val="left"/>
      <w:pPr>
        <w:ind w:left="3230" w:hanging="360"/>
      </w:pPr>
    </w:lvl>
    <w:lvl w:ilvl="5" w:tplc="0809001B" w:tentative="1">
      <w:start w:val="1"/>
      <w:numFmt w:val="lowerRoman"/>
      <w:lvlText w:val="%6."/>
      <w:lvlJc w:val="right"/>
      <w:pPr>
        <w:ind w:left="3950" w:hanging="180"/>
      </w:pPr>
    </w:lvl>
    <w:lvl w:ilvl="6" w:tplc="0809000F" w:tentative="1">
      <w:start w:val="1"/>
      <w:numFmt w:val="decimal"/>
      <w:lvlText w:val="%7."/>
      <w:lvlJc w:val="left"/>
      <w:pPr>
        <w:ind w:left="4670" w:hanging="360"/>
      </w:pPr>
    </w:lvl>
    <w:lvl w:ilvl="7" w:tplc="08090019" w:tentative="1">
      <w:start w:val="1"/>
      <w:numFmt w:val="lowerLetter"/>
      <w:lvlText w:val="%8."/>
      <w:lvlJc w:val="left"/>
      <w:pPr>
        <w:ind w:left="5390" w:hanging="360"/>
      </w:pPr>
    </w:lvl>
    <w:lvl w:ilvl="8" w:tplc="0809001B" w:tentative="1">
      <w:start w:val="1"/>
      <w:numFmt w:val="lowerRoman"/>
      <w:lvlText w:val="%9."/>
      <w:lvlJc w:val="right"/>
      <w:pPr>
        <w:ind w:left="6110" w:hanging="180"/>
      </w:pPr>
    </w:lvl>
  </w:abstractNum>
  <w:abstractNum w:abstractNumId="10" w15:restartNumberingAfterBreak="0">
    <w:nsid w:val="23DC565C"/>
    <w:multiLevelType w:val="hybridMultilevel"/>
    <w:tmpl w:val="A5182C70"/>
    <w:lvl w:ilvl="0" w:tplc="08090001">
      <w:start w:val="1"/>
      <w:numFmt w:val="bullet"/>
      <w:lvlText w:val=""/>
      <w:lvlJc w:val="left"/>
      <w:pPr>
        <w:ind w:left="720" w:hanging="360"/>
      </w:pPr>
      <w:rPr>
        <w:rFonts w:ascii="Symbol" w:hAnsi="Symbol" w:hint="default"/>
        <w:sz w:val="24"/>
      </w:rPr>
    </w:lvl>
    <w:lvl w:ilvl="1" w:tplc="676287A8">
      <w:start w:val="1"/>
      <w:numFmt w:val="bullet"/>
      <w:lvlText w:val="▪"/>
      <w:lvlJc w:val="left"/>
      <w:pPr>
        <w:ind w:left="1440" w:hanging="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16BEEE08">
      <w:start w:val="1"/>
      <w:numFmt w:val="decimal"/>
      <w:lvlText w:val="%3."/>
      <w:lvlJc w:val="left"/>
      <w:pPr>
        <w:ind w:left="2340" w:hanging="360"/>
      </w:pPr>
      <w:rPr>
        <w:rFonts w:ascii="Arial" w:hAnsi="Arial" w:cs="Arial" w:hint="default"/>
        <w:b w:val="0"/>
        <w:color w:val="auto"/>
        <w:sz w:val="24"/>
        <w:szCs w:val="24"/>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6C480E"/>
    <w:multiLevelType w:val="hybridMultilevel"/>
    <w:tmpl w:val="12C69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065DF6"/>
    <w:multiLevelType w:val="hybridMultilevel"/>
    <w:tmpl w:val="BD18D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BA64F4"/>
    <w:multiLevelType w:val="hybridMultilevel"/>
    <w:tmpl w:val="6CC41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C45BA8"/>
    <w:multiLevelType w:val="hybridMultilevel"/>
    <w:tmpl w:val="59F8F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F8217B"/>
    <w:multiLevelType w:val="hybridMultilevel"/>
    <w:tmpl w:val="26E81F16"/>
    <w:lvl w:ilvl="0" w:tplc="08090001">
      <w:start w:val="1"/>
      <w:numFmt w:val="bullet"/>
      <w:lvlText w:val=""/>
      <w:lvlJc w:val="left"/>
      <w:pPr>
        <w:ind w:left="1089" w:hanging="360"/>
      </w:pPr>
      <w:rPr>
        <w:rFonts w:ascii="Symbol" w:hAnsi="Symbol" w:hint="default"/>
      </w:rPr>
    </w:lvl>
    <w:lvl w:ilvl="1" w:tplc="08090003" w:tentative="1">
      <w:start w:val="1"/>
      <w:numFmt w:val="bullet"/>
      <w:lvlText w:val="o"/>
      <w:lvlJc w:val="left"/>
      <w:pPr>
        <w:ind w:left="1809" w:hanging="360"/>
      </w:pPr>
      <w:rPr>
        <w:rFonts w:ascii="Courier New" w:hAnsi="Courier New" w:cs="Courier New" w:hint="default"/>
      </w:rPr>
    </w:lvl>
    <w:lvl w:ilvl="2" w:tplc="08090005" w:tentative="1">
      <w:start w:val="1"/>
      <w:numFmt w:val="bullet"/>
      <w:lvlText w:val=""/>
      <w:lvlJc w:val="left"/>
      <w:pPr>
        <w:ind w:left="2529" w:hanging="360"/>
      </w:pPr>
      <w:rPr>
        <w:rFonts w:ascii="Wingdings" w:hAnsi="Wingdings" w:hint="default"/>
      </w:rPr>
    </w:lvl>
    <w:lvl w:ilvl="3" w:tplc="08090001" w:tentative="1">
      <w:start w:val="1"/>
      <w:numFmt w:val="bullet"/>
      <w:lvlText w:val=""/>
      <w:lvlJc w:val="left"/>
      <w:pPr>
        <w:ind w:left="3249" w:hanging="360"/>
      </w:pPr>
      <w:rPr>
        <w:rFonts w:ascii="Symbol" w:hAnsi="Symbol" w:hint="default"/>
      </w:rPr>
    </w:lvl>
    <w:lvl w:ilvl="4" w:tplc="08090003" w:tentative="1">
      <w:start w:val="1"/>
      <w:numFmt w:val="bullet"/>
      <w:lvlText w:val="o"/>
      <w:lvlJc w:val="left"/>
      <w:pPr>
        <w:ind w:left="3969" w:hanging="360"/>
      </w:pPr>
      <w:rPr>
        <w:rFonts w:ascii="Courier New" w:hAnsi="Courier New" w:cs="Courier New" w:hint="default"/>
      </w:rPr>
    </w:lvl>
    <w:lvl w:ilvl="5" w:tplc="08090005" w:tentative="1">
      <w:start w:val="1"/>
      <w:numFmt w:val="bullet"/>
      <w:lvlText w:val=""/>
      <w:lvlJc w:val="left"/>
      <w:pPr>
        <w:ind w:left="4689" w:hanging="360"/>
      </w:pPr>
      <w:rPr>
        <w:rFonts w:ascii="Wingdings" w:hAnsi="Wingdings" w:hint="default"/>
      </w:rPr>
    </w:lvl>
    <w:lvl w:ilvl="6" w:tplc="08090001" w:tentative="1">
      <w:start w:val="1"/>
      <w:numFmt w:val="bullet"/>
      <w:lvlText w:val=""/>
      <w:lvlJc w:val="left"/>
      <w:pPr>
        <w:ind w:left="5409" w:hanging="360"/>
      </w:pPr>
      <w:rPr>
        <w:rFonts w:ascii="Symbol" w:hAnsi="Symbol" w:hint="default"/>
      </w:rPr>
    </w:lvl>
    <w:lvl w:ilvl="7" w:tplc="08090003" w:tentative="1">
      <w:start w:val="1"/>
      <w:numFmt w:val="bullet"/>
      <w:lvlText w:val="o"/>
      <w:lvlJc w:val="left"/>
      <w:pPr>
        <w:ind w:left="6129" w:hanging="360"/>
      </w:pPr>
      <w:rPr>
        <w:rFonts w:ascii="Courier New" w:hAnsi="Courier New" w:cs="Courier New" w:hint="default"/>
      </w:rPr>
    </w:lvl>
    <w:lvl w:ilvl="8" w:tplc="08090005" w:tentative="1">
      <w:start w:val="1"/>
      <w:numFmt w:val="bullet"/>
      <w:lvlText w:val=""/>
      <w:lvlJc w:val="left"/>
      <w:pPr>
        <w:ind w:left="6849" w:hanging="360"/>
      </w:pPr>
      <w:rPr>
        <w:rFonts w:ascii="Wingdings" w:hAnsi="Wingdings" w:hint="default"/>
      </w:rPr>
    </w:lvl>
  </w:abstractNum>
  <w:abstractNum w:abstractNumId="16" w15:restartNumberingAfterBreak="0">
    <w:nsid w:val="31BF34C4"/>
    <w:multiLevelType w:val="hybridMultilevel"/>
    <w:tmpl w:val="EFA8B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753AFC"/>
    <w:multiLevelType w:val="hybridMultilevel"/>
    <w:tmpl w:val="092E76FC"/>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18" w15:restartNumberingAfterBreak="0">
    <w:nsid w:val="33EE7935"/>
    <w:multiLevelType w:val="hybridMultilevel"/>
    <w:tmpl w:val="74DA4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EC77B0"/>
    <w:multiLevelType w:val="hybridMultilevel"/>
    <w:tmpl w:val="81CAA5C0"/>
    <w:lvl w:ilvl="0" w:tplc="CE784C6E">
      <w:start w:val="1"/>
      <w:numFmt w:val="decimal"/>
      <w:lvlText w:val="%1."/>
      <w:lvlJc w:val="left"/>
      <w:pPr>
        <w:ind w:left="345" w:hanging="360"/>
      </w:pPr>
      <w:rPr>
        <w:rFonts w:hint="default"/>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20" w15:restartNumberingAfterBreak="0">
    <w:nsid w:val="38C81B75"/>
    <w:multiLevelType w:val="hybridMultilevel"/>
    <w:tmpl w:val="00480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F405DF"/>
    <w:multiLevelType w:val="hybridMultilevel"/>
    <w:tmpl w:val="C2BE92A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2" w15:restartNumberingAfterBreak="0">
    <w:nsid w:val="3B8C3469"/>
    <w:multiLevelType w:val="hybridMultilevel"/>
    <w:tmpl w:val="A5985D6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D1A58AC"/>
    <w:multiLevelType w:val="hybridMultilevel"/>
    <w:tmpl w:val="EDA205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3ED65E4C"/>
    <w:multiLevelType w:val="multilevel"/>
    <w:tmpl w:val="A4BAE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03C00D9"/>
    <w:multiLevelType w:val="hybridMultilevel"/>
    <w:tmpl w:val="5672B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18F5725"/>
    <w:multiLevelType w:val="hybridMultilevel"/>
    <w:tmpl w:val="CBF4E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55B7BED"/>
    <w:multiLevelType w:val="hybridMultilevel"/>
    <w:tmpl w:val="2C76260E"/>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28" w15:restartNumberingAfterBreak="0">
    <w:nsid w:val="4C714249"/>
    <w:multiLevelType w:val="hybridMultilevel"/>
    <w:tmpl w:val="5E904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E7241A7"/>
    <w:multiLevelType w:val="hybridMultilevel"/>
    <w:tmpl w:val="C36EF3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00E6D94"/>
    <w:multiLevelType w:val="hybridMultilevel"/>
    <w:tmpl w:val="0F18705C"/>
    <w:lvl w:ilvl="0" w:tplc="23F48C6E">
      <w:start w:val="1"/>
      <w:numFmt w:val="decimal"/>
      <w:lvlText w:val="%1."/>
      <w:lvlJc w:val="left"/>
      <w:pPr>
        <w:ind w:left="720" w:hanging="360"/>
      </w:pPr>
      <w:rPr>
        <w:rFonts w:ascii="Arial" w:hAnsi="Arial" w:cs="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1086E29"/>
    <w:multiLevelType w:val="hybridMultilevel"/>
    <w:tmpl w:val="92A66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23337E1"/>
    <w:multiLevelType w:val="hybridMultilevel"/>
    <w:tmpl w:val="D6AC0264"/>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33" w15:restartNumberingAfterBreak="0">
    <w:nsid w:val="53BD2E33"/>
    <w:multiLevelType w:val="hybridMultilevel"/>
    <w:tmpl w:val="263E9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45625EA"/>
    <w:multiLevelType w:val="hybridMultilevel"/>
    <w:tmpl w:val="A78401D4"/>
    <w:lvl w:ilvl="0" w:tplc="D038AFB4">
      <w:start w:val="1"/>
      <w:numFmt w:val="decimal"/>
      <w:lvlText w:val="%1."/>
      <w:lvlJc w:val="left"/>
      <w:pPr>
        <w:ind w:left="785" w:hanging="360"/>
      </w:pPr>
      <w:rPr>
        <w:rFonts w:ascii="Arial" w:hAnsi="Arial" w:cs="Arial" w:hint="default"/>
        <w:b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48A748C"/>
    <w:multiLevelType w:val="hybridMultilevel"/>
    <w:tmpl w:val="38CEB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A50786C"/>
    <w:multiLevelType w:val="hybridMultilevel"/>
    <w:tmpl w:val="F3A83722"/>
    <w:lvl w:ilvl="0" w:tplc="95CAF35A">
      <w:start w:val="1"/>
      <w:numFmt w:val="decimal"/>
      <w:lvlText w:val="%1."/>
      <w:lvlJc w:val="left"/>
      <w:pPr>
        <w:ind w:left="720" w:hanging="360"/>
      </w:pPr>
      <w:rPr>
        <w:rFonts w:ascii="Arial" w:hAnsi="Arial" w:cs="Arial" w:hint="default"/>
        <w:b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CA90A3A"/>
    <w:multiLevelType w:val="hybridMultilevel"/>
    <w:tmpl w:val="1C66FB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ED2711F"/>
    <w:multiLevelType w:val="hybridMultilevel"/>
    <w:tmpl w:val="21E4AAA6"/>
    <w:lvl w:ilvl="0" w:tplc="23F48C6E">
      <w:start w:val="1"/>
      <w:numFmt w:val="decimal"/>
      <w:lvlText w:val="%1."/>
      <w:lvlJc w:val="left"/>
      <w:pPr>
        <w:ind w:left="720" w:hanging="360"/>
      </w:pPr>
      <w:rPr>
        <w:rFonts w:ascii="Arial" w:hAnsi="Arial" w:cs="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1B70207"/>
    <w:multiLevelType w:val="hybridMultilevel"/>
    <w:tmpl w:val="AC8C2AA0"/>
    <w:lvl w:ilvl="0" w:tplc="0809000F">
      <w:start w:val="1"/>
      <w:numFmt w:val="decimal"/>
      <w:lvlText w:val="%1."/>
      <w:lvlJc w:val="left"/>
      <w:pPr>
        <w:ind w:left="345" w:hanging="360"/>
      </w:pPr>
      <w:rPr>
        <w:rFonts w:hint="default"/>
        <w:b w:val="0"/>
        <w:sz w:val="24"/>
        <w:szCs w:val="24"/>
      </w:rPr>
    </w:lvl>
    <w:lvl w:ilvl="1" w:tplc="08090019">
      <w:start w:val="1"/>
      <w:numFmt w:val="lowerLetter"/>
      <w:lvlText w:val="%2."/>
      <w:lvlJc w:val="left"/>
      <w:pPr>
        <w:ind w:left="1065" w:hanging="360"/>
      </w:pPr>
    </w:lvl>
    <w:lvl w:ilvl="2" w:tplc="0809001B">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40" w15:restartNumberingAfterBreak="0">
    <w:nsid w:val="61C34466"/>
    <w:multiLevelType w:val="hybridMultilevel"/>
    <w:tmpl w:val="7BC47CCC"/>
    <w:lvl w:ilvl="0" w:tplc="08090001">
      <w:start w:val="1"/>
      <w:numFmt w:val="bullet"/>
      <w:lvlText w:val=""/>
      <w:lvlJc w:val="left"/>
      <w:pPr>
        <w:ind w:left="787" w:hanging="360"/>
      </w:pPr>
      <w:rPr>
        <w:rFonts w:ascii="Symbol" w:hAnsi="Symbol" w:hint="default"/>
      </w:rPr>
    </w:lvl>
    <w:lvl w:ilvl="1" w:tplc="08090003">
      <w:start w:val="1"/>
      <w:numFmt w:val="bullet"/>
      <w:lvlText w:val="o"/>
      <w:lvlJc w:val="left"/>
      <w:pPr>
        <w:ind w:left="1507" w:hanging="360"/>
      </w:pPr>
      <w:rPr>
        <w:rFonts w:ascii="Courier New" w:hAnsi="Courier New" w:cs="Courier New" w:hint="default"/>
      </w:rPr>
    </w:lvl>
    <w:lvl w:ilvl="2" w:tplc="08090005">
      <w:start w:val="1"/>
      <w:numFmt w:val="bullet"/>
      <w:lvlText w:val=""/>
      <w:lvlJc w:val="left"/>
      <w:pPr>
        <w:ind w:left="2227" w:hanging="360"/>
      </w:pPr>
      <w:rPr>
        <w:rFonts w:ascii="Wingdings" w:hAnsi="Wingdings" w:hint="default"/>
      </w:rPr>
    </w:lvl>
    <w:lvl w:ilvl="3" w:tplc="08090001">
      <w:start w:val="1"/>
      <w:numFmt w:val="bullet"/>
      <w:lvlText w:val=""/>
      <w:lvlJc w:val="left"/>
      <w:pPr>
        <w:ind w:left="2947" w:hanging="360"/>
      </w:pPr>
      <w:rPr>
        <w:rFonts w:ascii="Symbol" w:hAnsi="Symbol" w:hint="default"/>
      </w:rPr>
    </w:lvl>
    <w:lvl w:ilvl="4" w:tplc="08090003">
      <w:start w:val="1"/>
      <w:numFmt w:val="bullet"/>
      <w:lvlText w:val="o"/>
      <w:lvlJc w:val="left"/>
      <w:pPr>
        <w:ind w:left="3667" w:hanging="360"/>
      </w:pPr>
      <w:rPr>
        <w:rFonts w:ascii="Courier New" w:hAnsi="Courier New" w:cs="Courier New" w:hint="default"/>
      </w:rPr>
    </w:lvl>
    <w:lvl w:ilvl="5" w:tplc="08090005">
      <w:start w:val="1"/>
      <w:numFmt w:val="bullet"/>
      <w:lvlText w:val=""/>
      <w:lvlJc w:val="left"/>
      <w:pPr>
        <w:ind w:left="4387" w:hanging="360"/>
      </w:pPr>
      <w:rPr>
        <w:rFonts w:ascii="Wingdings" w:hAnsi="Wingdings" w:hint="default"/>
      </w:rPr>
    </w:lvl>
    <w:lvl w:ilvl="6" w:tplc="08090001">
      <w:start w:val="1"/>
      <w:numFmt w:val="bullet"/>
      <w:lvlText w:val=""/>
      <w:lvlJc w:val="left"/>
      <w:pPr>
        <w:ind w:left="5107" w:hanging="360"/>
      </w:pPr>
      <w:rPr>
        <w:rFonts w:ascii="Symbol" w:hAnsi="Symbol" w:hint="default"/>
      </w:rPr>
    </w:lvl>
    <w:lvl w:ilvl="7" w:tplc="08090003">
      <w:start w:val="1"/>
      <w:numFmt w:val="bullet"/>
      <w:lvlText w:val="o"/>
      <w:lvlJc w:val="left"/>
      <w:pPr>
        <w:ind w:left="5827" w:hanging="360"/>
      </w:pPr>
      <w:rPr>
        <w:rFonts w:ascii="Courier New" w:hAnsi="Courier New" w:cs="Courier New" w:hint="default"/>
      </w:rPr>
    </w:lvl>
    <w:lvl w:ilvl="8" w:tplc="08090005">
      <w:start w:val="1"/>
      <w:numFmt w:val="bullet"/>
      <w:lvlText w:val=""/>
      <w:lvlJc w:val="left"/>
      <w:pPr>
        <w:ind w:left="6547" w:hanging="360"/>
      </w:pPr>
      <w:rPr>
        <w:rFonts w:ascii="Wingdings" w:hAnsi="Wingdings" w:hint="default"/>
      </w:rPr>
    </w:lvl>
  </w:abstractNum>
  <w:abstractNum w:abstractNumId="41" w15:restartNumberingAfterBreak="0">
    <w:nsid w:val="626625E2"/>
    <w:multiLevelType w:val="hybridMultilevel"/>
    <w:tmpl w:val="237810B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3CA00C6"/>
    <w:multiLevelType w:val="hybridMultilevel"/>
    <w:tmpl w:val="B2EC86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64BA6FF0"/>
    <w:multiLevelType w:val="hybridMultilevel"/>
    <w:tmpl w:val="7B60ADA2"/>
    <w:lvl w:ilvl="0" w:tplc="D07EF126">
      <w:start w:val="1"/>
      <w:numFmt w:val="decimal"/>
      <w:lvlText w:val="%1."/>
      <w:lvlJc w:val="left"/>
      <w:pPr>
        <w:ind w:left="502"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6644A11"/>
    <w:multiLevelType w:val="hybridMultilevel"/>
    <w:tmpl w:val="24066D1A"/>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45" w15:restartNumberingAfterBreak="0">
    <w:nsid w:val="69BD329B"/>
    <w:multiLevelType w:val="hybridMultilevel"/>
    <w:tmpl w:val="3A786B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FE3304E"/>
    <w:multiLevelType w:val="hybridMultilevel"/>
    <w:tmpl w:val="B04A7532"/>
    <w:lvl w:ilvl="0" w:tplc="553A2CEE">
      <w:start w:val="1"/>
      <w:numFmt w:val="decimal"/>
      <w:lvlText w:val="%1."/>
      <w:lvlJc w:val="left"/>
      <w:pPr>
        <w:ind w:left="720" w:hanging="360"/>
      </w:pPr>
      <w:rPr>
        <w:rFonts w:ascii="Arial" w:hAnsi="Arial" w:cs="Arial"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38D28F3"/>
    <w:multiLevelType w:val="hybridMultilevel"/>
    <w:tmpl w:val="358A5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57D035D"/>
    <w:multiLevelType w:val="hybridMultilevel"/>
    <w:tmpl w:val="74E03BA2"/>
    <w:lvl w:ilvl="0" w:tplc="08090001">
      <w:start w:val="1"/>
      <w:numFmt w:val="bullet"/>
      <w:lvlText w:val=""/>
      <w:lvlJc w:val="left"/>
      <w:pPr>
        <w:ind w:left="1070" w:hanging="360"/>
      </w:pPr>
      <w:rPr>
        <w:rFonts w:ascii="Symbol" w:hAnsi="Symbol" w:hint="default"/>
      </w:rPr>
    </w:lvl>
    <w:lvl w:ilvl="1" w:tplc="08090003">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49" w15:restartNumberingAfterBreak="0">
    <w:nsid w:val="79A27C37"/>
    <w:multiLevelType w:val="hybridMultilevel"/>
    <w:tmpl w:val="93A0F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C605003"/>
    <w:multiLevelType w:val="hybridMultilevel"/>
    <w:tmpl w:val="B5F89976"/>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num w:numId="1">
    <w:abstractNumId w:val="3"/>
  </w:num>
  <w:num w:numId="2">
    <w:abstractNumId w:val="32"/>
  </w:num>
  <w:num w:numId="3">
    <w:abstractNumId w:val="26"/>
  </w:num>
  <w:num w:numId="4">
    <w:abstractNumId w:val="44"/>
  </w:num>
  <w:num w:numId="5">
    <w:abstractNumId w:val="21"/>
  </w:num>
  <w:num w:numId="6">
    <w:abstractNumId w:val="5"/>
  </w:num>
  <w:num w:numId="7">
    <w:abstractNumId w:val="17"/>
  </w:num>
  <w:num w:numId="8">
    <w:abstractNumId w:val="20"/>
  </w:num>
  <w:num w:numId="9">
    <w:abstractNumId w:val="6"/>
  </w:num>
  <w:num w:numId="10">
    <w:abstractNumId w:val="35"/>
  </w:num>
  <w:num w:numId="11">
    <w:abstractNumId w:val="43"/>
  </w:num>
  <w:num w:numId="12">
    <w:abstractNumId w:val="41"/>
  </w:num>
  <w:num w:numId="13">
    <w:abstractNumId w:val="4"/>
  </w:num>
  <w:num w:numId="14">
    <w:abstractNumId w:val="10"/>
  </w:num>
  <w:num w:numId="15">
    <w:abstractNumId w:val="2"/>
  </w:num>
  <w:num w:numId="16">
    <w:abstractNumId w:val="27"/>
  </w:num>
  <w:num w:numId="17">
    <w:abstractNumId w:val="33"/>
  </w:num>
  <w:num w:numId="18">
    <w:abstractNumId w:val="45"/>
  </w:num>
  <w:num w:numId="19">
    <w:abstractNumId w:val="22"/>
  </w:num>
  <w:num w:numId="20">
    <w:abstractNumId w:val="16"/>
  </w:num>
  <w:num w:numId="21">
    <w:abstractNumId w:val="31"/>
  </w:num>
  <w:num w:numId="22">
    <w:abstractNumId w:val="11"/>
  </w:num>
  <w:num w:numId="23">
    <w:abstractNumId w:val="13"/>
  </w:num>
  <w:num w:numId="24">
    <w:abstractNumId w:val="15"/>
  </w:num>
  <w:num w:numId="25">
    <w:abstractNumId w:val="28"/>
  </w:num>
  <w:num w:numId="26">
    <w:abstractNumId w:val="14"/>
  </w:num>
  <w:num w:numId="27">
    <w:abstractNumId w:val="29"/>
  </w:num>
  <w:num w:numId="28">
    <w:abstractNumId w:val="34"/>
  </w:num>
  <w:num w:numId="29">
    <w:abstractNumId w:val="18"/>
  </w:num>
  <w:num w:numId="30">
    <w:abstractNumId w:val="7"/>
  </w:num>
  <w:num w:numId="31">
    <w:abstractNumId w:val="46"/>
  </w:num>
  <w:num w:numId="32">
    <w:abstractNumId w:val="38"/>
  </w:num>
  <w:num w:numId="33">
    <w:abstractNumId w:val="39"/>
  </w:num>
  <w:num w:numId="34">
    <w:abstractNumId w:val="19"/>
  </w:num>
  <w:num w:numId="35">
    <w:abstractNumId w:val="1"/>
  </w:num>
  <w:num w:numId="36">
    <w:abstractNumId w:val="9"/>
  </w:num>
  <w:num w:numId="37">
    <w:abstractNumId w:val="40"/>
  </w:num>
  <w:num w:numId="38">
    <w:abstractNumId w:val="37"/>
  </w:num>
  <w:num w:numId="39">
    <w:abstractNumId w:val="24"/>
  </w:num>
  <w:num w:numId="40">
    <w:abstractNumId w:val="50"/>
  </w:num>
  <w:num w:numId="41">
    <w:abstractNumId w:val="48"/>
  </w:num>
  <w:num w:numId="42">
    <w:abstractNumId w:val="36"/>
  </w:num>
  <w:num w:numId="43">
    <w:abstractNumId w:val="42"/>
  </w:num>
  <w:num w:numId="44">
    <w:abstractNumId w:val="23"/>
  </w:num>
  <w:num w:numId="45">
    <w:abstractNumId w:val="8"/>
  </w:num>
  <w:num w:numId="46">
    <w:abstractNumId w:val="47"/>
  </w:num>
  <w:num w:numId="47">
    <w:abstractNumId w:val="12"/>
  </w:num>
  <w:num w:numId="48">
    <w:abstractNumId w:val="0"/>
  </w:num>
  <w:num w:numId="49">
    <w:abstractNumId w:val="49"/>
  </w:num>
  <w:num w:numId="50">
    <w:abstractNumId w:val="30"/>
  </w:num>
  <w:num w:numId="5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3E7"/>
    <w:rsid w:val="00003496"/>
    <w:rsid w:val="00010F9C"/>
    <w:rsid w:val="00011C4A"/>
    <w:rsid w:val="00011ECC"/>
    <w:rsid w:val="00013A72"/>
    <w:rsid w:val="00020277"/>
    <w:rsid w:val="000207DB"/>
    <w:rsid w:val="00023C90"/>
    <w:rsid w:val="00025DE4"/>
    <w:rsid w:val="00026891"/>
    <w:rsid w:val="00030318"/>
    <w:rsid w:val="00031F0A"/>
    <w:rsid w:val="000322C3"/>
    <w:rsid w:val="0004409C"/>
    <w:rsid w:val="000448EF"/>
    <w:rsid w:val="000451C0"/>
    <w:rsid w:val="0004586B"/>
    <w:rsid w:val="000459D1"/>
    <w:rsid w:val="00047A82"/>
    <w:rsid w:val="000503B3"/>
    <w:rsid w:val="00051B9F"/>
    <w:rsid w:val="0005223B"/>
    <w:rsid w:val="00055FA2"/>
    <w:rsid w:val="0005609C"/>
    <w:rsid w:val="000604C7"/>
    <w:rsid w:val="000613E7"/>
    <w:rsid w:val="000638B5"/>
    <w:rsid w:val="00065F86"/>
    <w:rsid w:val="00067B85"/>
    <w:rsid w:val="00071D6A"/>
    <w:rsid w:val="000746F4"/>
    <w:rsid w:val="0007517B"/>
    <w:rsid w:val="00077785"/>
    <w:rsid w:val="000845A6"/>
    <w:rsid w:val="00085EE3"/>
    <w:rsid w:val="00091CE3"/>
    <w:rsid w:val="0009473C"/>
    <w:rsid w:val="00097CC6"/>
    <w:rsid w:val="000A045E"/>
    <w:rsid w:val="000A22A1"/>
    <w:rsid w:val="000A2A07"/>
    <w:rsid w:val="000A2E9B"/>
    <w:rsid w:val="000A5BA9"/>
    <w:rsid w:val="000A676F"/>
    <w:rsid w:val="000A7F9A"/>
    <w:rsid w:val="000B4A65"/>
    <w:rsid w:val="000B5189"/>
    <w:rsid w:val="000C0C64"/>
    <w:rsid w:val="000C1A8B"/>
    <w:rsid w:val="000C42BD"/>
    <w:rsid w:val="000C4602"/>
    <w:rsid w:val="000C6BC5"/>
    <w:rsid w:val="000C7010"/>
    <w:rsid w:val="000D753E"/>
    <w:rsid w:val="000E72D8"/>
    <w:rsid w:val="000E7F7E"/>
    <w:rsid w:val="000F041A"/>
    <w:rsid w:val="000F30EA"/>
    <w:rsid w:val="000F3937"/>
    <w:rsid w:val="000F56F1"/>
    <w:rsid w:val="000F5AE3"/>
    <w:rsid w:val="000F67AB"/>
    <w:rsid w:val="000F6A77"/>
    <w:rsid w:val="000F6FA4"/>
    <w:rsid w:val="00102884"/>
    <w:rsid w:val="00102D25"/>
    <w:rsid w:val="001033A6"/>
    <w:rsid w:val="00104460"/>
    <w:rsid w:val="00105285"/>
    <w:rsid w:val="00112BE2"/>
    <w:rsid w:val="00113DDF"/>
    <w:rsid w:val="001145E7"/>
    <w:rsid w:val="001167FB"/>
    <w:rsid w:val="00116E01"/>
    <w:rsid w:val="00120CAE"/>
    <w:rsid w:val="00123AA2"/>
    <w:rsid w:val="0012689D"/>
    <w:rsid w:val="0012773B"/>
    <w:rsid w:val="00130D3E"/>
    <w:rsid w:val="001318F1"/>
    <w:rsid w:val="0013427D"/>
    <w:rsid w:val="00135D29"/>
    <w:rsid w:val="001403B9"/>
    <w:rsid w:val="00140909"/>
    <w:rsid w:val="00140DAB"/>
    <w:rsid w:val="0014279C"/>
    <w:rsid w:val="00146B01"/>
    <w:rsid w:val="00151BFB"/>
    <w:rsid w:val="00153301"/>
    <w:rsid w:val="001559D5"/>
    <w:rsid w:val="00157589"/>
    <w:rsid w:val="00162631"/>
    <w:rsid w:val="001636E4"/>
    <w:rsid w:val="00163B8F"/>
    <w:rsid w:val="00167DFA"/>
    <w:rsid w:val="00171B97"/>
    <w:rsid w:val="00175782"/>
    <w:rsid w:val="0018102D"/>
    <w:rsid w:val="00181825"/>
    <w:rsid w:val="00184EC3"/>
    <w:rsid w:val="0019032C"/>
    <w:rsid w:val="0019310D"/>
    <w:rsid w:val="0019602A"/>
    <w:rsid w:val="001A0509"/>
    <w:rsid w:val="001A3DDB"/>
    <w:rsid w:val="001B480E"/>
    <w:rsid w:val="001C0285"/>
    <w:rsid w:val="001C141E"/>
    <w:rsid w:val="001C4912"/>
    <w:rsid w:val="001C7AF1"/>
    <w:rsid w:val="001D1116"/>
    <w:rsid w:val="001D2E41"/>
    <w:rsid w:val="001D34CA"/>
    <w:rsid w:val="001D5554"/>
    <w:rsid w:val="001E33B3"/>
    <w:rsid w:val="001E65BA"/>
    <w:rsid w:val="001F4D24"/>
    <w:rsid w:val="001F4EB7"/>
    <w:rsid w:val="001F5D44"/>
    <w:rsid w:val="001F5E1F"/>
    <w:rsid w:val="001F6121"/>
    <w:rsid w:val="001F6236"/>
    <w:rsid w:val="001F68BB"/>
    <w:rsid w:val="001F7013"/>
    <w:rsid w:val="00201F2B"/>
    <w:rsid w:val="00211841"/>
    <w:rsid w:val="002144EB"/>
    <w:rsid w:val="00215D14"/>
    <w:rsid w:val="00215D4A"/>
    <w:rsid w:val="00221754"/>
    <w:rsid w:val="00221D25"/>
    <w:rsid w:val="00222B32"/>
    <w:rsid w:val="00223B3B"/>
    <w:rsid w:val="00224FE1"/>
    <w:rsid w:val="002258F0"/>
    <w:rsid w:val="00226519"/>
    <w:rsid w:val="0023140A"/>
    <w:rsid w:val="002360CF"/>
    <w:rsid w:val="00240E2C"/>
    <w:rsid w:val="00241EEB"/>
    <w:rsid w:val="0024468B"/>
    <w:rsid w:val="002457DA"/>
    <w:rsid w:val="00247227"/>
    <w:rsid w:val="00250E4A"/>
    <w:rsid w:val="00251D4B"/>
    <w:rsid w:val="00252612"/>
    <w:rsid w:val="00253C8B"/>
    <w:rsid w:val="002545A4"/>
    <w:rsid w:val="002642F1"/>
    <w:rsid w:val="0026491B"/>
    <w:rsid w:val="00266425"/>
    <w:rsid w:val="00267EBC"/>
    <w:rsid w:val="00275681"/>
    <w:rsid w:val="00280B0F"/>
    <w:rsid w:val="002846D6"/>
    <w:rsid w:val="002877A5"/>
    <w:rsid w:val="00295429"/>
    <w:rsid w:val="002A6564"/>
    <w:rsid w:val="002A72A6"/>
    <w:rsid w:val="002B0267"/>
    <w:rsid w:val="002B27FA"/>
    <w:rsid w:val="002B283A"/>
    <w:rsid w:val="002B7F7F"/>
    <w:rsid w:val="002C3DEE"/>
    <w:rsid w:val="002D126B"/>
    <w:rsid w:val="002D555E"/>
    <w:rsid w:val="002E5BB8"/>
    <w:rsid w:val="002E6746"/>
    <w:rsid w:val="002E7DB5"/>
    <w:rsid w:val="002F1C97"/>
    <w:rsid w:val="002F28C6"/>
    <w:rsid w:val="0030016B"/>
    <w:rsid w:val="00306237"/>
    <w:rsid w:val="00307768"/>
    <w:rsid w:val="0032453E"/>
    <w:rsid w:val="00325F11"/>
    <w:rsid w:val="003266A3"/>
    <w:rsid w:val="003268D8"/>
    <w:rsid w:val="00333111"/>
    <w:rsid w:val="00333B08"/>
    <w:rsid w:val="00335456"/>
    <w:rsid w:val="00336BAF"/>
    <w:rsid w:val="0033740C"/>
    <w:rsid w:val="003449D5"/>
    <w:rsid w:val="00347D49"/>
    <w:rsid w:val="003510A4"/>
    <w:rsid w:val="00352CA6"/>
    <w:rsid w:val="00354A69"/>
    <w:rsid w:val="00355D26"/>
    <w:rsid w:val="00357D77"/>
    <w:rsid w:val="003601DD"/>
    <w:rsid w:val="00366889"/>
    <w:rsid w:val="00371CDD"/>
    <w:rsid w:val="0037461C"/>
    <w:rsid w:val="00374AD5"/>
    <w:rsid w:val="00380D87"/>
    <w:rsid w:val="003849B4"/>
    <w:rsid w:val="00385A4E"/>
    <w:rsid w:val="003867AE"/>
    <w:rsid w:val="003908B7"/>
    <w:rsid w:val="003923F8"/>
    <w:rsid w:val="00397AF2"/>
    <w:rsid w:val="00397E4C"/>
    <w:rsid w:val="003A0C1D"/>
    <w:rsid w:val="003A155C"/>
    <w:rsid w:val="003A38B7"/>
    <w:rsid w:val="003A3CDE"/>
    <w:rsid w:val="003A445A"/>
    <w:rsid w:val="003A7F34"/>
    <w:rsid w:val="003B07CC"/>
    <w:rsid w:val="003B5A3A"/>
    <w:rsid w:val="003C037E"/>
    <w:rsid w:val="003C16A3"/>
    <w:rsid w:val="003C3918"/>
    <w:rsid w:val="003C766C"/>
    <w:rsid w:val="003D0E73"/>
    <w:rsid w:val="003D22C9"/>
    <w:rsid w:val="003D4BA3"/>
    <w:rsid w:val="003D6301"/>
    <w:rsid w:val="003E23AD"/>
    <w:rsid w:val="003E49B5"/>
    <w:rsid w:val="003F1DF1"/>
    <w:rsid w:val="003F3530"/>
    <w:rsid w:val="004029A2"/>
    <w:rsid w:val="004039E1"/>
    <w:rsid w:val="004040F1"/>
    <w:rsid w:val="0040471B"/>
    <w:rsid w:val="00406FF1"/>
    <w:rsid w:val="004121FF"/>
    <w:rsid w:val="00416B3E"/>
    <w:rsid w:val="00421C18"/>
    <w:rsid w:val="00430672"/>
    <w:rsid w:val="004310DE"/>
    <w:rsid w:val="0043594E"/>
    <w:rsid w:val="00441DDF"/>
    <w:rsid w:val="00445E55"/>
    <w:rsid w:val="00447102"/>
    <w:rsid w:val="00451AD6"/>
    <w:rsid w:val="00454D80"/>
    <w:rsid w:val="00455FDC"/>
    <w:rsid w:val="0045615C"/>
    <w:rsid w:val="00461785"/>
    <w:rsid w:val="00461E09"/>
    <w:rsid w:val="004634B0"/>
    <w:rsid w:val="0046374B"/>
    <w:rsid w:val="00464F78"/>
    <w:rsid w:val="004654FD"/>
    <w:rsid w:val="004673AF"/>
    <w:rsid w:val="004725EB"/>
    <w:rsid w:val="00472AFD"/>
    <w:rsid w:val="00472B8D"/>
    <w:rsid w:val="00473BF7"/>
    <w:rsid w:val="00476A02"/>
    <w:rsid w:val="00476EDC"/>
    <w:rsid w:val="00480D03"/>
    <w:rsid w:val="00486A85"/>
    <w:rsid w:val="00490B98"/>
    <w:rsid w:val="00490CE5"/>
    <w:rsid w:val="00490DFD"/>
    <w:rsid w:val="0049383F"/>
    <w:rsid w:val="00497FFC"/>
    <w:rsid w:val="004A1112"/>
    <w:rsid w:val="004A583F"/>
    <w:rsid w:val="004B63D0"/>
    <w:rsid w:val="004C27D6"/>
    <w:rsid w:val="004C4C0C"/>
    <w:rsid w:val="004C5C00"/>
    <w:rsid w:val="004C74E8"/>
    <w:rsid w:val="004D0363"/>
    <w:rsid w:val="004D1294"/>
    <w:rsid w:val="004D22B2"/>
    <w:rsid w:val="004D4ED7"/>
    <w:rsid w:val="004E0520"/>
    <w:rsid w:val="004E200F"/>
    <w:rsid w:val="004E37C0"/>
    <w:rsid w:val="004E472E"/>
    <w:rsid w:val="004F401F"/>
    <w:rsid w:val="004F61F0"/>
    <w:rsid w:val="004F7B20"/>
    <w:rsid w:val="004F7DDC"/>
    <w:rsid w:val="0050179A"/>
    <w:rsid w:val="00501EEC"/>
    <w:rsid w:val="00502A86"/>
    <w:rsid w:val="00504F6A"/>
    <w:rsid w:val="0051150A"/>
    <w:rsid w:val="00515C6F"/>
    <w:rsid w:val="00516008"/>
    <w:rsid w:val="00517947"/>
    <w:rsid w:val="00520512"/>
    <w:rsid w:val="00521E29"/>
    <w:rsid w:val="00522AF0"/>
    <w:rsid w:val="00525B7D"/>
    <w:rsid w:val="00526FE3"/>
    <w:rsid w:val="00530B19"/>
    <w:rsid w:val="00531119"/>
    <w:rsid w:val="005321B0"/>
    <w:rsid w:val="00532ABD"/>
    <w:rsid w:val="00532E5E"/>
    <w:rsid w:val="00533FC4"/>
    <w:rsid w:val="00535006"/>
    <w:rsid w:val="00535CF3"/>
    <w:rsid w:val="0054075D"/>
    <w:rsid w:val="005409C8"/>
    <w:rsid w:val="00551F05"/>
    <w:rsid w:val="00552DBA"/>
    <w:rsid w:val="00553E19"/>
    <w:rsid w:val="00555FB6"/>
    <w:rsid w:val="00557516"/>
    <w:rsid w:val="005608A0"/>
    <w:rsid w:val="00565033"/>
    <w:rsid w:val="00567CCF"/>
    <w:rsid w:val="00572722"/>
    <w:rsid w:val="00573D4F"/>
    <w:rsid w:val="00574140"/>
    <w:rsid w:val="005836A7"/>
    <w:rsid w:val="00586DDD"/>
    <w:rsid w:val="005877E3"/>
    <w:rsid w:val="005913CA"/>
    <w:rsid w:val="00595C10"/>
    <w:rsid w:val="005A16CE"/>
    <w:rsid w:val="005A1D9C"/>
    <w:rsid w:val="005A42C7"/>
    <w:rsid w:val="005B0DED"/>
    <w:rsid w:val="005B1029"/>
    <w:rsid w:val="005B3E03"/>
    <w:rsid w:val="005B488A"/>
    <w:rsid w:val="005C38EB"/>
    <w:rsid w:val="005C6026"/>
    <w:rsid w:val="005D05D5"/>
    <w:rsid w:val="005D1E2E"/>
    <w:rsid w:val="005D2285"/>
    <w:rsid w:val="005D7D16"/>
    <w:rsid w:val="005E1B10"/>
    <w:rsid w:val="005E2164"/>
    <w:rsid w:val="005E2AFA"/>
    <w:rsid w:val="005E3AEA"/>
    <w:rsid w:val="005E4B2F"/>
    <w:rsid w:val="005E54CD"/>
    <w:rsid w:val="005E5848"/>
    <w:rsid w:val="005F2CA9"/>
    <w:rsid w:val="005F361B"/>
    <w:rsid w:val="005F4195"/>
    <w:rsid w:val="005F63B4"/>
    <w:rsid w:val="00601AAA"/>
    <w:rsid w:val="00601E12"/>
    <w:rsid w:val="00603130"/>
    <w:rsid w:val="0060391E"/>
    <w:rsid w:val="00604CB2"/>
    <w:rsid w:val="00614588"/>
    <w:rsid w:val="00621EF3"/>
    <w:rsid w:val="00625C9A"/>
    <w:rsid w:val="00626FEC"/>
    <w:rsid w:val="00630755"/>
    <w:rsid w:val="0063363B"/>
    <w:rsid w:val="0063578B"/>
    <w:rsid w:val="00635F4C"/>
    <w:rsid w:val="00644099"/>
    <w:rsid w:val="00644310"/>
    <w:rsid w:val="006445FE"/>
    <w:rsid w:val="0064727F"/>
    <w:rsid w:val="0064760A"/>
    <w:rsid w:val="00650BA0"/>
    <w:rsid w:val="00652B82"/>
    <w:rsid w:val="00655173"/>
    <w:rsid w:val="0065747B"/>
    <w:rsid w:val="006576B5"/>
    <w:rsid w:val="00660F3B"/>
    <w:rsid w:val="006629D7"/>
    <w:rsid w:val="00663B77"/>
    <w:rsid w:val="006676AE"/>
    <w:rsid w:val="00667C29"/>
    <w:rsid w:val="006746F1"/>
    <w:rsid w:val="006755FC"/>
    <w:rsid w:val="00675DA9"/>
    <w:rsid w:val="006772D7"/>
    <w:rsid w:val="006774FE"/>
    <w:rsid w:val="00681E56"/>
    <w:rsid w:val="0068269B"/>
    <w:rsid w:val="0068526F"/>
    <w:rsid w:val="00692822"/>
    <w:rsid w:val="00693036"/>
    <w:rsid w:val="0069495A"/>
    <w:rsid w:val="006953D8"/>
    <w:rsid w:val="006A02F2"/>
    <w:rsid w:val="006A0806"/>
    <w:rsid w:val="006A0AFD"/>
    <w:rsid w:val="006A0E6D"/>
    <w:rsid w:val="006A68AD"/>
    <w:rsid w:val="006A6ADA"/>
    <w:rsid w:val="006B111A"/>
    <w:rsid w:val="006B1751"/>
    <w:rsid w:val="006B59BD"/>
    <w:rsid w:val="006B5A06"/>
    <w:rsid w:val="006C029F"/>
    <w:rsid w:val="006C3160"/>
    <w:rsid w:val="006D4993"/>
    <w:rsid w:val="006D6211"/>
    <w:rsid w:val="006D6B2B"/>
    <w:rsid w:val="006E0C68"/>
    <w:rsid w:val="006E77FE"/>
    <w:rsid w:val="00700AE1"/>
    <w:rsid w:val="00702CC4"/>
    <w:rsid w:val="00703FA4"/>
    <w:rsid w:val="00705D4A"/>
    <w:rsid w:val="00706B64"/>
    <w:rsid w:val="00712237"/>
    <w:rsid w:val="00723440"/>
    <w:rsid w:val="00723E5D"/>
    <w:rsid w:val="00724CD5"/>
    <w:rsid w:val="00725E13"/>
    <w:rsid w:val="00727230"/>
    <w:rsid w:val="00730ACC"/>
    <w:rsid w:val="00731A5F"/>
    <w:rsid w:val="0073439D"/>
    <w:rsid w:val="00734712"/>
    <w:rsid w:val="00734774"/>
    <w:rsid w:val="007347D4"/>
    <w:rsid w:val="0073752F"/>
    <w:rsid w:val="007379A8"/>
    <w:rsid w:val="00740741"/>
    <w:rsid w:val="00743310"/>
    <w:rsid w:val="00743678"/>
    <w:rsid w:val="007449FE"/>
    <w:rsid w:val="007455AF"/>
    <w:rsid w:val="00745CF0"/>
    <w:rsid w:val="00750237"/>
    <w:rsid w:val="007513A7"/>
    <w:rsid w:val="00752B0D"/>
    <w:rsid w:val="00753FF4"/>
    <w:rsid w:val="007556E1"/>
    <w:rsid w:val="007558C5"/>
    <w:rsid w:val="0076650C"/>
    <w:rsid w:val="00770521"/>
    <w:rsid w:val="00770A99"/>
    <w:rsid w:val="007738F5"/>
    <w:rsid w:val="00773E2A"/>
    <w:rsid w:val="00776285"/>
    <w:rsid w:val="00782C7C"/>
    <w:rsid w:val="00783B97"/>
    <w:rsid w:val="0078562F"/>
    <w:rsid w:val="0078692C"/>
    <w:rsid w:val="00791A95"/>
    <w:rsid w:val="00791D50"/>
    <w:rsid w:val="00792857"/>
    <w:rsid w:val="00792E95"/>
    <w:rsid w:val="00792EB8"/>
    <w:rsid w:val="007A2BA4"/>
    <w:rsid w:val="007B044B"/>
    <w:rsid w:val="007B1915"/>
    <w:rsid w:val="007C0432"/>
    <w:rsid w:val="007C0532"/>
    <w:rsid w:val="007C22A8"/>
    <w:rsid w:val="007C26C1"/>
    <w:rsid w:val="007C291C"/>
    <w:rsid w:val="007C4E83"/>
    <w:rsid w:val="007C6A0E"/>
    <w:rsid w:val="007D178D"/>
    <w:rsid w:val="007D34DC"/>
    <w:rsid w:val="007D742D"/>
    <w:rsid w:val="007E1EAC"/>
    <w:rsid w:val="007E3EF1"/>
    <w:rsid w:val="007F7331"/>
    <w:rsid w:val="00801CB7"/>
    <w:rsid w:val="0080592F"/>
    <w:rsid w:val="00805CE6"/>
    <w:rsid w:val="0081222B"/>
    <w:rsid w:val="00812456"/>
    <w:rsid w:val="0081408E"/>
    <w:rsid w:val="008141A5"/>
    <w:rsid w:val="00814C2C"/>
    <w:rsid w:val="0081785D"/>
    <w:rsid w:val="00817888"/>
    <w:rsid w:val="008215D2"/>
    <w:rsid w:val="0082359B"/>
    <w:rsid w:val="00825B53"/>
    <w:rsid w:val="008359B5"/>
    <w:rsid w:val="00835F42"/>
    <w:rsid w:val="0083624F"/>
    <w:rsid w:val="00840BC2"/>
    <w:rsid w:val="008417ED"/>
    <w:rsid w:val="00842B8E"/>
    <w:rsid w:val="00843C44"/>
    <w:rsid w:val="00845428"/>
    <w:rsid w:val="00846513"/>
    <w:rsid w:val="008472D8"/>
    <w:rsid w:val="008504C6"/>
    <w:rsid w:val="008513CC"/>
    <w:rsid w:val="00851A74"/>
    <w:rsid w:val="0085561E"/>
    <w:rsid w:val="00861042"/>
    <w:rsid w:val="008631E1"/>
    <w:rsid w:val="008648A8"/>
    <w:rsid w:val="008656F4"/>
    <w:rsid w:val="00866100"/>
    <w:rsid w:val="008675BC"/>
    <w:rsid w:val="00872D12"/>
    <w:rsid w:val="0087700A"/>
    <w:rsid w:val="00881640"/>
    <w:rsid w:val="00892AEC"/>
    <w:rsid w:val="0089318A"/>
    <w:rsid w:val="00894B88"/>
    <w:rsid w:val="008A2282"/>
    <w:rsid w:val="008A6D0A"/>
    <w:rsid w:val="008A6D22"/>
    <w:rsid w:val="008B132D"/>
    <w:rsid w:val="008B3DA1"/>
    <w:rsid w:val="008B7904"/>
    <w:rsid w:val="008C28E8"/>
    <w:rsid w:val="008C3FDD"/>
    <w:rsid w:val="008C4F47"/>
    <w:rsid w:val="008D0311"/>
    <w:rsid w:val="008D14F9"/>
    <w:rsid w:val="008D195F"/>
    <w:rsid w:val="008D640E"/>
    <w:rsid w:val="008D69AE"/>
    <w:rsid w:val="008D6E1A"/>
    <w:rsid w:val="008D71D7"/>
    <w:rsid w:val="008E1E4B"/>
    <w:rsid w:val="008E4CB7"/>
    <w:rsid w:val="008E67B1"/>
    <w:rsid w:val="008E7BB9"/>
    <w:rsid w:val="008F0147"/>
    <w:rsid w:val="008F1516"/>
    <w:rsid w:val="008F1DA9"/>
    <w:rsid w:val="008F64D8"/>
    <w:rsid w:val="008F74C0"/>
    <w:rsid w:val="008F762C"/>
    <w:rsid w:val="00905B31"/>
    <w:rsid w:val="00907E24"/>
    <w:rsid w:val="00910014"/>
    <w:rsid w:val="00911EF4"/>
    <w:rsid w:val="009125B5"/>
    <w:rsid w:val="0091408C"/>
    <w:rsid w:val="00915491"/>
    <w:rsid w:val="0091772F"/>
    <w:rsid w:val="00920BCB"/>
    <w:rsid w:val="00920DB6"/>
    <w:rsid w:val="009217A9"/>
    <w:rsid w:val="00922173"/>
    <w:rsid w:val="009233F3"/>
    <w:rsid w:val="00924406"/>
    <w:rsid w:val="00924CA7"/>
    <w:rsid w:val="00925BA3"/>
    <w:rsid w:val="00931C9A"/>
    <w:rsid w:val="0094167E"/>
    <w:rsid w:val="00941830"/>
    <w:rsid w:val="009421DD"/>
    <w:rsid w:val="00945D0C"/>
    <w:rsid w:val="0095108B"/>
    <w:rsid w:val="00951804"/>
    <w:rsid w:val="00954E4E"/>
    <w:rsid w:val="009603A5"/>
    <w:rsid w:val="0096509B"/>
    <w:rsid w:val="0096543D"/>
    <w:rsid w:val="0096558D"/>
    <w:rsid w:val="00970E3A"/>
    <w:rsid w:val="0097167D"/>
    <w:rsid w:val="0097219D"/>
    <w:rsid w:val="00972B27"/>
    <w:rsid w:val="00973D8F"/>
    <w:rsid w:val="009740F2"/>
    <w:rsid w:val="00974C20"/>
    <w:rsid w:val="00974C3D"/>
    <w:rsid w:val="00982208"/>
    <w:rsid w:val="00986529"/>
    <w:rsid w:val="00990F73"/>
    <w:rsid w:val="0099179B"/>
    <w:rsid w:val="009951BB"/>
    <w:rsid w:val="009A0C2D"/>
    <w:rsid w:val="009A46ED"/>
    <w:rsid w:val="009A6E57"/>
    <w:rsid w:val="009A7124"/>
    <w:rsid w:val="009B42A9"/>
    <w:rsid w:val="009B7B0E"/>
    <w:rsid w:val="009C1249"/>
    <w:rsid w:val="009C1DE1"/>
    <w:rsid w:val="009C2953"/>
    <w:rsid w:val="009C3EC9"/>
    <w:rsid w:val="009C43E7"/>
    <w:rsid w:val="009C5149"/>
    <w:rsid w:val="009C5B5F"/>
    <w:rsid w:val="009C701F"/>
    <w:rsid w:val="009D079E"/>
    <w:rsid w:val="009D1172"/>
    <w:rsid w:val="009D235D"/>
    <w:rsid w:val="009D2E3E"/>
    <w:rsid w:val="009D2E97"/>
    <w:rsid w:val="009D40F3"/>
    <w:rsid w:val="009D6054"/>
    <w:rsid w:val="009E5466"/>
    <w:rsid w:val="009F2897"/>
    <w:rsid w:val="009F6B08"/>
    <w:rsid w:val="00A0092C"/>
    <w:rsid w:val="00A01DCF"/>
    <w:rsid w:val="00A039A3"/>
    <w:rsid w:val="00A074D9"/>
    <w:rsid w:val="00A1319A"/>
    <w:rsid w:val="00A13F3C"/>
    <w:rsid w:val="00A14474"/>
    <w:rsid w:val="00A1654E"/>
    <w:rsid w:val="00A173E4"/>
    <w:rsid w:val="00A210B0"/>
    <w:rsid w:val="00A2249B"/>
    <w:rsid w:val="00A228D0"/>
    <w:rsid w:val="00A228D9"/>
    <w:rsid w:val="00A3144D"/>
    <w:rsid w:val="00A3162A"/>
    <w:rsid w:val="00A329D3"/>
    <w:rsid w:val="00A34E4C"/>
    <w:rsid w:val="00A35B4B"/>
    <w:rsid w:val="00A3622A"/>
    <w:rsid w:val="00A4230F"/>
    <w:rsid w:val="00A4295C"/>
    <w:rsid w:val="00A42C84"/>
    <w:rsid w:val="00A432E5"/>
    <w:rsid w:val="00A44430"/>
    <w:rsid w:val="00A45232"/>
    <w:rsid w:val="00A452E2"/>
    <w:rsid w:val="00A45C88"/>
    <w:rsid w:val="00A46BB3"/>
    <w:rsid w:val="00A4744F"/>
    <w:rsid w:val="00A518B4"/>
    <w:rsid w:val="00A6000E"/>
    <w:rsid w:val="00A60C15"/>
    <w:rsid w:val="00A63DCA"/>
    <w:rsid w:val="00A645B0"/>
    <w:rsid w:val="00A6624B"/>
    <w:rsid w:val="00A72084"/>
    <w:rsid w:val="00A76361"/>
    <w:rsid w:val="00A769CB"/>
    <w:rsid w:val="00A82AFA"/>
    <w:rsid w:val="00A920FA"/>
    <w:rsid w:val="00A92895"/>
    <w:rsid w:val="00A9551C"/>
    <w:rsid w:val="00A978F9"/>
    <w:rsid w:val="00A97D5C"/>
    <w:rsid w:val="00AA4055"/>
    <w:rsid w:val="00AA7196"/>
    <w:rsid w:val="00AA7CA4"/>
    <w:rsid w:val="00AB04FC"/>
    <w:rsid w:val="00AB06F3"/>
    <w:rsid w:val="00AB4261"/>
    <w:rsid w:val="00AC5375"/>
    <w:rsid w:val="00AC7223"/>
    <w:rsid w:val="00AD68C4"/>
    <w:rsid w:val="00AE0EB3"/>
    <w:rsid w:val="00AE249E"/>
    <w:rsid w:val="00AE289A"/>
    <w:rsid w:val="00AE44EE"/>
    <w:rsid w:val="00AE497A"/>
    <w:rsid w:val="00AE5F26"/>
    <w:rsid w:val="00AE614B"/>
    <w:rsid w:val="00AE69E4"/>
    <w:rsid w:val="00AE7FEB"/>
    <w:rsid w:val="00AF3599"/>
    <w:rsid w:val="00AF39E8"/>
    <w:rsid w:val="00AF5CD9"/>
    <w:rsid w:val="00AF5CE0"/>
    <w:rsid w:val="00AF7171"/>
    <w:rsid w:val="00B037CE"/>
    <w:rsid w:val="00B074A4"/>
    <w:rsid w:val="00B10210"/>
    <w:rsid w:val="00B10671"/>
    <w:rsid w:val="00B14563"/>
    <w:rsid w:val="00B14854"/>
    <w:rsid w:val="00B15001"/>
    <w:rsid w:val="00B15510"/>
    <w:rsid w:val="00B175DC"/>
    <w:rsid w:val="00B177BA"/>
    <w:rsid w:val="00B245A3"/>
    <w:rsid w:val="00B2588A"/>
    <w:rsid w:val="00B26DE8"/>
    <w:rsid w:val="00B26FE3"/>
    <w:rsid w:val="00B27B98"/>
    <w:rsid w:val="00B31DE0"/>
    <w:rsid w:val="00B33130"/>
    <w:rsid w:val="00B43FC0"/>
    <w:rsid w:val="00B506BB"/>
    <w:rsid w:val="00B539F0"/>
    <w:rsid w:val="00B575CD"/>
    <w:rsid w:val="00B57B6D"/>
    <w:rsid w:val="00B60707"/>
    <w:rsid w:val="00B67784"/>
    <w:rsid w:val="00B70110"/>
    <w:rsid w:val="00B73576"/>
    <w:rsid w:val="00B764DC"/>
    <w:rsid w:val="00B76C92"/>
    <w:rsid w:val="00B83D9B"/>
    <w:rsid w:val="00B8717B"/>
    <w:rsid w:val="00B913E5"/>
    <w:rsid w:val="00B919F7"/>
    <w:rsid w:val="00B925D6"/>
    <w:rsid w:val="00B952C4"/>
    <w:rsid w:val="00BA0048"/>
    <w:rsid w:val="00BA1978"/>
    <w:rsid w:val="00BA3F7D"/>
    <w:rsid w:val="00BA4DA6"/>
    <w:rsid w:val="00BA6D38"/>
    <w:rsid w:val="00BA7760"/>
    <w:rsid w:val="00BB0BDD"/>
    <w:rsid w:val="00BB1041"/>
    <w:rsid w:val="00BB1D4C"/>
    <w:rsid w:val="00BB4E2D"/>
    <w:rsid w:val="00BB5874"/>
    <w:rsid w:val="00BC2953"/>
    <w:rsid w:val="00BD217F"/>
    <w:rsid w:val="00BD3435"/>
    <w:rsid w:val="00BD6A74"/>
    <w:rsid w:val="00BE4982"/>
    <w:rsid w:val="00BF329E"/>
    <w:rsid w:val="00BF7B57"/>
    <w:rsid w:val="00C001C5"/>
    <w:rsid w:val="00C00FF7"/>
    <w:rsid w:val="00C01FEC"/>
    <w:rsid w:val="00C0297A"/>
    <w:rsid w:val="00C03195"/>
    <w:rsid w:val="00C033B2"/>
    <w:rsid w:val="00C05F8D"/>
    <w:rsid w:val="00C13C39"/>
    <w:rsid w:val="00C15BA0"/>
    <w:rsid w:val="00C15C67"/>
    <w:rsid w:val="00C177FA"/>
    <w:rsid w:val="00C2209E"/>
    <w:rsid w:val="00C25F25"/>
    <w:rsid w:val="00C25F28"/>
    <w:rsid w:val="00C3219A"/>
    <w:rsid w:val="00C32B8A"/>
    <w:rsid w:val="00C33C45"/>
    <w:rsid w:val="00C33E0A"/>
    <w:rsid w:val="00C35E69"/>
    <w:rsid w:val="00C35E8E"/>
    <w:rsid w:val="00C37B69"/>
    <w:rsid w:val="00C42832"/>
    <w:rsid w:val="00C47757"/>
    <w:rsid w:val="00C50C7E"/>
    <w:rsid w:val="00C51610"/>
    <w:rsid w:val="00C52B81"/>
    <w:rsid w:val="00C55D22"/>
    <w:rsid w:val="00C571E0"/>
    <w:rsid w:val="00C57492"/>
    <w:rsid w:val="00C63A18"/>
    <w:rsid w:val="00C658BB"/>
    <w:rsid w:val="00C66151"/>
    <w:rsid w:val="00C6719C"/>
    <w:rsid w:val="00C676B6"/>
    <w:rsid w:val="00C758BE"/>
    <w:rsid w:val="00C758D1"/>
    <w:rsid w:val="00C76049"/>
    <w:rsid w:val="00C76B4B"/>
    <w:rsid w:val="00C82FDD"/>
    <w:rsid w:val="00C85D2C"/>
    <w:rsid w:val="00C8624E"/>
    <w:rsid w:val="00C86EF0"/>
    <w:rsid w:val="00C92A39"/>
    <w:rsid w:val="00CA1146"/>
    <w:rsid w:val="00CA2104"/>
    <w:rsid w:val="00CA4729"/>
    <w:rsid w:val="00CA4BB3"/>
    <w:rsid w:val="00CA6E4F"/>
    <w:rsid w:val="00CB0766"/>
    <w:rsid w:val="00CB4AF7"/>
    <w:rsid w:val="00CB4FD7"/>
    <w:rsid w:val="00CB515B"/>
    <w:rsid w:val="00CB6202"/>
    <w:rsid w:val="00CC030C"/>
    <w:rsid w:val="00CC2330"/>
    <w:rsid w:val="00CC54AB"/>
    <w:rsid w:val="00CC67AD"/>
    <w:rsid w:val="00CD1579"/>
    <w:rsid w:val="00CD3FA9"/>
    <w:rsid w:val="00CD445D"/>
    <w:rsid w:val="00CE0BDD"/>
    <w:rsid w:val="00CE5041"/>
    <w:rsid w:val="00CE7B78"/>
    <w:rsid w:val="00CF1263"/>
    <w:rsid w:val="00CF17AF"/>
    <w:rsid w:val="00CF1F83"/>
    <w:rsid w:val="00CF31B4"/>
    <w:rsid w:val="00CF49C4"/>
    <w:rsid w:val="00CF60B6"/>
    <w:rsid w:val="00D03E5C"/>
    <w:rsid w:val="00D113E1"/>
    <w:rsid w:val="00D12DF9"/>
    <w:rsid w:val="00D168FF"/>
    <w:rsid w:val="00D17DD0"/>
    <w:rsid w:val="00D214A6"/>
    <w:rsid w:val="00D24362"/>
    <w:rsid w:val="00D2540E"/>
    <w:rsid w:val="00D25C34"/>
    <w:rsid w:val="00D25E8C"/>
    <w:rsid w:val="00D273D6"/>
    <w:rsid w:val="00D2789B"/>
    <w:rsid w:val="00D34403"/>
    <w:rsid w:val="00D34EBB"/>
    <w:rsid w:val="00D41E50"/>
    <w:rsid w:val="00D41EF7"/>
    <w:rsid w:val="00D42189"/>
    <w:rsid w:val="00D429FB"/>
    <w:rsid w:val="00D475DF"/>
    <w:rsid w:val="00D51A0D"/>
    <w:rsid w:val="00D53F5D"/>
    <w:rsid w:val="00D564C7"/>
    <w:rsid w:val="00D62590"/>
    <w:rsid w:val="00D626E8"/>
    <w:rsid w:val="00D63661"/>
    <w:rsid w:val="00D65453"/>
    <w:rsid w:val="00D65597"/>
    <w:rsid w:val="00D71831"/>
    <w:rsid w:val="00D718F5"/>
    <w:rsid w:val="00D72CC9"/>
    <w:rsid w:val="00D743F8"/>
    <w:rsid w:val="00D754D6"/>
    <w:rsid w:val="00D75BE2"/>
    <w:rsid w:val="00D763CF"/>
    <w:rsid w:val="00D773B0"/>
    <w:rsid w:val="00D808ED"/>
    <w:rsid w:val="00D84E88"/>
    <w:rsid w:val="00D850DD"/>
    <w:rsid w:val="00D85FAF"/>
    <w:rsid w:val="00D8720F"/>
    <w:rsid w:val="00D92175"/>
    <w:rsid w:val="00D932FF"/>
    <w:rsid w:val="00D93B08"/>
    <w:rsid w:val="00D942E8"/>
    <w:rsid w:val="00D94F84"/>
    <w:rsid w:val="00D95140"/>
    <w:rsid w:val="00D95A7F"/>
    <w:rsid w:val="00DA25D8"/>
    <w:rsid w:val="00DA2BA9"/>
    <w:rsid w:val="00DA339C"/>
    <w:rsid w:val="00DA51FF"/>
    <w:rsid w:val="00DA672D"/>
    <w:rsid w:val="00DB0854"/>
    <w:rsid w:val="00DB0E3D"/>
    <w:rsid w:val="00DB1218"/>
    <w:rsid w:val="00DB3B9F"/>
    <w:rsid w:val="00DB3C9F"/>
    <w:rsid w:val="00DB778B"/>
    <w:rsid w:val="00DC1FB1"/>
    <w:rsid w:val="00DC2123"/>
    <w:rsid w:val="00DC3DB1"/>
    <w:rsid w:val="00DC45AA"/>
    <w:rsid w:val="00DC4FEE"/>
    <w:rsid w:val="00DC501E"/>
    <w:rsid w:val="00DD0E97"/>
    <w:rsid w:val="00DD137F"/>
    <w:rsid w:val="00DD311A"/>
    <w:rsid w:val="00DD4B5A"/>
    <w:rsid w:val="00DD6626"/>
    <w:rsid w:val="00DD79AF"/>
    <w:rsid w:val="00DF23C1"/>
    <w:rsid w:val="00DF38F3"/>
    <w:rsid w:val="00DF5CF5"/>
    <w:rsid w:val="00DF7D72"/>
    <w:rsid w:val="00E024F0"/>
    <w:rsid w:val="00E036DD"/>
    <w:rsid w:val="00E06118"/>
    <w:rsid w:val="00E12151"/>
    <w:rsid w:val="00E12C95"/>
    <w:rsid w:val="00E13CF1"/>
    <w:rsid w:val="00E15662"/>
    <w:rsid w:val="00E156DF"/>
    <w:rsid w:val="00E2603D"/>
    <w:rsid w:val="00E275DF"/>
    <w:rsid w:val="00E3269C"/>
    <w:rsid w:val="00E34777"/>
    <w:rsid w:val="00E3626A"/>
    <w:rsid w:val="00E37895"/>
    <w:rsid w:val="00E37C0A"/>
    <w:rsid w:val="00E50616"/>
    <w:rsid w:val="00E51695"/>
    <w:rsid w:val="00E51E29"/>
    <w:rsid w:val="00E53589"/>
    <w:rsid w:val="00E56422"/>
    <w:rsid w:val="00E56647"/>
    <w:rsid w:val="00E6108B"/>
    <w:rsid w:val="00E6301A"/>
    <w:rsid w:val="00E63E55"/>
    <w:rsid w:val="00E67E80"/>
    <w:rsid w:val="00E71575"/>
    <w:rsid w:val="00E73430"/>
    <w:rsid w:val="00E74CC0"/>
    <w:rsid w:val="00E7527F"/>
    <w:rsid w:val="00E75979"/>
    <w:rsid w:val="00E80CC8"/>
    <w:rsid w:val="00E81B84"/>
    <w:rsid w:val="00E82115"/>
    <w:rsid w:val="00E8609B"/>
    <w:rsid w:val="00E923FD"/>
    <w:rsid w:val="00E9311E"/>
    <w:rsid w:val="00E943AE"/>
    <w:rsid w:val="00E94C51"/>
    <w:rsid w:val="00EA03BB"/>
    <w:rsid w:val="00EA07F9"/>
    <w:rsid w:val="00EA0B88"/>
    <w:rsid w:val="00EA488A"/>
    <w:rsid w:val="00EA6AE1"/>
    <w:rsid w:val="00EA7D1F"/>
    <w:rsid w:val="00EB0942"/>
    <w:rsid w:val="00EB58EB"/>
    <w:rsid w:val="00EB5F00"/>
    <w:rsid w:val="00EB6B89"/>
    <w:rsid w:val="00EB6D5C"/>
    <w:rsid w:val="00EC0953"/>
    <w:rsid w:val="00EC14AF"/>
    <w:rsid w:val="00EC3C1C"/>
    <w:rsid w:val="00EC5EBE"/>
    <w:rsid w:val="00ED2972"/>
    <w:rsid w:val="00ED5099"/>
    <w:rsid w:val="00ED5B36"/>
    <w:rsid w:val="00ED7664"/>
    <w:rsid w:val="00EE3A77"/>
    <w:rsid w:val="00EF0DF8"/>
    <w:rsid w:val="00EF3511"/>
    <w:rsid w:val="00EF5610"/>
    <w:rsid w:val="00F01E39"/>
    <w:rsid w:val="00F01EC8"/>
    <w:rsid w:val="00F02BED"/>
    <w:rsid w:val="00F04BA7"/>
    <w:rsid w:val="00F06769"/>
    <w:rsid w:val="00F122CC"/>
    <w:rsid w:val="00F134D8"/>
    <w:rsid w:val="00F15BCA"/>
    <w:rsid w:val="00F16BBC"/>
    <w:rsid w:val="00F175C7"/>
    <w:rsid w:val="00F17B86"/>
    <w:rsid w:val="00F2122C"/>
    <w:rsid w:val="00F21D51"/>
    <w:rsid w:val="00F22771"/>
    <w:rsid w:val="00F244C7"/>
    <w:rsid w:val="00F2750C"/>
    <w:rsid w:val="00F32791"/>
    <w:rsid w:val="00F333A7"/>
    <w:rsid w:val="00F3513D"/>
    <w:rsid w:val="00F42259"/>
    <w:rsid w:val="00F47A9D"/>
    <w:rsid w:val="00F51384"/>
    <w:rsid w:val="00F5159C"/>
    <w:rsid w:val="00F52A87"/>
    <w:rsid w:val="00F5439C"/>
    <w:rsid w:val="00F5720F"/>
    <w:rsid w:val="00F60B3B"/>
    <w:rsid w:val="00F61CE6"/>
    <w:rsid w:val="00F628AC"/>
    <w:rsid w:val="00F672EA"/>
    <w:rsid w:val="00F77C5E"/>
    <w:rsid w:val="00F863EF"/>
    <w:rsid w:val="00F91257"/>
    <w:rsid w:val="00F96C72"/>
    <w:rsid w:val="00FA13D6"/>
    <w:rsid w:val="00FA5795"/>
    <w:rsid w:val="00FB30BC"/>
    <w:rsid w:val="00FB3A35"/>
    <w:rsid w:val="00FB53E6"/>
    <w:rsid w:val="00FB7B0A"/>
    <w:rsid w:val="00FC0B21"/>
    <w:rsid w:val="00FC1F44"/>
    <w:rsid w:val="00FC1FE7"/>
    <w:rsid w:val="00FC416B"/>
    <w:rsid w:val="00FC5CC8"/>
    <w:rsid w:val="00FC7A15"/>
    <w:rsid w:val="00FD1FAB"/>
    <w:rsid w:val="00FD25E1"/>
    <w:rsid w:val="00FD2CAC"/>
    <w:rsid w:val="00FE0280"/>
    <w:rsid w:val="00FE249A"/>
    <w:rsid w:val="00FE4952"/>
    <w:rsid w:val="00FF22F3"/>
    <w:rsid w:val="00FF2CC8"/>
    <w:rsid w:val="00FF54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3D4C7A"/>
  <w15:docId w15:val="{DECE446A-DDDA-45E4-BDAA-539E99EFD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9" w:line="271" w:lineRule="auto"/>
      <w:ind w:left="10" w:hanging="10"/>
      <w:jc w:val="both"/>
    </w:pPr>
    <w:rPr>
      <w:rFonts w:ascii="Arial" w:eastAsia="Arial" w:hAnsi="Arial" w:cs="Arial"/>
      <w:color w:val="000000"/>
      <w:sz w:val="24"/>
    </w:rPr>
  </w:style>
  <w:style w:type="paragraph" w:styleId="Heading1">
    <w:name w:val="heading 1"/>
    <w:next w:val="Normal"/>
    <w:link w:val="Heading1Char"/>
    <w:uiPriority w:val="9"/>
    <w:unhideWhenUsed/>
    <w:qFormat/>
    <w:rsid w:val="00C33C45"/>
    <w:pPr>
      <w:keepNext/>
      <w:keepLines/>
      <w:spacing w:after="0"/>
      <w:ind w:left="10" w:hanging="10"/>
      <w:outlineLvl w:val="0"/>
    </w:pPr>
    <w:rPr>
      <w:rFonts w:ascii="Arial" w:eastAsia="Arial" w:hAnsi="Arial" w:cs="Arial"/>
      <w:b/>
      <w:color w:val="2E74B5"/>
      <w:sz w:val="44"/>
    </w:rPr>
  </w:style>
  <w:style w:type="paragraph" w:styleId="Heading2">
    <w:name w:val="heading 2"/>
    <w:next w:val="Normal"/>
    <w:link w:val="Heading2Char"/>
    <w:uiPriority w:val="9"/>
    <w:unhideWhenUsed/>
    <w:qFormat/>
    <w:pPr>
      <w:keepNext/>
      <w:keepLines/>
      <w:spacing w:after="38"/>
      <w:ind w:left="10" w:hanging="10"/>
      <w:outlineLvl w:val="1"/>
    </w:pPr>
    <w:rPr>
      <w:rFonts w:ascii="Arial" w:eastAsia="Arial" w:hAnsi="Arial" w:cs="Arial"/>
      <w:b/>
      <w:color w:val="2E74B5"/>
      <w:sz w:val="24"/>
    </w:rPr>
  </w:style>
  <w:style w:type="paragraph" w:styleId="Heading3">
    <w:name w:val="heading 3"/>
    <w:basedOn w:val="Normal"/>
    <w:next w:val="Normal"/>
    <w:link w:val="Heading3Char"/>
    <w:uiPriority w:val="9"/>
    <w:semiHidden/>
    <w:unhideWhenUsed/>
    <w:qFormat/>
    <w:rsid w:val="0073752F"/>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semiHidden/>
    <w:unhideWhenUsed/>
    <w:qFormat/>
    <w:rsid w:val="0073752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Pr>
      <w:rFonts w:ascii="Arial" w:eastAsia="Arial" w:hAnsi="Arial" w:cs="Arial"/>
      <w:b/>
      <w:color w:val="2E74B5"/>
      <w:sz w:val="24"/>
    </w:rPr>
  </w:style>
  <w:style w:type="character" w:customStyle="1" w:styleId="Heading1Char">
    <w:name w:val="Heading 1 Char"/>
    <w:link w:val="Heading1"/>
    <w:uiPriority w:val="9"/>
    <w:rsid w:val="00C33C45"/>
    <w:rPr>
      <w:rFonts w:ascii="Arial" w:eastAsia="Arial" w:hAnsi="Arial" w:cs="Arial"/>
      <w:b/>
      <w:color w:val="2E74B5"/>
      <w:sz w:val="44"/>
    </w:rPr>
  </w:style>
  <w:style w:type="paragraph" w:customStyle="1" w:styleId="footnotedescription">
    <w:name w:val="footnote description"/>
    <w:next w:val="Normal"/>
    <w:link w:val="footnotedescriptionChar"/>
    <w:hidden/>
    <w:pPr>
      <w:spacing w:after="0"/>
    </w:pPr>
    <w:rPr>
      <w:rFonts w:ascii="Arial" w:eastAsia="Arial" w:hAnsi="Arial" w:cs="Arial"/>
      <w:color w:val="000000"/>
      <w:sz w:val="21"/>
    </w:rPr>
  </w:style>
  <w:style w:type="character" w:customStyle="1" w:styleId="footnotedescriptionChar">
    <w:name w:val="footnote description Char"/>
    <w:link w:val="footnotedescription"/>
    <w:rPr>
      <w:rFonts w:ascii="Arial" w:eastAsia="Arial" w:hAnsi="Arial" w:cs="Arial"/>
      <w:color w:val="000000"/>
      <w:sz w:val="21"/>
    </w:rPr>
  </w:style>
  <w:style w:type="character" w:customStyle="1" w:styleId="footnotemark">
    <w:name w:val="footnote mark"/>
    <w:hidden/>
    <w:rPr>
      <w:rFonts w:ascii="Arial" w:eastAsia="Arial" w:hAnsi="Arial" w:cs="Arial"/>
      <w:color w:val="000000"/>
      <w:sz w:val="21"/>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63578B"/>
    <w:rPr>
      <w:sz w:val="16"/>
      <w:szCs w:val="16"/>
    </w:rPr>
  </w:style>
  <w:style w:type="paragraph" w:styleId="CommentText">
    <w:name w:val="annotation text"/>
    <w:basedOn w:val="Normal"/>
    <w:link w:val="CommentTextChar"/>
    <w:uiPriority w:val="99"/>
    <w:unhideWhenUsed/>
    <w:rsid w:val="0063578B"/>
    <w:pPr>
      <w:spacing w:line="240" w:lineRule="auto"/>
    </w:pPr>
    <w:rPr>
      <w:sz w:val="20"/>
      <w:szCs w:val="20"/>
    </w:rPr>
  </w:style>
  <w:style w:type="character" w:customStyle="1" w:styleId="CommentTextChar">
    <w:name w:val="Comment Text Char"/>
    <w:basedOn w:val="DefaultParagraphFont"/>
    <w:link w:val="CommentText"/>
    <w:uiPriority w:val="99"/>
    <w:rsid w:val="0063578B"/>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63578B"/>
    <w:rPr>
      <w:b/>
      <w:bCs/>
    </w:rPr>
  </w:style>
  <w:style w:type="character" w:customStyle="1" w:styleId="CommentSubjectChar">
    <w:name w:val="Comment Subject Char"/>
    <w:basedOn w:val="CommentTextChar"/>
    <w:link w:val="CommentSubject"/>
    <w:uiPriority w:val="99"/>
    <w:semiHidden/>
    <w:rsid w:val="0063578B"/>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6357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578B"/>
    <w:rPr>
      <w:rFonts w:ascii="Segoe UI" w:eastAsia="Arial" w:hAnsi="Segoe UI" w:cs="Segoe UI"/>
      <w:color w:val="000000"/>
      <w:sz w:val="18"/>
      <w:szCs w:val="18"/>
    </w:rPr>
  </w:style>
  <w:style w:type="paragraph" w:styleId="ListParagraph">
    <w:name w:val="List Paragraph"/>
    <w:aliases w:val="Dot pt,No Spacing1,List Paragraph Char Char Char,Indicator Text,Numbered Para 1,List Paragraph1,Bullet 1,Bullet Points,MAIN CONTENT,List Paragraph2,OBC Bullet,List Paragraph11,List Paragraph12,F5 List Paragraph,Colorful List - Accent 11,L"/>
    <w:basedOn w:val="Normal"/>
    <w:link w:val="ListParagraphChar"/>
    <w:uiPriority w:val="34"/>
    <w:qFormat/>
    <w:rsid w:val="002B7F7F"/>
    <w:pPr>
      <w:spacing w:after="160" w:line="259" w:lineRule="auto"/>
      <w:ind w:left="720" w:firstLine="0"/>
      <w:contextualSpacing/>
      <w:jc w:val="left"/>
    </w:pPr>
    <w:rPr>
      <w:rFonts w:asciiTheme="minorHAnsi" w:eastAsiaTheme="minorHAnsi" w:hAnsiTheme="minorHAnsi" w:cstheme="minorBidi"/>
      <w:color w:val="auto"/>
      <w:sz w:val="22"/>
      <w:lang w:eastAsia="en-US"/>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List Paragraph2 Char,OBC Bullet Char,L Char"/>
    <w:link w:val="ListParagraph"/>
    <w:uiPriority w:val="34"/>
    <w:qFormat/>
    <w:locked/>
    <w:rsid w:val="002B7F7F"/>
    <w:rPr>
      <w:rFonts w:eastAsiaTheme="minorHAnsi"/>
      <w:lang w:eastAsia="en-US"/>
    </w:rPr>
  </w:style>
  <w:style w:type="character" w:styleId="Hyperlink">
    <w:name w:val="Hyperlink"/>
    <w:basedOn w:val="DefaultParagraphFont"/>
    <w:uiPriority w:val="99"/>
    <w:unhideWhenUsed/>
    <w:rsid w:val="00552DBA"/>
    <w:rPr>
      <w:color w:val="0563C1"/>
      <w:u w:val="single"/>
    </w:rPr>
  </w:style>
  <w:style w:type="paragraph" w:styleId="NormalWeb">
    <w:name w:val="Normal (Web)"/>
    <w:basedOn w:val="Normal"/>
    <w:uiPriority w:val="99"/>
    <w:unhideWhenUsed/>
    <w:rsid w:val="00552DBA"/>
    <w:pPr>
      <w:spacing w:before="100" w:beforeAutospacing="1" w:after="100" w:afterAutospacing="1" w:line="240" w:lineRule="auto"/>
      <w:ind w:left="0" w:firstLine="0"/>
      <w:jc w:val="left"/>
    </w:pPr>
    <w:rPr>
      <w:rFonts w:ascii="Times New Roman" w:eastAsiaTheme="minorHAnsi" w:hAnsi="Times New Roman" w:cs="Times New Roman"/>
      <w:color w:val="auto"/>
      <w:szCs w:val="24"/>
    </w:rPr>
  </w:style>
  <w:style w:type="paragraph" w:styleId="Header">
    <w:name w:val="header"/>
    <w:basedOn w:val="Normal"/>
    <w:link w:val="HeaderChar"/>
    <w:uiPriority w:val="99"/>
    <w:unhideWhenUsed/>
    <w:rsid w:val="004E05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0520"/>
    <w:rPr>
      <w:rFonts w:ascii="Arial" w:eastAsia="Arial" w:hAnsi="Arial" w:cs="Arial"/>
      <w:color w:val="000000"/>
      <w:sz w:val="24"/>
    </w:rPr>
  </w:style>
  <w:style w:type="paragraph" w:styleId="Revision">
    <w:name w:val="Revision"/>
    <w:hidden/>
    <w:uiPriority w:val="99"/>
    <w:semiHidden/>
    <w:rsid w:val="003A0C1D"/>
    <w:pPr>
      <w:spacing w:after="0" w:line="240" w:lineRule="auto"/>
    </w:pPr>
    <w:rPr>
      <w:rFonts w:ascii="Arial" w:eastAsia="Arial" w:hAnsi="Arial" w:cs="Arial"/>
      <w:color w:val="000000"/>
      <w:sz w:val="24"/>
    </w:rPr>
  </w:style>
  <w:style w:type="character" w:styleId="FootnoteReference">
    <w:name w:val="footnote reference"/>
    <w:basedOn w:val="DefaultParagraphFont"/>
    <w:uiPriority w:val="99"/>
    <w:semiHidden/>
    <w:unhideWhenUsed/>
    <w:rsid w:val="00DB3C9F"/>
    <w:rPr>
      <w:vertAlign w:val="superscript"/>
    </w:rPr>
  </w:style>
  <w:style w:type="paragraph" w:styleId="FootnoteText">
    <w:name w:val="footnote text"/>
    <w:basedOn w:val="Normal"/>
    <w:link w:val="FootnoteTextChar"/>
    <w:uiPriority w:val="99"/>
    <w:semiHidden/>
    <w:unhideWhenUsed/>
    <w:rsid w:val="00DB3C9F"/>
    <w:pPr>
      <w:spacing w:after="0" w:line="240" w:lineRule="auto"/>
      <w:ind w:left="0" w:firstLine="0"/>
      <w:jc w:val="left"/>
    </w:pPr>
    <w:rPr>
      <w:rFonts w:asciiTheme="minorHAnsi" w:eastAsiaTheme="minorHAnsi" w:hAnsiTheme="minorHAnsi" w:cstheme="minorBidi"/>
      <w:color w:val="auto"/>
      <w:sz w:val="20"/>
      <w:szCs w:val="20"/>
      <w:lang w:eastAsia="en-US"/>
    </w:rPr>
  </w:style>
  <w:style w:type="character" w:customStyle="1" w:styleId="FootnoteTextChar">
    <w:name w:val="Footnote Text Char"/>
    <w:basedOn w:val="DefaultParagraphFont"/>
    <w:link w:val="FootnoteText"/>
    <w:uiPriority w:val="99"/>
    <w:semiHidden/>
    <w:rsid w:val="00DB3C9F"/>
    <w:rPr>
      <w:rFonts w:eastAsiaTheme="minorHAnsi"/>
      <w:sz w:val="20"/>
      <w:szCs w:val="20"/>
      <w:lang w:eastAsia="en-US"/>
    </w:rPr>
  </w:style>
  <w:style w:type="character" w:styleId="FollowedHyperlink">
    <w:name w:val="FollowedHyperlink"/>
    <w:basedOn w:val="DefaultParagraphFont"/>
    <w:uiPriority w:val="99"/>
    <w:semiHidden/>
    <w:unhideWhenUsed/>
    <w:rsid w:val="00464F78"/>
    <w:rPr>
      <w:color w:val="954F72" w:themeColor="followedHyperlink"/>
      <w:u w:val="single"/>
    </w:rPr>
  </w:style>
  <w:style w:type="character" w:customStyle="1" w:styleId="NoSpacingChar">
    <w:name w:val="No Spacing Char"/>
    <w:basedOn w:val="DefaultParagraphFont"/>
    <w:link w:val="NoSpacing"/>
    <w:uiPriority w:val="1"/>
    <w:locked/>
    <w:rsid w:val="00CE7B78"/>
  </w:style>
  <w:style w:type="paragraph" w:styleId="NoSpacing">
    <w:name w:val="No Spacing"/>
    <w:link w:val="NoSpacingChar"/>
    <w:uiPriority w:val="1"/>
    <w:qFormat/>
    <w:rsid w:val="00CE7B78"/>
    <w:pPr>
      <w:spacing w:after="0" w:line="240" w:lineRule="auto"/>
    </w:pPr>
  </w:style>
  <w:style w:type="paragraph" w:customStyle="1" w:styleId="Default">
    <w:name w:val="Default"/>
    <w:rsid w:val="00C57492"/>
    <w:pPr>
      <w:autoSpaceDE w:val="0"/>
      <w:autoSpaceDN w:val="0"/>
      <w:adjustRightInd w:val="0"/>
      <w:spacing w:after="0" w:line="240" w:lineRule="auto"/>
    </w:pPr>
    <w:rPr>
      <w:rFonts w:ascii="Arial" w:eastAsiaTheme="minorHAnsi" w:hAnsi="Arial" w:cs="Arial"/>
      <w:color w:val="000000"/>
      <w:sz w:val="24"/>
      <w:szCs w:val="24"/>
      <w:lang w:eastAsia="en-US"/>
    </w:rPr>
  </w:style>
  <w:style w:type="character" w:customStyle="1" w:styleId="Heading3Char">
    <w:name w:val="Heading 3 Char"/>
    <w:basedOn w:val="DefaultParagraphFont"/>
    <w:link w:val="Heading3"/>
    <w:uiPriority w:val="9"/>
    <w:semiHidden/>
    <w:rsid w:val="0073752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73752F"/>
    <w:rPr>
      <w:rFonts w:asciiTheme="majorHAnsi" w:eastAsiaTheme="majorEastAsia" w:hAnsiTheme="majorHAnsi" w:cstheme="majorBidi"/>
      <w:i/>
      <w:iCs/>
      <w:color w:val="2E74B5" w:themeColor="accent1" w:themeShade="BF"/>
      <w:sz w:val="24"/>
    </w:rPr>
  </w:style>
  <w:style w:type="table" w:styleId="TableGrid0">
    <w:name w:val="Table Grid"/>
    <w:basedOn w:val="TableNormal"/>
    <w:uiPriority w:val="39"/>
    <w:rsid w:val="007556E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892AEC"/>
    <w:pPr>
      <w:spacing w:before="240"/>
      <w:ind w:left="0" w:firstLine="0"/>
      <w:outlineLvl w:val="9"/>
    </w:pPr>
    <w:rPr>
      <w:rFonts w:asciiTheme="majorHAnsi" w:eastAsiaTheme="majorEastAsia" w:hAnsiTheme="majorHAnsi" w:cstheme="majorBidi"/>
      <w:b w:val="0"/>
      <w:color w:val="2E74B5" w:themeColor="accent1" w:themeShade="BF"/>
      <w:sz w:val="32"/>
      <w:szCs w:val="32"/>
      <w:lang w:val="en-US" w:eastAsia="en-US"/>
    </w:rPr>
  </w:style>
  <w:style w:type="paragraph" w:styleId="TOC1">
    <w:name w:val="toc 1"/>
    <w:basedOn w:val="Normal"/>
    <w:next w:val="Normal"/>
    <w:autoRedefine/>
    <w:uiPriority w:val="39"/>
    <w:unhideWhenUsed/>
    <w:rsid w:val="00892AEC"/>
    <w:pPr>
      <w:tabs>
        <w:tab w:val="right" w:leader="dot" w:pos="9033"/>
      </w:tabs>
      <w:spacing w:after="100" w:line="276" w:lineRule="auto"/>
      <w:ind w:left="0"/>
    </w:pPr>
    <w:rPr>
      <w:b/>
      <w:noProof/>
      <w:szCs w:val="24"/>
    </w:rPr>
  </w:style>
  <w:style w:type="paragraph" w:styleId="TOC2">
    <w:name w:val="toc 2"/>
    <w:basedOn w:val="Normal"/>
    <w:next w:val="Normal"/>
    <w:autoRedefine/>
    <w:uiPriority w:val="39"/>
    <w:unhideWhenUsed/>
    <w:rsid w:val="00982208"/>
    <w:pPr>
      <w:tabs>
        <w:tab w:val="right" w:leader="dot" w:pos="9033"/>
      </w:tabs>
      <w:spacing w:after="100"/>
      <w:ind w:left="240"/>
    </w:pPr>
    <w:rPr>
      <w:noProof/>
      <w:sz w:val="20"/>
    </w:rPr>
  </w:style>
  <w:style w:type="paragraph" w:styleId="TOC3">
    <w:name w:val="toc 3"/>
    <w:basedOn w:val="Normal"/>
    <w:next w:val="Normal"/>
    <w:autoRedefine/>
    <w:uiPriority w:val="39"/>
    <w:unhideWhenUsed/>
    <w:rsid w:val="00892AEC"/>
    <w:pPr>
      <w:spacing w:after="100" w:line="259" w:lineRule="auto"/>
      <w:ind w:left="440" w:firstLine="0"/>
      <w:jc w:val="left"/>
    </w:pPr>
    <w:rPr>
      <w:rFonts w:asciiTheme="minorHAnsi" w:eastAsiaTheme="minorEastAsia" w:hAnsiTheme="minorHAnsi" w:cstheme="minorBidi"/>
      <w:color w:val="auto"/>
      <w:sz w:val="22"/>
    </w:rPr>
  </w:style>
  <w:style w:type="paragraph" w:styleId="TOC4">
    <w:name w:val="toc 4"/>
    <w:basedOn w:val="Normal"/>
    <w:next w:val="Normal"/>
    <w:autoRedefine/>
    <w:uiPriority w:val="39"/>
    <w:unhideWhenUsed/>
    <w:rsid w:val="00892AEC"/>
    <w:pPr>
      <w:spacing w:after="100" w:line="259" w:lineRule="auto"/>
      <w:ind w:left="660" w:firstLine="0"/>
      <w:jc w:val="left"/>
    </w:pPr>
    <w:rPr>
      <w:rFonts w:asciiTheme="minorHAnsi" w:eastAsiaTheme="minorEastAsia" w:hAnsiTheme="minorHAnsi" w:cstheme="minorBidi"/>
      <w:color w:val="auto"/>
      <w:sz w:val="22"/>
    </w:rPr>
  </w:style>
  <w:style w:type="paragraph" w:styleId="TOC5">
    <w:name w:val="toc 5"/>
    <w:basedOn w:val="Normal"/>
    <w:next w:val="Normal"/>
    <w:autoRedefine/>
    <w:uiPriority w:val="39"/>
    <w:unhideWhenUsed/>
    <w:rsid w:val="00892AEC"/>
    <w:pPr>
      <w:spacing w:after="100" w:line="259" w:lineRule="auto"/>
      <w:ind w:left="880" w:firstLine="0"/>
      <w:jc w:val="left"/>
    </w:pPr>
    <w:rPr>
      <w:rFonts w:asciiTheme="minorHAnsi" w:eastAsiaTheme="minorEastAsia" w:hAnsiTheme="minorHAnsi" w:cstheme="minorBidi"/>
      <w:color w:val="auto"/>
      <w:sz w:val="22"/>
    </w:rPr>
  </w:style>
  <w:style w:type="paragraph" w:styleId="TOC6">
    <w:name w:val="toc 6"/>
    <w:basedOn w:val="Normal"/>
    <w:next w:val="Normal"/>
    <w:autoRedefine/>
    <w:uiPriority w:val="39"/>
    <w:unhideWhenUsed/>
    <w:rsid w:val="00892AEC"/>
    <w:pPr>
      <w:spacing w:after="100" w:line="259" w:lineRule="auto"/>
      <w:ind w:left="1100" w:firstLine="0"/>
      <w:jc w:val="left"/>
    </w:pPr>
    <w:rPr>
      <w:rFonts w:asciiTheme="minorHAnsi" w:eastAsiaTheme="minorEastAsia" w:hAnsiTheme="minorHAnsi" w:cstheme="minorBidi"/>
      <w:color w:val="auto"/>
      <w:sz w:val="22"/>
    </w:rPr>
  </w:style>
  <w:style w:type="paragraph" w:styleId="TOC7">
    <w:name w:val="toc 7"/>
    <w:basedOn w:val="Normal"/>
    <w:next w:val="Normal"/>
    <w:autoRedefine/>
    <w:uiPriority w:val="39"/>
    <w:unhideWhenUsed/>
    <w:rsid w:val="00892AEC"/>
    <w:pPr>
      <w:spacing w:after="100" w:line="259" w:lineRule="auto"/>
      <w:ind w:left="1320" w:firstLine="0"/>
      <w:jc w:val="left"/>
    </w:pPr>
    <w:rPr>
      <w:rFonts w:asciiTheme="minorHAnsi" w:eastAsiaTheme="minorEastAsia" w:hAnsiTheme="minorHAnsi" w:cstheme="minorBidi"/>
      <w:color w:val="auto"/>
      <w:sz w:val="22"/>
    </w:rPr>
  </w:style>
  <w:style w:type="paragraph" w:styleId="TOC8">
    <w:name w:val="toc 8"/>
    <w:basedOn w:val="Normal"/>
    <w:next w:val="Normal"/>
    <w:autoRedefine/>
    <w:uiPriority w:val="39"/>
    <w:unhideWhenUsed/>
    <w:rsid w:val="00892AEC"/>
    <w:pPr>
      <w:spacing w:after="100" w:line="259" w:lineRule="auto"/>
      <w:ind w:left="1540" w:firstLine="0"/>
      <w:jc w:val="left"/>
    </w:pPr>
    <w:rPr>
      <w:rFonts w:asciiTheme="minorHAnsi" w:eastAsiaTheme="minorEastAsia" w:hAnsiTheme="minorHAnsi" w:cstheme="minorBidi"/>
      <w:color w:val="auto"/>
      <w:sz w:val="22"/>
    </w:rPr>
  </w:style>
  <w:style w:type="paragraph" w:styleId="TOC9">
    <w:name w:val="toc 9"/>
    <w:basedOn w:val="Normal"/>
    <w:next w:val="Normal"/>
    <w:autoRedefine/>
    <w:uiPriority w:val="39"/>
    <w:unhideWhenUsed/>
    <w:rsid w:val="00892AEC"/>
    <w:pPr>
      <w:spacing w:after="100" w:line="259" w:lineRule="auto"/>
      <w:ind w:left="1760" w:firstLine="0"/>
      <w:jc w:val="left"/>
    </w:pPr>
    <w:rPr>
      <w:rFonts w:asciiTheme="minorHAnsi" w:eastAsiaTheme="minorEastAsia" w:hAnsiTheme="minorHAnsi" w:cstheme="minorBidi"/>
      <w:color w:val="auto"/>
      <w:sz w:val="22"/>
    </w:rPr>
  </w:style>
  <w:style w:type="paragraph" w:styleId="PlainText">
    <w:name w:val="Plain Text"/>
    <w:basedOn w:val="Normal"/>
    <w:link w:val="PlainTextChar"/>
    <w:uiPriority w:val="99"/>
    <w:unhideWhenUsed/>
    <w:rsid w:val="00727230"/>
    <w:pPr>
      <w:spacing w:after="0" w:line="240" w:lineRule="auto"/>
      <w:ind w:left="0" w:firstLine="0"/>
      <w:jc w:val="left"/>
    </w:pPr>
    <w:rPr>
      <w:rFonts w:ascii="Calibri" w:eastAsiaTheme="minorHAnsi" w:hAnsi="Calibri" w:cstheme="minorBidi"/>
      <w:color w:val="auto"/>
      <w:sz w:val="22"/>
      <w:szCs w:val="21"/>
      <w:lang w:eastAsia="en-US"/>
    </w:rPr>
  </w:style>
  <w:style w:type="character" w:customStyle="1" w:styleId="PlainTextChar">
    <w:name w:val="Plain Text Char"/>
    <w:basedOn w:val="DefaultParagraphFont"/>
    <w:link w:val="PlainText"/>
    <w:uiPriority w:val="99"/>
    <w:rsid w:val="00727230"/>
    <w:rPr>
      <w:rFonts w:ascii="Calibri" w:eastAsiaTheme="minorHAnsi" w:hAnsi="Calibri"/>
      <w:szCs w:val="21"/>
      <w:lang w:eastAsia="en-US"/>
    </w:rPr>
  </w:style>
  <w:style w:type="character" w:styleId="Emphasis">
    <w:name w:val="Emphasis"/>
    <w:basedOn w:val="DefaultParagraphFont"/>
    <w:uiPriority w:val="20"/>
    <w:qFormat/>
    <w:rsid w:val="00520512"/>
    <w:rPr>
      <w:i/>
      <w:iCs/>
    </w:rPr>
  </w:style>
  <w:style w:type="character" w:styleId="Strong">
    <w:name w:val="Strong"/>
    <w:basedOn w:val="DefaultParagraphFont"/>
    <w:uiPriority w:val="22"/>
    <w:qFormat/>
    <w:rsid w:val="00FE4952"/>
    <w:rPr>
      <w:b/>
      <w:bCs/>
    </w:rPr>
  </w:style>
  <w:style w:type="table" w:customStyle="1" w:styleId="TableGrid1">
    <w:name w:val="Table Grid1"/>
    <w:basedOn w:val="TableNormal"/>
    <w:next w:val="TableGrid0"/>
    <w:uiPriority w:val="39"/>
    <w:rsid w:val="008E4CB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3224">
      <w:bodyDiv w:val="1"/>
      <w:marLeft w:val="0"/>
      <w:marRight w:val="0"/>
      <w:marTop w:val="0"/>
      <w:marBottom w:val="0"/>
      <w:divBdr>
        <w:top w:val="none" w:sz="0" w:space="0" w:color="auto"/>
        <w:left w:val="none" w:sz="0" w:space="0" w:color="auto"/>
        <w:bottom w:val="none" w:sz="0" w:space="0" w:color="auto"/>
        <w:right w:val="none" w:sz="0" w:space="0" w:color="auto"/>
      </w:divBdr>
    </w:div>
    <w:div w:id="8606266">
      <w:bodyDiv w:val="1"/>
      <w:marLeft w:val="0"/>
      <w:marRight w:val="0"/>
      <w:marTop w:val="0"/>
      <w:marBottom w:val="0"/>
      <w:divBdr>
        <w:top w:val="none" w:sz="0" w:space="0" w:color="auto"/>
        <w:left w:val="none" w:sz="0" w:space="0" w:color="auto"/>
        <w:bottom w:val="none" w:sz="0" w:space="0" w:color="auto"/>
        <w:right w:val="none" w:sz="0" w:space="0" w:color="auto"/>
      </w:divBdr>
    </w:div>
    <w:div w:id="26571205">
      <w:bodyDiv w:val="1"/>
      <w:marLeft w:val="0"/>
      <w:marRight w:val="0"/>
      <w:marTop w:val="0"/>
      <w:marBottom w:val="0"/>
      <w:divBdr>
        <w:top w:val="none" w:sz="0" w:space="0" w:color="auto"/>
        <w:left w:val="none" w:sz="0" w:space="0" w:color="auto"/>
        <w:bottom w:val="none" w:sz="0" w:space="0" w:color="auto"/>
        <w:right w:val="none" w:sz="0" w:space="0" w:color="auto"/>
      </w:divBdr>
    </w:div>
    <w:div w:id="30691927">
      <w:bodyDiv w:val="1"/>
      <w:marLeft w:val="0"/>
      <w:marRight w:val="0"/>
      <w:marTop w:val="0"/>
      <w:marBottom w:val="0"/>
      <w:divBdr>
        <w:top w:val="none" w:sz="0" w:space="0" w:color="auto"/>
        <w:left w:val="none" w:sz="0" w:space="0" w:color="auto"/>
        <w:bottom w:val="none" w:sz="0" w:space="0" w:color="auto"/>
        <w:right w:val="none" w:sz="0" w:space="0" w:color="auto"/>
      </w:divBdr>
    </w:div>
    <w:div w:id="33579564">
      <w:bodyDiv w:val="1"/>
      <w:marLeft w:val="0"/>
      <w:marRight w:val="0"/>
      <w:marTop w:val="0"/>
      <w:marBottom w:val="0"/>
      <w:divBdr>
        <w:top w:val="none" w:sz="0" w:space="0" w:color="auto"/>
        <w:left w:val="none" w:sz="0" w:space="0" w:color="auto"/>
        <w:bottom w:val="none" w:sz="0" w:space="0" w:color="auto"/>
        <w:right w:val="none" w:sz="0" w:space="0" w:color="auto"/>
      </w:divBdr>
    </w:div>
    <w:div w:id="78455369">
      <w:bodyDiv w:val="1"/>
      <w:marLeft w:val="0"/>
      <w:marRight w:val="0"/>
      <w:marTop w:val="0"/>
      <w:marBottom w:val="0"/>
      <w:divBdr>
        <w:top w:val="none" w:sz="0" w:space="0" w:color="auto"/>
        <w:left w:val="none" w:sz="0" w:space="0" w:color="auto"/>
        <w:bottom w:val="none" w:sz="0" w:space="0" w:color="auto"/>
        <w:right w:val="none" w:sz="0" w:space="0" w:color="auto"/>
      </w:divBdr>
    </w:div>
    <w:div w:id="90787446">
      <w:bodyDiv w:val="1"/>
      <w:marLeft w:val="0"/>
      <w:marRight w:val="0"/>
      <w:marTop w:val="0"/>
      <w:marBottom w:val="0"/>
      <w:divBdr>
        <w:top w:val="none" w:sz="0" w:space="0" w:color="auto"/>
        <w:left w:val="none" w:sz="0" w:space="0" w:color="auto"/>
        <w:bottom w:val="none" w:sz="0" w:space="0" w:color="auto"/>
        <w:right w:val="none" w:sz="0" w:space="0" w:color="auto"/>
      </w:divBdr>
    </w:div>
    <w:div w:id="92632852">
      <w:bodyDiv w:val="1"/>
      <w:marLeft w:val="0"/>
      <w:marRight w:val="0"/>
      <w:marTop w:val="0"/>
      <w:marBottom w:val="0"/>
      <w:divBdr>
        <w:top w:val="none" w:sz="0" w:space="0" w:color="auto"/>
        <w:left w:val="none" w:sz="0" w:space="0" w:color="auto"/>
        <w:bottom w:val="none" w:sz="0" w:space="0" w:color="auto"/>
        <w:right w:val="none" w:sz="0" w:space="0" w:color="auto"/>
      </w:divBdr>
    </w:div>
    <w:div w:id="121045839">
      <w:bodyDiv w:val="1"/>
      <w:marLeft w:val="0"/>
      <w:marRight w:val="0"/>
      <w:marTop w:val="0"/>
      <w:marBottom w:val="0"/>
      <w:divBdr>
        <w:top w:val="none" w:sz="0" w:space="0" w:color="auto"/>
        <w:left w:val="none" w:sz="0" w:space="0" w:color="auto"/>
        <w:bottom w:val="none" w:sz="0" w:space="0" w:color="auto"/>
        <w:right w:val="none" w:sz="0" w:space="0" w:color="auto"/>
      </w:divBdr>
    </w:div>
    <w:div w:id="149715058">
      <w:bodyDiv w:val="1"/>
      <w:marLeft w:val="0"/>
      <w:marRight w:val="0"/>
      <w:marTop w:val="0"/>
      <w:marBottom w:val="0"/>
      <w:divBdr>
        <w:top w:val="none" w:sz="0" w:space="0" w:color="auto"/>
        <w:left w:val="none" w:sz="0" w:space="0" w:color="auto"/>
        <w:bottom w:val="none" w:sz="0" w:space="0" w:color="auto"/>
        <w:right w:val="none" w:sz="0" w:space="0" w:color="auto"/>
      </w:divBdr>
    </w:div>
    <w:div w:id="160396960">
      <w:bodyDiv w:val="1"/>
      <w:marLeft w:val="0"/>
      <w:marRight w:val="0"/>
      <w:marTop w:val="0"/>
      <w:marBottom w:val="0"/>
      <w:divBdr>
        <w:top w:val="none" w:sz="0" w:space="0" w:color="auto"/>
        <w:left w:val="none" w:sz="0" w:space="0" w:color="auto"/>
        <w:bottom w:val="none" w:sz="0" w:space="0" w:color="auto"/>
        <w:right w:val="none" w:sz="0" w:space="0" w:color="auto"/>
      </w:divBdr>
    </w:div>
    <w:div w:id="214237564">
      <w:bodyDiv w:val="1"/>
      <w:marLeft w:val="0"/>
      <w:marRight w:val="0"/>
      <w:marTop w:val="0"/>
      <w:marBottom w:val="0"/>
      <w:divBdr>
        <w:top w:val="none" w:sz="0" w:space="0" w:color="auto"/>
        <w:left w:val="none" w:sz="0" w:space="0" w:color="auto"/>
        <w:bottom w:val="none" w:sz="0" w:space="0" w:color="auto"/>
        <w:right w:val="none" w:sz="0" w:space="0" w:color="auto"/>
      </w:divBdr>
    </w:div>
    <w:div w:id="246614919">
      <w:bodyDiv w:val="1"/>
      <w:marLeft w:val="0"/>
      <w:marRight w:val="0"/>
      <w:marTop w:val="0"/>
      <w:marBottom w:val="0"/>
      <w:divBdr>
        <w:top w:val="none" w:sz="0" w:space="0" w:color="auto"/>
        <w:left w:val="none" w:sz="0" w:space="0" w:color="auto"/>
        <w:bottom w:val="none" w:sz="0" w:space="0" w:color="auto"/>
        <w:right w:val="none" w:sz="0" w:space="0" w:color="auto"/>
      </w:divBdr>
    </w:div>
    <w:div w:id="248657240">
      <w:bodyDiv w:val="1"/>
      <w:marLeft w:val="0"/>
      <w:marRight w:val="0"/>
      <w:marTop w:val="0"/>
      <w:marBottom w:val="0"/>
      <w:divBdr>
        <w:top w:val="none" w:sz="0" w:space="0" w:color="auto"/>
        <w:left w:val="none" w:sz="0" w:space="0" w:color="auto"/>
        <w:bottom w:val="none" w:sz="0" w:space="0" w:color="auto"/>
        <w:right w:val="none" w:sz="0" w:space="0" w:color="auto"/>
      </w:divBdr>
    </w:div>
    <w:div w:id="262878568">
      <w:bodyDiv w:val="1"/>
      <w:marLeft w:val="0"/>
      <w:marRight w:val="0"/>
      <w:marTop w:val="0"/>
      <w:marBottom w:val="0"/>
      <w:divBdr>
        <w:top w:val="none" w:sz="0" w:space="0" w:color="auto"/>
        <w:left w:val="none" w:sz="0" w:space="0" w:color="auto"/>
        <w:bottom w:val="none" w:sz="0" w:space="0" w:color="auto"/>
        <w:right w:val="none" w:sz="0" w:space="0" w:color="auto"/>
      </w:divBdr>
    </w:div>
    <w:div w:id="273482572">
      <w:bodyDiv w:val="1"/>
      <w:marLeft w:val="0"/>
      <w:marRight w:val="0"/>
      <w:marTop w:val="0"/>
      <w:marBottom w:val="0"/>
      <w:divBdr>
        <w:top w:val="none" w:sz="0" w:space="0" w:color="auto"/>
        <w:left w:val="none" w:sz="0" w:space="0" w:color="auto"/>
        <w:bottom w:val="none" w:sz="0" w:space="0" w:color="auto"/>
        <w:right w:val="none" w:sz="0" w:space="0" w:color="auto"/>
      </w:divBdr>
    </w:div>
    <w:div w:id="308872349">
      <w:bodyDiv w:val="1"/>
      <w:marLeft w:val="0"/>
      <w:marRight w:val="0"/>
      <w:marTop w:val="0"/>
      <w:marBottom w:val="0"/>
      <w:divBdr>
        <w:top w:val="none" w:sz="0" w:space="0" w:color="auto"/>
        <w:left w:val="none" w:sz="0" w:space="0" w:color="auto"/>
        <w:bottom w:val="none" w:sz="0" w:space="0" w:color="auto"/>
        <w:right w:val="none" w:sz="0" w:space="0" w:color="auto"/>
      </w:divBdr>
    </w:div>
    <w:div w:id="359627666">
      <w:bodyDiv w:val="1"/>
      <w:marLeft w:val="0"/>
      <w:marRight w:val="0"/>
      <w:marTop w:val="0"/>
      <w:marBottom w:val="0"/>
      <w:divBdr>
        <w:top w:val="none" w:sz="0" w:space="0" w:color="auto"/>
        <w:left w:val="none" w:sz="0" w:space="0" w:color="auto"/>
        <w:bottom w:val="none" w:sz="0" w:space="0" w:color="auto"/>
        <w:right w:val="none" w:sz="0" w:space="0" w:color="auto"/>
      </w:divBdr>
    </w:div>
    <w:div w:id="441538642">
      <w:bodyDiv w:val="1"/>
      <w:marLeft w:val="0"/>
      <w:marRight w:val="0"/>
      <w:marTop w:val="0"/>
      <w:marBottom w:val="0"/>
      <w:divBdr>
        <w:top w:val="none" w:sz="0" w:space="0" w:color="auto"/>
        <w:left w:val="none" w:sz="0" w:space="0" w:color="auto"/>
        <w:bottom w:val="none" w:sz="0" w:space="0" w:color="auto"/>
        <w:right w:val="none" w:sz="0" w:space="0" w:color="auto"/>
      </w:divBdr>
    </w:div>
    <w:div w:id="460346465">
      <w:bodyDiv w:val="1"/>
      <w:marLeft w:val="0"/>
      <w:marRight w:val="0"/>
      <w:marTop w:val="0"/>
      <w:marBottom w:val="0"/>
      <w:divBdr>
        <w:top w:val="none" w:sz="0" w:space="0" w:color="auto"/>
        <w:left w:val="none" w:sz="0" w:space="0" w:color="auto"/>
        <w:bottom w:val="none" w:sz="0" w:space="0" w:color="auto"/>
        <w:right w:val="none" w:sz="0" w:space="0" w:color="auto"/>
      </w:divBdr>
    </w:div>
    <w:div w:id="473333371">
      <w:bodyDiv w:val="1"/>
      <w:marLeft w:val="0"/>
      <w:marRight w:val="0"/>
      <w:marTop w:val="0"/>
      <w:marBottom w:val="0"/>
      <w:divBdr>
        <w:top w:val="none" w:sz="0" w:space="0" w:color="auto"/>
        <w:left w:val="none" w:sz="0" w:space="0" w:color="auto"/>
        <w:bottom w:val="none" w:sz="0" w:space="0" w:color="auto"/>
        <w:right w:val="none" w:sz="0" w:space="0" w:color="auto"/>
      </w:divBdr>
    </w:div>
    <w:div w:id="477498684">
      <w:bodyDiv w:val="1"/>
      <w:marLeft w:val="0"/>
      <w:marRight w:val="0"/>
      <w:marTop w:val="0"/>
      <w:marBottom w:val="0"/>
      <w:divBdr>
        <w:top w:val="none" w:sz="0" w:space="0" w:color="auto"/>
        <w:left w:val="none" w:sz="0" w:space="0" w:color="auto"/>
        <w:bottom w:val="none" w:sz="0" w:space="0" w:color="auto"/>
        <w:right w:val="none" w:sz="0" w:space="0" w:color="auto"/>
      </w:divBdr>
      <w:divsChild>
        <w:div w:id="1704164692">
          <w:marLeft w:val="0"/>
          <w:marRight w:val="0"/>
          <w:marTop w:val="0"/>
          <w:marBottom w:val="0"/>
          <w:divBdr>
            <w:top w:val="none" w:sz="0" w:space="0" w:color="auto"/>
            <w:left w:val="none" w:sz="0" w:space="0" w:color="auto"/>
            <w:bottom w:val="none" w:sz="0" w:space="0" w:color="auto"/>
            <w:right w:val="none" w:sz="0" w:space="0" w:color="auto"/>
          </w:divBdr>
          <w:divsChild>
            <w:div w:id="17989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586038">
      <w:bodyDiv w:val="1"/>
      <w:marLeft w:val="0"/>
      <w:marRight w:val="0"/>
      <w:marTop w:val="0"/>
      <w:marBottom w:val="0"/>
      <w:divBdr>
        <w:top w:val="none" w:sz="0" w:space="0" w:color="auto"/>
        <w:left w:val="none" w:sz="0" w:space="0" w:color="auto"/>
        <w:bottom w:val="none" w:sz="0" w:space="0" w:color="auto"/>
        <w:right w:val="none" w:sz="0" w:space="0" w:color="auto"/>
      </w:divBdr>
      <w:divsChild>
        <w:div w:id="1785030012">
          <w:marLeft w:val="0"/>
          <w:marRight w:val="0"/>
          <w:marTop w:val="480"/>
          <w:marBottom w:val="480"/>
          <w:divBdr>
            <w:top w:val="none" w:sz="0" w:space="0" w:color="auto"/>
            <w:left w:val="none" w:sz="0" w:space="0" w:color="auto"/>
            <w:bottom w:val="none" w:sz="0" w:space="0" w:color="auto"/>
            <w:right w:val="none" w:sz="0" w:space="0" w:color="auto"/>
          </w:divBdr>
        </w:div>
        <w:div w:id="2101026759">
          <w:marLeft w:val="0"/>
          <w:marRight w:val="0"/>
          <w:marTop w:val="480"/>
          <w:marBottom w:val="480"/>
          <w:divBdr>
            <w:top w:val="none" w:sz="0" w:space="0" w:color="auto"/>
            <w:left w:val="none" w:sz="0" w:space="0" w:color="auto"/>
            <w:bottom w:val="none" w:sz="0" w:space="0" w:color="auto"/>
            <w:right w:val="none" w:sz="0" w:space="0" w:color="auto"/>
          </w:divBdr>
        </w:div>
      </w:divsChild>
    </w:div>
    <w:div w:id="551771639">
      <w:bodyDiv w:val="1"/>
      <w:marLeft w:val="0"/>
      <w:marRight w:val="0"/>
      <w:marTop w:val="0"/>
      <w:marBottom w:val="0"/>
      <w:divBdr>
        <w:top w:val="none" w:sz="0" w:space="0" w:color="auto"/>
        <w:left w:val="none" w:sz="0" w:space="0" w:color="auto"/>
        <w:bottom w:val="none" w:sz="0" w:space="0" w:color="auto"/>
        <w:right w:val="none" w:sz="0" w:space="0" w:color="auto"/>
      </w:divBdr>
    </w:div>
    <w:div w:id="601113498">
      <w:bodyDiv w:val="1"/>
      <w:marLeft w:val="0"/>
      <w:marRight w:val="0"/>
      <w:marTop w:val="0"/>
      <w:marBottom w:val="0"/>
      <w:divBdr>
        <w:top w:val="none" w:sz="0" w:space="0" w:color="auto"/>
        <w:left w:val="none" w:sz="0" w:space="0" w:color="auto"/>
        <w:bottom w:val="none" w:sz="0" w:space="0" w:color="auto"/>
        <w:right w:val="none" w:sz="0" w:space="0" w:color="auto"/>
      </w:divBdr>
    </w:div>
    <w:div w:id="634411893">
      <w:bodyDiv w:val="1"/>
      <w:marLeft w:val="0"/>
      <w:marRight w:val="0"/>
      <w:marTop w:val="0"/>
      <w:marBottom w:val="0"/>
      <w:divBdr>
        <w:top w:val="none" w:sz="0" w:space="0" w:color="auto"/>
        <w:left w:val="none" w:sz="0" w:space="0" w:color="auto"/>
        <w:bottom w:val="none" w:sz="0" w:space="0" w:color="auto"/>
        <w:right w:val="none" w:sz="0" w:space="0" w:color="auto"/>
      </w:divBdr>
    </w:div>
    <w:div w:id="671951887">
      <w:bodyDiv w:val="1"/>
      <w:marLeft w:val="0"/>
      <w:marRight w:val="0"/>
      <w:marTop w:val="0"/>
      <w:marBottom w:val="0"/>
      <w:divBdr>
        <w:top w:val="none" w:sz="0" w:space="0" w:color="auto"/>
        <w:left w:val="none" w:sz="0" w:space="0" w:color="auto"/>
        <w:bottom w:val="none" w:sz="0" w:space="0" w:color="auto"/>
        <w:right w:val="none" w:sz="0" w:space="0" w:color="auto"/>
      </w:divBdr>
    </w:div>
    <w:div w:id="697660597">
      <w:bodyDiv w:val="1"/>
      <w:marLeft w:val="0"/>
      <w:marRight w:val="0"/>
      <w:marTop w:val="0"/>
      <w:marBottom w:val="0"/>
      <w:divBdr>
        <w:top w:val="none" w:sz="0" w:space="0" w:color="auto"/>
        <w:left w:val="none" w:sz="0" w:space="0" w:color="auto"/>
        <w:bottom w:val="none" w:sz="0" w:space="0" w:color="auto"/>
        <w:right w:val="none" w:sz="0" w:space="0" w:color="auto"/>
      </w:divBdr>
    </w:div>
    <w:div w:id="816382068">
      <w:bodyDiv w:val="1"/>
      <w:marLeft w:val="0"/>
      <w:marRight w:val="0"/>
      <w:marTop w:val="0"/>
      <w:marBottom w:val="0"/>
      <w:divBdr>
        <w:top w:val="none" w:sz="0" w:space="0" w:color="auto"/>
        <w:left w:val="none" w:sz="0" w:space="0" w:color="auto"/>
        <w:bottom w:val="none" w:sz="0" w:space="0" w:color="auto"/>
        <w:right w:val="none" w:sz="0" w:space="0" w:color="auto"/>
      </w:divBdr>
    </w:div>
    <w:div w:id="821317348">
      <w:bodyDiv w:val="1"/>
      <w:marLeft w:val="0"/>
      <w:marRight w:val="0"/>
      <w:marTop w:val="0"/>
      <w:marBottom w:val="0"/>
      <w:divBdr>
        <w:top w:val="none" w:sz="0" w:space="0" w:color="auto"/>
        <w:left w:val="none" w:sz="0" w:space="0" w:color="auto"/>
        <w:bottom w:val="none" w:sz="0" w:space="0" w:color="auto"/>
        <w:right w:val="none" w:sz="0" w:space="0" w:color="auto"/>
      </w:divBdr>
    </w:div>
    <w:div w:id="851577658">
      <w:bodyDiv w:val="1"/>
      <w:marLeft w:val="0"/>
      <w:marRight w:val="0"/>
      <w:marTop w:val="0"/>
      <w:marBottom w:val="0"/>
      <w:divBdr>
        <w:top w:val="none" w:sz="0" w:space="0" w:color="auto"/>
        <w:left w:val="none" w:sz="0" w:space="0" w:color="auto"/>
        <w:bottom w:val="none" w:sz="0" w:space="0" w:color="auto"/>
        <w:right w:val="none" w:sz="0" w:space="0" w:color="auto"/>
      </w:divBdr>
    </w:div>
    <w:div w:id="875235888">
      <w:bodyDiv w:val="1"/>
      <w:marLeft w:val="0"/>
      <w:marRight w:val="0"/>
      <w:marTop w:val="0"/>
      <w:marBottom w:val="0"/>
      <w:divBdr>
        <w:top w:val="none" w:sz="0" w:space="0" w:color="auto"/>
        <w:left w:val="none" w:sz="0" w:space="0" w:color="auto"/>
        <w:bottom w:val="none" w:sz="0" w:space="0" w:color="auto"/>
        <w:right w:val="none" w:sz="0" w:space="0" w:color="auto"/>
      </w:divBdr>
    </w:div>
    <w:div w:id="908926550">
      <w:bodyDiv w:val="1"/>
      <w:marLeft w:val="0"/>
      <w:marRight w:val="0"/>
      <w:marTop w:val="0"/>
      <w:marBottom w:val="0"/>
      <w:divBdr>
        <w:top w:val="none" w:sz="0" w:space="0" w:color="auto"/>
        <w:left w:val="none" w:sz="0" w:space="0" w:color="auto"/>
        <w:bottom w:val="none" w:sz="0" w:space="0" w:color="auto"/>
        <w:right w:val="none" w:sz="0" w:space="0" w:color="auto"/>
      </w:divBdr>
    </w:div>
    <w:div w:id="916207527">
      <w:bodyDiv w:val="1"/>
      <w:marLeft w:val="0"/>
      <w:marRight w:val="0"/>
      <w:marTop w:val="0"/>
      <w:marBottom w:val="0"/>
      <w:divBdr>
        <w:top w:val="none" w:sz="0" w:space="0" w:color="auto"/>
        <w:left w:val="none" w:sz="0" w:space="0" w:color="auto"/>
        <w:bottom w:val="none" w:sz="0" w:space="0" w:color="auto"/>
        <w:right w:val="none" w:sz="0" w:space="0" w:color="auto"/>
      </w:divBdr>
    </w:div>
    <w:div w:id="930506746">
      <w:bodyDiv w:val="1"/>
      <w:marLeft w:val="0"/>
      <w:marRight w:val="0"/>
      <w:marTop w:val="0"/>
      <w:marBottom w:val="0"/>
      <w:divBdr>
        <w:top w:val="none" w:sz="0" w:space="0" w:color="auto"/>
        <w:left w:val="none" w:sz="0" w:space="0" w:color="auto"/>
        <w:bottom w:val="none" w:sz="0" w:space="0" w:color="auto"/>
        <w:right w:val="none" w:sz="0" w:space="0" w:color="auto"/>
      </w:divBdr>
    </w:div>
    <w:div w:id="962543342">
      <w:bodyDiv w:val="1"/>
      <w:marLeft w:val="0"/>
      <w:marRight w:val="0"/>
      <w:marTop w:val="0"/>
      <w:marBottom w:val="0"/>
      <w:divBdr>
        <w:top w:val="none" w:sz="0" w:space="0" w:color="auto"/>
        <w:left w:val="none" w:sz="0" w:space="0" w:color="auto"/>
        <w:bottom w:val="none" w:sz="0" w:space="0" w:color="auto"/>
        <w:right w:val="none" w:sz="0" w:space="0" w:color="auto"/>
      </w:divBdr>
      <w:divsChild>
        <w:div w:id="795294425">
          <w:marLeft w:val="0"/>
          <w:marRight w:val="0"/>
          <w:marTop w:val="480"/>
          <w:marBottom w:val="480"/>
          <w:divBdr>
            <w:top w:val="none" w:sz="0" w:space="0" w:color="auto"/>
            <w:left w:val="none" w:sz="0" w:space="0" w:color="auto"/>
            <w:bottom w:val="none" w:sz="0" w:space="0" w:color="auto"/>
            <w:right w:val="none" w:sz="0" w:space="0" w:color="auto"/>
          </w:divBdr>
        </w:div>
        <w:div w:id="735782255">
          <w:marLeft w:val="0"/>
          <w:marRight w:val="0"/>
          <w:marTop w:val="480"/>
          <w:marBottom w:val="480"/>
          <w:divBdr>
            <w:top w:val="none" w:sz="0" w:space="0" w:color="auto"/>
            <w:left w:val="none" w:sz="0" w:space="0" w:color="auto"/>
            <w:bottom w:val="none" w:sz="0" w:space="0" w:color="auto"/>
            <w:right w:val="none" w:sz="0" w:space="0" w:color="auto"/>
          </w:divBdr>
        </w:div>
      </w:divsChild>
    </w:div>
    <w:div w:id="1026326497">
      <w:bodyDiv w:val="1"/>
      <w:marLeft w:val="0"/>
      <w:marRight w:val="0"/>
      <w:marTop w:val="0"/>
      <w:marBottom w:val="0"/>
      <w:divBdr>
        <w:top w:val="none" w:sz="0" w:space="0" w:color="auto"/>
        <w:left w:val="none" w:sz="0" w:space="0" w:color="auto"/>
        <w:bottom w:val="none" w:sz="0" w:space="0" w:color="auto"/>
        <w:right w:val="none" w:sz="0" w:space="0" w:color="auto"/>
      </w:divBdr>
    </w:div>
    <w:div w:id="1149248127">
      <w:bodyDiv w:val="1"/>
      <w:marLeft w:val="0"/>
      <w:marRight w:val="0"/>
      <w:marTop w:val="0"/>
      <w:marBottom w:val="0"/>
      <w:divBdr>
        <w:top w:val="none" w:sz="0" w:space="0" w:color="auto"/>
        <w:left w:val="none" w:sz="0" w:space="0" w:color="auto"/>
        <w:bottom w:val="none" w:sz="0" w:space="0" w:color="auto"/>
        <w:right w:val="none" w:sz="0" w:space="0" w:color="auto"/>
      </w:divBdr>
      <w:divsChild>
        <w:div w:id="1022784742">
          <w:marLeft w:val="0"/>
          <w:marRight w:val="0"/>
          <w:marTop w:val="0"/>
          <w:marBottom w:val="0"/>
          <w:divBdr>
            <w:top w:val="none" w:sz="0" w:space="0" w:color="auto"/>
            <w:left w:val="none" w:sz="0" w:space="0" w:color="auto"/>
            <w:bottom w:val="none" w:sz="0" w:space="0" w:color="auto"/>
            <w:right w:val="none" w:sz="0" w:space="0" w:color="auto"/>
          </w:divBdr>
          <w:divsChild>
            <w:div w:id="595132424">
              <w:marLeft w:val="0"/>
              <w:marRight w:val="0"/>
              <w:marTop w:val="0"/>
              <w:marBottom w:val="0"/>
              <w:divBdr>
                <w:top w:val="none" w:sz="0" w:space="0" w:color="auto"/>
                <w:left w:val="none" w:sz="0" w:space="0" w:color="auto"/>
                <w:bottom w:val="none" w:sz="0" w:space="0" w:color="auto"/>
                <w:right w:val="none" w:sz="0" w:space="0" w:color="auto"/>
              </w:divBdr>
              <w:divsChild>
                <w:div w:id="144394753">
                  <w:marLeft w:val="0"/>
                  <w:marRight w:val="0"/>
                  <w:marTop w:val="0"/>
                  <w:marBottom w:val="0"/>
                  <w:divBdr>
                    <w:top w:val="none" w:sz="0" w:space="0" w:color="auto"/>
                    <w:left w:val="none" w:sz="0" w:space="0" w:color="auto"/>
                    <w:bottom w:val="none" w:sz="0" w:space="0" w:color="auto"/>
                    <w:right w:val="none" w:sz="0" w:space="0" w:color="auto"/>
                  </w:divBdr>
                  <w:divsChild>
                    <w:div w:id="1102065834">
                      <w:marLeft w:val="0"/>
                      <w:marRight w:val="0"/>
                      <w:marTop w:val="0"/>
                      <w:marBottom w:val="0"/>
                      <w:divBdr>
                        <w:top w:val="none" w:sz="0" w:space="0" w:color="auto"/>
                        <w:left w:val="none" w:sz="0" w:space="0" w:color="auto"/>
                        <w:bottom w:val="none" w:sz="0" w:space="0" w:color="auto"/>
                        <w:right w:val="none" w:sz="0" w:space="0" w:color="auto"/>
                      </w:divBdr>
                      <w:divsChild>
                        <w:div w:id="657421468">
                          <w:marLeft w:val="0"/>
                          <w:marRight w:val="0"/>
                          <w:marTop w:val="0"/>
                          <w:marBottom w:val="0"/>
                          <w:divBdr>
                            <w:top w:val="none" w:sz="0" w:space="0" w:color="auto"/>
                            <w:left w:val="none" w:sz="0" w:space="0" w:color="auto"/>
                            <w:bottom w:val="none" w:sz="0" w:space="0" w:color="auto"/>
                            <w:right w:val="none" w:sz="0" w:space="0" w:color="auto"/>
                          </w:divBdr>
                          <w:divsChild>
                            <w:div w:id="159655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9557459">
      <w:bodyDiv w:val="1"/>
      <w:marLeft w:val="0"/>
      <w:marRight w:val="0"/>
      <w:marTop w:val="0"/>
      <w:marBottom w:val="0"/>
      <w:divBdr>
        <w:top w:val="none" w:sz="0" w:space="0" w:color="auto"/>
        <w:left w:val="none" w:sz="0" w:space="0" w:color="auto"/>
        <w:bottom w:val="none" w:sz="0" w:space="0" w:color="auto"/>
        <w:right w:val="none" w:sz="0" w:space="0" w:color="auto"/>
      </w:divBdr>
    </w:div>
    <w:div w:id="1241331975">
      <w:bodyDiv w:val="1"/>
      <w:marLeft w:val="0"/>
      <w:marRight w:val="0"/>
      <w:marTop w:val="0"/>
      <w:marBottom w:val="0"/>
      <w:divBdr>
        <w:top w:val="none" w:sz="0" w:space="0" w:color="auto"/>
        <w:left w:val="none" w:sz="0" w:space="0" w:color="auto"/>
        <w:bottom w:val="none" w:sz="0" w:space="0" w:color="auto"/>
        <w:right w:val="none" w:sz="0" w:space="0" w:color="auto"/>
      </w:divBdr>
    </w:div>
    <w:div w:id="1276061709">
      <w:bodyDiv w:val="1"/>
      <w:marLeft w:val="0"/>
      <w:marRight w:val="0"/>
      <w:marTop w:val="0"/>
      <w:marBottom w:val="0"/>
      <w:divBdr>
        <w:top w:val="none" w:sz="0" w:space="0" w:color="auto"/>
        <w:left w:val="none" w:sz="0" w:space="0" w:color="auto"/>
        <w:bottom w:val="none" w:sz="0" w:space="0" w:color="auto"/>
        <w:right w:val="none" w:sz="0" w:space="0" w:color="auto"/>
      </w:divBdr>
      <w:divsChild>
        <w:div w:id="698893138">
          <w:marLeft w:val="0"/>
          <w:marRight w:val="0"/>
          <w:marTop w:val="0"/>
          <w:marBottom w:val="0"/>
          <w:divBdr>
            <w:top w:val="none" w:sz="0" w:space="0" w:color="auto"/>
            <w:left w:val="none" w:sz="0" w:space="0" w:color="auto"/>
            <w:bottom w:val="none" w:sz="0" w:space="0" w:color="auto"/>
            <w:right w:val="none" w:sz="0" w:space="0" w:color="auto"/>
          </w:divBdr>
          <w:divsChild>
            <w:div w:id="1547450433">
              <w:marLeft w:val="0"/>
              <w:marRight w:val="0"/>
              <w:marTop w:val="0"/>
              <w:marBottom w:val="0"/>
              <w:divBdr>
                <w:top w:val="none" w:sz="0" w:space="0" w:color="auto"/>
                <w:left w:val="none" w:sz="0" w:space="0" w:color="auto"/>
                <w:bottom w:val="none" w:sz="0" w:space="0" w:color="auto"/>
                <w:right w:val="none" w:sz="0" w:space="0" w:color="auto"/>
              </w:divBdr>
              <w:divsChild>
                <w:div w:id="1303002155">
                  <w:marLeft w:val="0"/>
                  <w:marRight w:val="0"/>
                  <w:marTop w:val="0"/>
                  <w:marBottom w:val="0"/>
                  <w:divBdr>
                    <w:top w:val="none" w:sz="0" w:space="0" w:color="auto"/>
                    <w:left w:val="none" w:sz="0" w:space="0" w:color="auto"/>
                    <w:bottom w:val="none" w:sz="0" w:space="0" w:color="auto"/>
                    <w:right w:val="none" w:sz="0" w:space="0" w:color="auto"/>
                  </w:divBdr>
                  <w:divsChild>
                    <w:div w:id="1479683848">
                      <w:marLeft w:val="0"/>
                      <w:marRight w:val="0"/>
                      <w:marTop w:val="0"/>
                      <w:marBottom w:val="0"/>
                      <w:divBdr>
                        <w:top w:val="none" w:sz="0" w:space="0" w:color="auto"/>
                        <w:left w:val="none" w:sz="0" w:space="0" w:color="auto"/>
                        <w:bottom w:val="none" w:sz="0" w:space="0" w:color="auto"/>
                        <w:right w:val="none" w:sz="0" w:space="0" w:color="auto"/>
                      </w:divBdr>
                      <w:divsChild>
                        <w:div w:id="198324276">
                          <w:marLeft w:val="0"/>
                          <w:marRight w:val="0"/>
                          <w:marTop w:val="0"/>
                          <w:marBottom w:val="0"/>
                          <w:divBdr>
                            <w:top w:val="none" w:sz="0" w:space="0" w:color="auto"/>
                            <w:left w:val="none" w:sz="0" w:space="0" w:color="auto"/>
                            <w:bottom w:val="none" w:sz="0" w:space="0" w:color="auto"/>
                            <w:right w:val="none" w:sz="0" w:space="0" w:color="auto"/>
                          </w:divBdr>
                          <w:divsChild>
                            <w:div w:id="877158834">
                              <w:marLeft w:val="0"/>
                              <w:marRight w:val="0"/>
                              <w:marTop w:val="0"/>
                              <w:marBottom w:val="0"/>
                              <w:divBdr>
                                <w:top w:val="none" w:sz="0" w:space="0" w:color="auto"/>
                                <w:left w:val="none" w:sz="0" w:space="0" w:color="auto"/>
                                <w:bottom w:val="none" w:sz="0" w:space="0" w:color="auto"/>
                                <w:right w:val="none" w:sz="0" w:space="0" w:color="auto"/>
                              </w:divBdr>
                              <w:divsChild>
                                <w:div w:id="1708144815">
                                  <w:marLeft w:val="0"/>
                                  <w:marRight w:val="0"/>
                                  <w:marTop w:val="0"/>
                                  <w:marBottom w:val="0"/>
                                  <w:divBdr>
                                    <w:top w:val="none" w:sz="0" w:space="0" w:color="auto"/>
                                    <w:left w:val="none" w:sz="0" w:space="0" w:color="auto"/>
                                    <w:bottom w:val="none" w:sz="0" w:space="0" w:color="auto"/>
                                    <w:right w:val="none" w:sz="0" w:space="0" w:color="auto"/>
                                  </w:divBdr>
                                  <w:divsChild>
                                    <w:div w:id="690647584">
                                      <w:marLeft w:val="0"/>
                                      <w:marRight w:val="0"/>
                                      <w:marTop w:val="0"/>
                                      <w:marBottom w:val="0"/>
                                      <w:divBdr>
                                        <w:top w:val="none" w:sz="0" w:space="0" w:color="auto"/>
                                        <w:left w:val="none" w:sz="0" w:space="0" w:color="auto"/>
                                        <w:bottom w:val="none" w:sz="0" w:space="0" w:color="auto"/>
                                        <w:right w:val="none" w:sz="0" w:space="0" w:color="auto"/>
                                      </w:divBdr>
                                      <w:divsChild>
                                        <w:div w:id="1742945459">
                                          <w:marLeft w:val="0"/>
                                          <w:marRight w:val="0"/>
                                          <w:marTop w:val="0"/>
                                          <w:marBottom w:val="0"/>
                                          <w:divBdr>
                                            <w:top w:val="none" w:sz="0" w:space="0" w:color="auto"/>
                                            <w:left w:val="none" w:sz="0" w:space="0" w:color="auto"/>
                                            <w:bottom w:val="none" w:sz="0" w:space="0" w:color="auto"/>
                                            <w:right w:val="none" w:sz="0" w:space="0" w:color="auto"/>
                                          </w:divBdr>
                                          <w:divsChild>
                                            <w:div w:id="1691027856">
                                              <w:marLeft w:val="0"/>
                                              <w:marRight w:val="0"/>
                                              <w:marTop w:val="0"/>
                                              <w:marBottom w:val="0"/>
                                              <w:divBdr>
                                                <w:top w:val="none" w:sz="0" w:space="0" w:color="auto"/>
                                                <w:left w:val="none" w:sz="0" w:space="0" w:color="auto"/>
                                                <w:bottom w:val="none" w:sz="0" w:space="0" w:color="auto"/>
                                                <w:right w:val="none" w:sz="0" w:space="0" w:color="auto"/>
                                              </w:divBdr>
                                              <w:divsChild>
                                                <w:div w:id="96785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9871020">
      <w:bodyDiv w:val="1"/>
      <w:marLeft w:val="0"/>
      <w:marRight w:val="0"/>
      <w:marTop w:val="0"/>
      <w:marBottom w:val="0"/>
      <w:divBdr>
        <w:top w:val="none" w:sz="0" w:space="0" w:color="auto"/>
        <w:left w:val="none" w:sz="0" w:space="0" w:color="auto"/>
        <w:bottom w:val="none" w:sz="0" w:space="0" w:color="auto"/>
        <w:right w:val="none" w:sz="0" w:space="0" w:color="auto"/>
      </w:divBdr>
    </w:div>
    <w:div w:id="1366442065">
      <w:bodyDiv w:val="1"/>
      <w:marLeft w:val="0"/>
      <w:marRight w:val="0"/>
      <w:marTop w:val="0"/>
      <w:marBottom w:val="0"/>
      <w:divBdr>
        <w:top w:val="none" w:sz="0" w:space="0" w:color="auto"/>
        <w:left w:val="none" w:sz="0" w:space="0" w:color="auto"/>
        <w:bottom w:val="none" w:sz="0" w:space="0" w:color="auto"/>
        <w:right w:val="none" w:sz="0" w:space="0" w:color="auto"/>
      </w:divBdr>
    </w:div>
    <w:div w:id="1422872612">
      <w:bodyDiv w:val="1"/>
      <w:marLeft w:val="0"/>
      <w:marRight w:val="0"/>
      <w:marTop w:val="0"/>
      <w:marBottom w:val="0"/>
      <w:divBdr>
        <w:top w:val="none" w:sz="0" w:space="0" w:color="auto"/>
        <w:left w:val="none" w:sz="0" w:space="0" w:color="auto"/>
        <w:bottom w:val="none" w:sz="0" w:space="0" w:color="auto"/>
        <w:right w:val="none" w:sz="0" w:space="0" w:color="auto"/>
      </w:divBdr>
    </w:div>
    <w:div w:id="1471022888">
      <w:bodyDiv w:val="1"/>
      <w:marLeft w:val="0"/>
      <w:marRight w:val="0"/>
      <w:marTop w:val="0"/>
      <w:marBottom w:val="0"/>
      <w:divBdr>
        <w:top w:val="none" w:sz="0" w:space="0" w:color="auto"/>
        <w:left w:val="none" w:sz="0" w:space="0" w:color="auto"/>
        <w:bottom w:val="none" w:sz="0" w:space="0" w:color="auto"/>
        <w:right w:val="none" w:sz="0" w:space="0" w:color="auto"/>
      </w:divBdr>
    </w:div>
    <w:div w:id="1503004954">
      <w:bodyDiv w:val="1"/>
      <w:marLeft w:val="0"/>
      <w:marRight w:val="0"/>
      <w:marTop w:val="0"/>
      <w:marBottom w:val="0"/>
      <w:divBdr>
        <w:top w:val="none" w:sz="0" w:space="0" w:color="auto"/>
        <w:left w:val="none" w:sz="0" w:space="0" w:color="auto"/>
        <w:bottom w:val="none" w:sz="0" w:space="0" w:color="auto"/>
        <w:right w:val="none" w:sz="0" w:space="0" w:color="auto"/>
      </w:divBdr>
    </w:div>
    <w:div w:id="1514563382">
      <w:bodyDiv w:val="1"/>
      <w:marLeft w:val="0"/>
      <w:marRight w:val="0"/>
      <w:marTop w:val="0"/>
      <w:marBottom w:val="0"/>
      <w:divBdr>
        <w:top w:val="none" w:sz="0" w:space="0" w:color="auto"/>
        <w:left w:val="none" w:sz="0" w:space="0" w:color="auto"/>
        <w:bottom w:val="none" w:sz="0" w:space="0" w:color="auto"/>
        <w:right w:val="none" w:sz="0" w:space="0" w:color="auto"/>
      </w:divBdr>
    </w:div>
    <w:div w:id="1539391394">
      <w:bodyDiv w:val="1"/>
      <w:marLeft w:val="0"/>
      <w:marRight w:val="0"/>
      <w:marTop w:val="0"/>
      <w:marBottom w:val="0"/>
      <w:divBdr>
        <w:top w:val="none" w:sz="0" w:space="0" w:color="auto"/>
        <w:left w:val="none" w:sz="0" w:space="0" w:color="auto"/>
        <w:bottom w:val="none" w:sz="0" w:space="0" w:color="auto"/>
        <w:right w:val="none" w:sz="0" w:space="0" w:color="auto"/>
      </w:divBdr>
    </w:div>
    <w:div w:id="1584215729">
      <w:bodyDiv w:val="1"/>
      <w:marLeft w:val="0"/>
      <w:marRight w:val="0"/>
      <w:marTop w:val="0"/>
      <w:marBottom w:val="0"/>
      <w:divBdr>
        <w:top w:val="none" w:sz="0" w:space="0" w:color="auto"/>
        <w:left w:val="none" w:sz="0" w:space="0" w:color="auto"/>
        <w:bottom w:val="none" w:sz="0" w:space="0" w:color="auto"/>
        <w:right w:val="none" w:sz="0" w:space="0" w:color="auto"/>
      </w:divBdr>
    </w:div>
    <w:div w:id="1586576178">
      <w:bodyDiv w:val="1"/>
      <w:marLeft w:val="0"/>
      <w:marRight w:val="0"/>
      <w:marTop w:val="0"/>
      <w:marBottom w:val="0"/>
      <w:divBdr>
        <w:top w:val="none" w:sz="0" w:space="0" w:color="auto"/>
        <w:left w:val="none" w:sz="0" w:space="0" w:color="auto"/>
        <w:bottom w:val="none" w:sz="0" w:space="0" w:color="auto"/>
        <w:right w:val="none" w:sz="0" w:space="0" w:color="auto"/>
      </w:divBdr>
    </w:div>
    <w:div w:id="1594360279">
      <w:bodyDiv w:val="1"/>
      <w:marLeft w:val="0"/>
      <w:marRight w:val="0"/>
      <w:marTop w:val="0"/>
      <w:marBottom w:val="0"/>
      <w:divBdr>
        <w:top w:val="none" w:sz="0" w:space="0" w:color="auto"/>
        <w:left w:val="none" w:sz="0" w:space="0" w:color="auto"/>
        <w:bottom w:val="none" w:sz="0" w:space="0" w:color="auto"/>
        <w:right w:val="none" w:sz="0" w:space="0" w:color="auto"/>
      </w:divBdr>
      <w:divsChild>
        <w:div w:id="802115952">
          <w:marLeft w:val="0"/>
          <w:marRight w:val="0"/>
          <w:marTop w:val="480"/>
          <w:marBottom w:val="480"/>
          <w:divBdr>
            <w:top w:val="none" w:sz="0" w:space="0" w:color="auto"/>
            <w:left w:val="none" w:sz="0" w:space="0" w:color="auto"/>
            <w:bottom w:val="none" w:sz="0" w:space="0" w:color="auto"/>
            <w:right w:val="none" w:sz="0" w:space="0" w:color="auto"/>
          </w:divBdr>
        </w:div>
        <w:div w:id="1129275334">
          <w:marLeft w:val="0"/>
          <w:marRight w:val="0"/>
          <w:marTop w:val="480"/>
          <w:marBottom w:val="480"/>
          <w:divBdr>
            <w:top w:val="none" w:sz="0" w:space="0" w:color="auto"/>
            <w:left w:val="none" w:sz="0" w:space="0" w:color="auto"/>
            <w:bottom w:val="none" w:sz="0" w:space="0" w:color="auto"/>
            <w:right w:val="none" w:sz="0" w:space="0" w:color="auto"/>
          </w:divBdr>
        </w:div>
      </w:divsChild>
    </w:div>
    <w:div w:id="1661419978">
      <w:bodyDiv w:val="1"/>
      <w:marLeft w:val="0"/>
      <w:marRight w:val="0"/>
      <w:marTop w:val="0"/>
      <w:marBottom w:val="0"/>
      <w:divBdr>
        <w:top w:val="none" w:sz="0" w:space="0" w:color="auto"/>
        <w:left w:val="none" w:sz="0" w:space="0" w:color="auto"/>
        <w:bottom w:val="none" w:sz="0" w:space="0" w:color="auto"/>
        <w:right w:val="none" w:sz="0" w:space="0" w:color="auto"/>
      </w:divBdr>
      <w:divsChild>
        <w:div w:id="741414532">
          <w:marLeft w:val="0"/>
          <w:marRight w:val="0"/>
          <w:marTop w:val="480"/>
          <w:marBottom w:val="480"/>
          <w:divBdr>
            <w:top w:val="none" w:sz="0" w:space="0" w:color="auto"/>
            <w:left w:val="none" w:sz="0" w:space="0" w:color="auto"/>
            <w:bottom w:val="none" w:sz="0" w:space="0" w:color="auto"/>
            <w:right w:val="none" w:sz="0" w:space="0" w:color="auto"/>
          </w:divBdr>
        </w:div>
        <w:div w:id="1547259402">
          <w:marLeft w:val="0"/>
          <w:marRight w:val="0"/>
          <w:marTop w:val="480"/>
          <w:marBottom w:val="480"/>
          <w:divBdr>
            <w:top w:val="none" w:sz="0" w:space="0" w:color="auto"/>
            <w:left w:val="none" w:sz="0" w:space="0" w:color="auto"/>
            <w:bottom w:val="none" w:sz="0" w:space="0" w:color="auto"/>
            <w:right w:val="none" w:sz="0" w:space="0" w:color="auto"/>
          </w:divBdr>
        </w:div>
      </w:divsChild>
    </w:div>
    <w:div w:id="1677154812">
      <w:bodyDiv w:val="1"/>
      <w:marLeft w:val="0"/>
      <w:marRight w:val="0"/>
      <w:marTop w:val="0"/>
      <w:marBottom w:val="0"/>
      <w:divBdr>
        <w:top w:val="none" w:sz="0" w:space="0" w:color="auto"/>
        <w:left w:val="none" w:sz="0" w:space="0" w:color="auto"/>
        <w:bottom w:val="none" w:sz="0" w:space="0" w:color="auto"/>
        <w:right w:val="none" w:sz="0" w:space="0" w:color="auto"/>
      </w:divBdr>
    </w:div>
    <w:div w:id="1699814361">
      <w:bodyDiv w:val="1"/>
      <w:marLeft w:val="0"/>
      <w:marRight w:val="0"/>
      <w:marTop w:val="0"/>
      <w:marBottom w:val="0"/>
      <w:divBdr>
        <w:top w:val="none" w:sz="0" w:space="0" w:color="auto"/>
        <w:left w:val="none" w:sz="0" w:space="0" w:color="auto"/>
        <w:bottom w:val="none" w:sz="0" w:space="0" w:color="auto"/>
        <w:right w:val="none" w:sz="0" w:space="0" w:color="auto"/>
      </w:divBdr>
    </w:div>
    <w:div w:id="1702316053">
      <w:bodyDiv w:val="1"/>
      <w:marLeft w:val="0"/>
      <w:marRight w:val="0"/>
      <w:marTop w:val="0"/>
      <w:marBottom w:val="0"/>
      <w:divBdr>
        <w:top w:val="none" w:sz="0" w:space="0" w:color="auto"/>
        <w:left w:val="none" w:sz="0" w:space="0" w:color="auto"/>
        <w:bottom w:val="none" w:sz="0" w:space="0" w:color="auto"/>
        <w:right w:val="none" w:sz="0" w:space="0" w:color="auto"/>
      </w:divBdr>
    </w:div>
    <w:div w:id="1763994191">
      <w:bodyDiv w:val="1"/>
      <w:marLeft w:val="0"/>
      <w:marRight w:val="0"/>
      <w:marTop w:val="0"/>
      <w:marBottom w:val="0"/>
      <w:divBdr>
        <w:top w:val="none" w:sz="0" w:space="0" w:color="auto"/>
        <w:left w:val="none" w:sz="0" w:space="0" w:color="auto"/>
        <w:bottom w:val="none" w:sz="0" w:space="0" w:color="auto"/>
        <w:right w:val="none" w:sz="0" w:space="0" w:color="auto"/>
      </w:divBdr>
    </w:div>
    <w:div w:id="1770085024">
      <w:bodyDiv w:val="1"/>
      <w:marLeft w:val="0"/>
      <w:marRight w:val="0"/>
      <w:marTop w:val="0"/>
      <w:marBottom w:val="0"/>
      <w:divBdr>
        <w:top w:val="none" w:sz="0" w:space="0" w:color="auto"/>
        <w:left w:val="none" w:sz="0" w:space="0" w:color="auto"/>
        <w:bottom w:val="none" w:sz="0" w:space="0" w:color="auto"/>
        <w:right w:val="none" w:sz="0" w:space="0" w:color="auto"/>
      </w:divBdr>
    </w:div>
    <w:div w:id="1787432043">
      <w:bodyDiv w:val="1"/>
      <w:marLeft w:val="0"/>
      <w:marRight w:val="0"/>
      <w:marTop w:val="0"/>
      <w:marBottom w:val="0"/>
      <w:divBdr>
        <w:top w:val="none" w:sz="0" w:space="0" w:color="auto"/>
        <w:left w:val="none" w:sz="0" w:space="0" w:color="auto"/>
        <w:bottom w:val="none" w:sz="0" w:space="0" w:color="auto"/>
        <w:right w:val="none" w:sz="0" w:space="0" w:color="auto"/>
      </w:divBdr>
    </w:div>
    <w:div w:id="1810513674">
      <w:bodyDiv w:val="1"/>
      <w:marLeft w:val="0"/>
      <w:marRight w:val="0"/>
      <w:marTop w:val="0"/>
      <w:marBottom w:val="0"/>
      <w:divBdr>
        <w:top w:val="none" w:sz="0" w:space="0" w:color="auto"/>
        <w:left w:val="none" w:sz="0" w:space="0" w:color="auto"/>
        <w:bottom w:val="none" w:sz="0" w:space="0" w:color="auto"/>
        <w:right w:val="none" w:sz="0" w:space="0" w:color="auto"/>
      </w:divBdr>
    </w:div>
    <w:div w:id="1904950536">
      <w:bodyDiv w:val="1"/>
      <w:marLeft w:val="0"/>
      <w:marRight w:val="0"/>
      <w:marTop w:val="0"/>
      <w:marBottom w:val="0"/>
      <w:divBdr>
        <w:top w:val="none" w:sz="0" w:space="0" w:color="auto"/>
        <w:left w:val="none" w:sz="0" w:space="0" w:color="auto"/>
        <w:bottom w:val="none" w:sz="0" w:space="0" w:color="auto"/>
        <w:right w:val="none" w:sz="0" w:space="0" w:color="auto"/>
      </w:divBdr>
    </w:div>
    <w:div w:id="1926331417">
      <w:bodyDiv w:val="1"/>
      <w:marLeft w:val="0"/>
      <w:marRight w:val="0"/>
      <w:marTop w:val="0"/>
      <w:marBottom w:val="0"/>
      <w:divBdr>
        <w:top w:val="none" w:sz="0" w:space="0" w:color="auto"/>
        <w:left w:val="none" w:sz="0" w:space="0" w:color="auto"/>
        <w:bottom w:val="none" w:sz="0" w:space="0" w:color="auto"/>
        <w:right w:val="none" w:sz="0" w:space="0" w:color="auto"/>
      </w:divBdr>
    </w:div>
    <w:div w:id="1930767718">
      <w:bodyDiv w:val="1"/>
      <w:marLeft w:val="0"/>
      <w:marRight w:val="0"/>
      <w:marTop w:val="0"/>
      <w:marBottom w:val="0"/>
      <w:divBdr>
        <w:top w:val="none" w:sz="0" w:space="0" w:color="auto"/>
        <w:left w:val="none" w:sz="0" w:space="0" w:color="auto"/>
        <w:bottom w:val="none" w:sz="0" w:space="0" w:color="auto"/>
        <w:right w:val="none" w:sz="0" w:space="0" w:color="auto"/>
      </w:divBdr>
    </w:div>
    <w:div w:id="2070767243">
      <w:bodyDiv w:val="1"/>
      <w:marLeft w:val="0"/>
      <w:marRight w:val="0"/>
      <w:marTop w:val="0"/>
      <w:marBottom w:val="0"/>
      <w:divBdr>
        <w:top w:val="none" w:sz="0" w:space="0" w:color="auto"/>
        <w:left w:val="none" w:sz="0" w:space="0" w:color="auto"/>
        <w:bottom w:val="none" w:sz="0" w:space="0" w:color="auto"/>
        <w:right w:val="none" w:sz="0" w:space="0" w:color="auto"/>
      </w:divBdr>
    </w:div>
    <w:div w:id="2099670492">
      <w:bodyDiv w:val="1"/>
      <w:marLeft w:val="0"/>
      <w:marRight w:val="0"/>
      <w:marTop w:val="0"/>
      <w:marBottom w:val="0"/>
      <w:divBdr>
        <w:top w:val="none" w:sz="0" w:space="0" w:color="auto"/>
        <w:left w:val="none" w:sz="0" w:space="0" w:color="auto"/>
        <w:bottom w:val="none" w:sz="0" w:space="0" w:color="auto"/>
        <w:right w:val="none" w:sz="0" w:space="0" w:color="auto"/>
      </w:divBdr>
    </w:div>
    <w:div w:id="21312422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education-ni.gov.uk/publications/guidance-support-safe-working-educational-settings-june-2020" TargetMode="External"/><Relationship Id="rId21" Type="http://schemas.openxmlformats.org/officeDocument/2006/relationships/hyperlink" Target="https://www.publichealth.hscni.net/covid-19-coronavirus/testing-and-tracing-covid-19/testing-covid-19" TargetMode="External"/><Relationship Id="rId42" Type="http://schemas.openxmlformats.org/officeDocument/2006/relationships/hyperlink" Target="http://www.niesis.org/" TargetMode="External"/><Relationship Id="rId47" Type="http://schemas.openxmlformats.org/officeDocument/2006/relationships/hyperlink" Target="https://www.publichealth.hscni.net/covid-19-coronavirus/covid-19-information-public" TargetMode="External"/><Relationship Id="rId63" Type="http://schemas.openxmlformats.org/officeDocument/2006/relationships/hyperlink" Target="https://www.gov.uk/government/publications/covid-19-decontamination-in-non-healthcare-settings/covid-19-decontamination-in-non-healthcare-settings" TargetMode="External"/><Relationship Id="rId68" Type="http://schemas.openxmlformats.org/officeDocument/2006/relationships/hyperlink" Target="https://www.legislation.gov.uk/uksi/2020/791/regulation/4/made" TargetMode="External"/><Relationship Id="rId84" Type="http://schemas.openxmlformats.org/officeDocument/2006/relationships/hyperlink" Target="https://www.education-ni.gov.uk/publications/guidance-supporting-staff-return-schools" TargetMode="External"/><Relationship Id="rId89" Type="http://schemas.openxmlformats.org/officeDocument/2006/relationships/hyperlink" Target="https://www.education-ni.gov.uk/sites/default/files/publications/education/FINAL%20-Curriculum%20Guidance%20Years%201-3%20-March%202021.pdf" TargetMode="External"/><Relationship Id="rId16" Type="http://schemas.openxmlformats.org/officeDocument/2006/relationships/hyperlink" Target="https://www.executiveoffice-ni.gov.uk/sites/default/files/publications/execoffice/execuitveour-approach-to-decision-making.pdf" TargetMode="External"/><Relationship Id="rId11" Type="http://schemas.openxmlformats.org/officeDocument/2006/relationships/image" Target="media/image1.jpeg"/><Relationship Id="rId32" Type="http://schemas.openxmlformats.org/officeDocument/2006/relationships/hyperlink" Target="https://www.gov.uk/government/groups/scientific-advisory-group-for-emergencies-sage" TargetMode="External"/><Relationship Id="rId37" Type="http://schemas.openxmlformats.org/officeDocument/2006/relationships/hyperlink" Target="https://www.education-ni.gov.uk/sites/default/files/publications/education/Circular%202020-5-Guidance%20for%20Schools%20on%20Supporting%20Remote%20Learning.pdf" TargetMode="External"/><Relationship Id="rId53" Type="http://schemas.openxmlformats.org/officeDocument/2006/relationships/hyperlink" Target="https://www.gov.uk/government/publications/covid-19-decontamination-in-non-healthcare-settings/covid-19-decontamination-in-non-healthcare-settings" TargetMode="External"/><Relationship Id="rId58" Type="http://schemas.openxmlformats.org/officeDocument/2006/relationships/hyperlink" Target="https://www.gov.uk/government/publications/covid-19-decontamination-in-non-healthcare-settings/covid-19-decontamination-in-non-healthcare-settings" TargetMode="External"/><Relationship Id="rId74" Type="http://schemas.openxmlformats.org/officeDocument/2006/relationships/hyperlink" Target="https://www.education-ni.gov.uk/sites/default/files/publications/education/Supplementary-Guidance-for-Re-opening-Special-Schools-24-August-2020.pdf" TargetMode="External"/><Relationship Id="rId79" Type="http://schemas.openxmlformats.org/officeDocument/2006/relationships/hyperlink" Target="https://www.eani.org.uk/parents/school-meals/dietary-requirements" TargetMode="External"/><Relationship Id="rId5" Type="http://schemas.openxmlformats.org/officeDocument/2006/relationships/webSettings" Target="webSettings.xml"/><Relationship Id="rId90" Type="http://schemas.openxmlformats.org/officeDocument/2006/relationships/hyperlink" Target="https://ccea.org.uk/learning-resources/wellbeing-hub" TargetMode="External"/><Relationship Id="rId95" Type="http://schemas.openxmlformats.org/officeDocument/2006/relationships/hyperlink" Target="https://www.eani.org.uk/services/pupil-support-services/sensory-service" TargetMode="External"/><Relationship Id="rId22" Type="http://schemas.openxmlformats.org/officeDocument/2006/relationships/hyperlink" Target="https://www.education-ni.gov.uk/sites/default/files/publications/education/TNC%202020-1%20Agreement%20Between%20Management%20and%20Trade%20Union%20Side%20of%20the%20Teachers%20%20Negotiating%20Committee.pdf" TargetMode="External"/><Relationship Id="rId27" Type="http://schemas.openxmlformats.org/officeDocument/2006/relationships/hyperlink" Target="https://www.publichealth.hscni.net/covid-19-coronavirus" TargetMode="External"/><Relationship Id="rId43" Type="http://schemas.openxmlformats.org/officeDocument/2006/relationships/hyperlink" Target="http://www.niesis.org/" TargetMode="External"/><Relationship Id="rId48" Type="http://schemas.openxmlformats.org/officeDocument/2006/relationships/hyperlink" Target="https://www.publichealth.hscni.net/covid-19-coronavirus/covid-19-information-public" TargetMode="External"/><Relationship Id="rId64" Type="http://schemas.openxmlformats.org/officeDocument/2006/relationships/hyperlink" Target="https://www.gov.uk/government/publications/covid-19-decontamination-in-non-healthcare-settings/covid-19-decontamination-in-non-healthcare-settings" TargetMode="External"/><Relationship Id="rId69" Type="http://schemas.openxmlformats.org/officeDocument/2006/relationships/hyperlink" Target="https://www.nidirect.gov.uk/articles/coronavirus-covid-19-face-coverings" TargetMode="External"/><Relationship Id="rId80" Type="http://schemas.openxmlformats.org/officeDocument/2006/relationships/hyperlink" Target="https://www.food.gov.uk/business-guidance/reopening-and-adapting-your-food-business-during-covid-19" TargetMode="External"/><Relationship Id="rId85" Type="http://schemas.openxmlformats.org/officeDocument/2006/relationships/hyperlink" Target="https://www.nidirect.gov.uk/articles/coronavirus-covid-19-guidance-clinically-extremely-vulnerable-and-vulnerable-people" TargetMode="External"/><Relationship Id="rId3"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hyperlink" Target="https://www.executiveoffice-ni.gov.uk/sites/default/files/publications/execoffice/execuitveour-approach-to-decision-making.pdf" TargetMode="External"/><Relationship Id="rId25" Type="http://schemas.openxmlformats.org/officeDocument/2006/relationships/hyperlink" Target="https://www.health-ni.gov.uk/publications/covid-19-test-trace-protect-support-strategy" TargetMode="External"/><Relationship Id="rId33" Type="http://schemas.openxmlformats.org/officeDocument/2006/relationships/hyperlink" Target="https://www.publichealth.hscni.net/covid-19-coronavirus/testing-and-tracing-covid-19/testing-covid-19" TargetMode="External"/><Relationship Id="rId38" Type="http://schemas.openxmlformats.org/officeDocument/2006/relationships/hyperlink" Target="https://www.nidirect.gov.uk/articles/coronavirus-covid-19-regulations-guidance-what-restrictions-mean-you" TargetMode="External"/><Relationship Id="rId46" Type="http://schemas.openxmlformats.org/officeDocument/2006/relationships/hyperlink" Target="https://www.familysupportni.gov.uk/News/index/178" TargetMode="External"/><Relationship Id="rId59" Type="http://schemas.openxmlformats.org/officeDocument/2006/relationships/hyperlink" Target="https://www.gov.uk/government/publications/covid-19-decontamination-in-non-healthcare-settings/covid-19-decontamination-in-non-healthcare-settings" TargetMode="External"/><Relationship Id="rId67" Type="http://schemas.openxmlformats.org/officeDocument/2006/relationships/hyperlink" Target="https://www.education-ni.gov.uk/publications/guidance-support-safe-working-educational-settings-june-2020" TargetMode="External"/><Relationship Id="rId20" Type="http://schemas.openxmlformats.org/officeDocument/2006/relationships/hyperlink" Target="https://www.gov.uk/government/publications/tfc-risks-associated-with-the-reopening-of-education-settings-in-september-8-july-2020?utm_source=0819ce3d-0313-44e2-a5a0-b14b742e3a5e&amp;utm_medium=email&amp;utm_campaign=govuk-notifications&amp;utm_content=immediate" TargetMode="External"/><Relationship Id="rId41" Type="http://schemas.openxmlformats.org/officeDocument/2006/relationships/hyperlink" Target="https://www.education-ni.gov.uk/sites/default/files/publications/education/Supplementary%20Guidance%20for%20Residential%20Boarding%20Hostel%20Accommodation%20in%20Educational%20Facilities%20-%2024%20September%202020.pdf" TargetMode="External"/><Relationship Id="rId54" Type="http://schemas.openxmlformats.org/officeDocument/2006/relationships/hyperlink" Target="https://www.gov.uk/government/publications/covid-19-decontamination-in-non-healthcare-settings/covid-19-decontamination-in-non-healthcare-settings" TargetMode="External"/><Relationship Id="rId62" Type="http://schemas.openxmlformats.org/officeDocument/2006/relationships/hyperlink" Target="https://www.gov.uk/government/publications/covid-19-decontamination-in-non-healthcare-settings/covid-19-decontamination-in-non-healthcare-settings" TargetMode="External"/><Relationship Id="rId70" Type="http://schemas.openxmlformats.org/officeDocument/2006/relationships/hyperlink" Target="https://www.nidirect.gov.uk/articles/coronavirus-covid-19-face-coverings" TargetMode="External"/><Relationship Id="rId75" Type="http://schemas.openxmlformats.org/officeDocument/2006/relationships/hyperlink" Target="https://www.nidirect.gov.uk/articles/coronavirus-covid-19-face-coverings" TargetMode="External"/><Relationship Id="rId83" Type="http://schemas.openxmlformats.org/officeDocument/2006/relationships/hyperlink" Target="https://www.education-ni.gov.uk/publications/circular-202006-curriculum-planning-202021" TargetMode="External"/><Relationship Id="rId88" Type="http://schemas.openxmlformats.org/officeDocument/2006/relationships/hyperlink" Target="https://www.publichealth.hscni.net/covid-19-coronavirus/information-schools-colleges-and-universities/covid-19-information-schools-and" TargetMode="External"/><Relationship Id="rId91" Type="http://schemas.openxmlformats.org/officeDocument/2006/relationships/hyperlink" Target="https://www.education-ni.gov.uk/publications/life-deserved-caring-children-young-people-northern-ireland-strategy"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executiveoffice-ni.gov.uk/sites/default/files/publications/execoffice/execuitveour-approach-to-decision-making.pdf" TargetMode="External"/><Relationship Id="rId23" Type="http://schemas.openxmlformats.org/officeDocument/2006/relationships/hyperlink" Target="https://www.nidirect.gov.uk/articles/coronavirus-covid-19-stopcovid-ni-proximity-app" TargetMode="External"/><Relationship Id="rId28" Type="http://schemas.openxmlformats.org/officeDocument/2006/relationships/hyperlink" Target="https://www.publichealth.hscni.net/covid-19-coronavirus" TargetMode="External"/><Relationship Id="rId36" Type="http://schemas.openxmlformats.org/officeDocument/2006/relationships/hyperlink" Target="https://www.education-ni.gov.uk/sites/default/files/publications/education/Circular%202020-5-Guidance%20for%20Schools%20on%20Supporting%20Remote%20Learning.pdf" TargetMode="External"/><Relationship Id="rId49" Type="http://schemas.openxmlformats.org/officeDocument/2006/relationships/hyperlink" Target="https://www.niinfectioncontrolmanual.net/nursery-guidance" TargetMode="External"/><Relationship Id="rId57" Type="http://schemas.openxmlformats.org/officeDocument/2006/relationships/hyperlink" Target="https://www.gov.uk/government/publications/covid-19-decontamination-in-non-healthcare-settings/covid-19-decontamination-in-non-healthcare-settings" TargetMode="External"/><Relationship Id="rId10" Type="http://schemas.openxmlformats.org/officeDocument/2006/relationships/footer" Target="footer3.xml"/><Relationship Id="rId31" Type="http://schemas.openxmlformats.org/officeDocument/2006/relationships/hyperlink" Target="https://www.gov.uk/government/groups/scientific-advisory-group-for-emergencies-sage" TargetMode="External"/><Relationship Id="rId44" Type="http://schemas.openxmlformats.org/officeDocument/2006/relationships/hyperlink" Target="https://www.gov.uk/government/publications/emg-role-of-ventilation-in-controlling-sars-cov-2-transmission-30-september-2020" TargetMode="External"/><Relationship Id="rId52" Type="http://schemas.openxmlformats.org/officeDocument/2006/relationships/hyperlink" Target="https://www.niinfectioncontrolmanual.net/nursery-guidance" TargetMode="External"/><Relationship Id="rId60" Type="http://schemas.openxmlformats.org/officeDocument/2006/relationships/hyperlink" Target="https://www.gov.uk/government/publications/covid-19-decontamination-in-non-healthcare-settings/covid-19-decontamination-in-non-healthcare-settings" TargetMode="External"/><Relationship Id="rId65" Type="http://schemas.openxmlformats.org/officeDocument/2006/relationships/hyperlink" Target="https://www.gov.uk/government/publications/covid-19-decontamination-in-non-healthcare-settings/covid-19-decontamination-in-non-healthcare-settings" TargetMode="External"/><Relationship Id="rId73" Type="http://schemas.openxmlformats.org/officeDocument/2006/relationships/hyperlink" Target="https://www.nidirect.gov.uk/articles/safer-travel-guidance-public-transport-users-walkers-cyclists-drivers" TargetMode="External"/><Relationship Id="rId78" Type="http://schemas.openxmlformats.org/officeDocument/2006/relationships/hyperlink" Target="https://www.education-ni.gov.uk/publications/nutritional-standards-guidance" TargetMode="External"/><Relationship Id="rId81" Type="http://schemas.openxmlformats.org/officeDocument/2006/relationships/hyperlink" Target="https://www.education-ni.gov.uk/publications/northern-ireland-re-opening-school-guidance-additional-guidance-planning-foundation-stage-within" TargetMode="External"/><Relationship Id="rId86" Type="http://schemas.openxmlformats.org/officeDocument/2006/relationships/hyperlink" Target="https://www.education-ni.gov.uk/publications/circular-202008-attendance-guidance-and-absence-recording-by-schools" TargetMode="External"/><Relationship Id="rId94" Type="http://schemas.openxmlformats.org/officeDocument/2006/relationships/hyperlink" Target="https://www.education-ni.gov.uk/publications/safeguarding-and-child-protection-schools-guide-schools" TargetMode="External"/><Relationship Id="rId4" Type="http://schemas.openxmlformats.org/officeDocument/2006/relationships/settings" Target="settings.xml"/><Relationship Id="rId9" Type="http://schemas.openxmlformats.org/officeDocument/2006/relationships/footer" Target="footer2.xml"/><Relationship Id="rId13" Type="http://schemas.openxmlformats.org/officeDocument/2006/relationships/hyperlink" Target="https://www.executiveoffice-ni.gov.uk/sites/default/files/publications/execoffice/execuitveour-approach-to-decision-making.pdf" TargetMode="External"/><Relationship Id="rId18" Type="http://schemas.openxmlformats.org/officeDocument/2006/relationships/hyperlink" Target="https://www.executiveoffice-ni.gov.uk/sites/default/files/publications/execoffice/execuitveour-approach-to-decision-making.pdf" TargetMode="External"/><Relationship Id="rId39" Type="http://schemas.openxmlformats.org/officeDocument/2006/relationships/hyperlink" Target="https://www.gov.uk/government/publications/health-and-safety-on-educational-visits/health-and-safety-on-educational-visits" TargetMode="External"/><Relationship Id="rId34" Type="http://schemas.openxmlformats.org/officeDocument/2006/relationships/hyperlink" Target="https://www.eani.org.uk/school-management/health-safety/qualitative-risk-assessments" TargetMode="External"/><Relationship Id="rId50" Type="http://schemas.openxmlformats.org/officeDocument/2006/relationships/hyperlink" Target="https://www.niinfectioncontrolmanual.net/nursery-guidance" TargetMode="External"/><Relationship Id="rId55" Type="http://schemas.openxmlformats.org/officeDocument/2006/relationships/hyperlink" Target="https://www.gov.uk/government/publications/covid-19-decontamination-in-non-healthcare-settings/covid-19-decontamination-in-non-healthcare-settings" TargetMode="External"/><Relationship Id="rId76" Type="http://schemas.openxmlformats.org/officeDocument/2006/relationships/hyperlink" Target="https://www.publichealth.hscni.net/covid-19-coronavirus/covid-19-information-public" TargetMode="External"/><Relationship Id="rId9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www.nidirect.gov.uk/articles/safer-travel-guidance-public-transport-users-walkers-cyclists-drivers" TargetMode="External"/><Relationship Id="rId92" Type="http://schemas.openxmlformats.org/officeDocument/2006/relationships/hyperlink" Target="https://www.eani.org.uk/information-for-children-and-young-people" TargetMode="External"/><Relationship Id="rId2" Type="http://schemas.openxmlformats.org/officeDocument/2006/relationships/numbering" Target="numbering.xml"/><Relationship Id="rId29" Type="http://schemas.openxmlformats.org/officeDocument/2006/relationships/hyperlink" Target="https://www.education-ni.gov.uk/publications/guidance-supporting-staff-return-schools" TargetMode="External"/><Relationship Id="rId24" Type="http://schemas.openxmlformats.org/officeDocument/2006/relationships/hyperlink" Target="https://www.health-ni.gov.uk/publications/covid-19-test-trace-protect-support-strategy" TargetMode="External"/><Relationship Id="rId40" Type="http://schemas.openxmlformats.org/officeDocument/2006/relationships/hyperlink" Target="https://www.education-ni.gov.uk/publications/northern-ireland-re-opening-school-guidance-special-schools" TargetMode="External"/><Relationship Id="rId45" Type="http://schemas.openxmlformats.org/officeDocument/2006/relationships/hyperlink" Target="https://www.gov.uk/government/publications/covid-19-guidance-for-managing-playgrounds-and-outdoor-gyms?utm_source=92589537-ea94-48b9-9a6b-c5a0fea6d6d1&amp;utm_medium=email&amp;utm_campaign=govuk-notifications&amp;utm_content=immediate" TargetMode="External"/><Relationship Id="rId66" Type="http://schemas.openxmlformats.org/officeDocument/2006/relationships/hyperlink" Target="https://www.education-ni.gov.uk/publications/guidance-support-safe-working-educational-settings-june-2020" TargetMode="External"/><Relationship Id="rId87" Type="http://schemas.openxmlformats.org/officeDocument/2006/relationships/hyperlink" Target="https://www.education-ni.gov.uk/publications/coronavirus-covid-19-guidance-school-and-educational-settings-northern-ireland" TargetMode="External"/><Relationship Id="rId61" Type="http://schemas.openxmlformats.org/officeDocument/2006/relationships/hyperlink" Target="https://www.gov.uk/government/publications/covid-19-decontamination-in-non-healthcare-settings/covid-19-decontamination-in-non-healthcare-settings" TargetMode="External"/><Relationship Id="rId82" Type="http://schemas.openxmlformats.org/officeDocument/2006/relationships/hyperlink" Target="https://www.education-ni.gov.uk/publications/circular-20205-guidance-schools-supporting-remote-learning" TargetMode="External"/><Relationship Id="rId19" Type="http://schemas.openxmlformats.org/officeDocument/2006/relationships/hyperlink" Target="https://www.nidirect.gov.uk/campaigns/coronavirus-covid-19" TargetMode="External"/><Relationship Id="rId14" Type="http://schemas.openxmlformats.org/officeDocument/2006/relationships/hyperlink" Target="https://www.executiveoffice-ni.gov.uk/sites/default/files/publications/execoffice/execuitveour-approach-to-decision-making.pdf" TargetMode="External"/><Relationship Id="rId30" Type="http://schemas.openxmlformats.org/officeDocument/2006/relationships/hyperlink" Target="https://www.youthonline.org.uk/restart/" TargetMode="External"/><Relationship Id="rId35" Type="http://schemas.openxmlformats.org/officeDocument/2006/relationships/hyperlink" Target="https://www.eani.org.uk/school-management/health-safety/quantitative-risk-assessments" TargetMode="External"/><Relationship Id="rId56" Type="http://schemas.openxmlformats.org/officeDocument/2006/relationships/hyperlink" Target="https://www.gov.uk/government/publications/covid-19-decontamination-in-non-healthcare-settings/covid-19-decontamination-in-non-healthcare-settings" TargetMode="External"/><Relationship Id="rId77" Type="http://schemas.openxmlformats.org/officeDocument/2006/relationships/hyperlink" Target="https://www.education-ni.gov.uk/publications/milk-and-meals-arrangements-education-authority-voluntary-grammar-and-grant-maintained" TargetMode="External"/><Relationship Id="rId8" Type="http://schemas.openxmlformats.org/officeDocument/2006/relationships/footer" Target="footer1.xml"/><Relationship Id="rId51" Type="http://schemas.openxmlformats.org/officeDocument/2006/relationships/hyperlink" Target="https://www.niinfectioncontrolmanual.net/nursery-guidance" TargetMode="External"/><Relationship Id="rId72" Type="http://schemas.openxmlformats.org/officeDocument/2006/relationships/hyperlink" Target="https://www.publichealth.hscni.net/covid-19-coronavirus/covid-19-information-public" TargetMode="External"/><Relationship Id="rId93" Type="http://schemas.openxmlformats.org/officeDocument/2006/relationships/hyperlink" Target="https://sites.google.com/c2ken.net/teacherprofessionallearning-ea/home"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education-ni.gov.uk/sites/default/files/publications/education/Annex%20-%20Example%20-%20Classroom%20Layout%202%20%E2%80%93%20Static%20Layout%20%281.0m%20pupil%20spacing....pdf" TargetMode="External"/><Relationship Id="rId2" Type="http://schemas.openxmlformats.org/officeDocument/2006/relationships/hyperlink" Target="https://www.education-ni.gov.uk/sites/default/files/publications/education/Annex%20-%20Example%20-%20Classroom%20Layout%202%20%E2%80%93%20Static%20Layout%20%281.0m%20pupil%20spacing....pdf" TargetMode="External"/><Relationship Id="rId1" Type="http://schemas.openxmlformats.org/officeDocument/2006/relationships/hyperlink" Target="https://www.gov.uk/government/organisations/scientific-advisory-group-for-emergencies" TargetMode="External"/><Relationship Id="rId4" Type="http://schemas.openxmlformats.org/officeDocument/2006/relationships/hyperlink" Target="https://www.education-ni.gov.uk/publications/children-young-peoples-emotional-health-and-wellbeing-education-framework-final-ver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908807-A198-4BBB-A16A-9FE27201C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66</Pages>
  <Words>22785</Words>
  <Characters>129878</Characters>
  <Application>Microsoft Office Word</Application>
  <DocSecurity>0</DocSecurity>
  <Lines>1082</Lines>
  <Paragraphs>304</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152359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dc:creator>
  <cp:keywords/>
  <cp:lastModifiedBy>M REDMOND</cp:lastModifiedBy>
  <cp:revision>2</cp:revision>
  <cp:lastPrinted>2021-03-03T08:42:00Z</cp:lastPrinted>
  <dcterms:created xsi:type="dcterms:W3CDTF">2021-03-07T12:37:00Z</dcterms:created>
  <dcterms:modified xsi:type="dcterms:W3CDTF">2021-03-07T12:37:00Z</dcterms:modified>
</cp:coreProperties>
</file>